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臭氧气体的浓度，采用三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JEC-O3-100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100ppm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 xml:space="preserve">-0.15±0.04uA/ppm </w:t>
      </w:r>
      <w:r>
        <w:t>响应时间（T90）</w:t>
      </w:r>
      <w:r>
        <w:tab/>
      </w:r>
      <w:r>
        <w:t>≤70秒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-0.2uA至1.0uA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输出信号（相当于ppm臭氧）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bookmarkStart w:id="0" w:name="_GoBack" w:colFirst="0" w:colLast="2"/>
            <w:r>
              <w:rPr>
                <w:rFonts w:hint="eastAsia"/>
                <w:sz w:val="24"/>
                <w:lang w:val="en-US" w:eastAsia="zh-CN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8.8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11.1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二氧化氮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1.13</w:t>
            </w:r>
          </w:p>
        </w:tc>
      </w:tr>
      <w:bookmarkEnd w:id="0"/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61pt;margin-top:59.6pt;height:46.5pt;width:185.9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747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2"/>
                    <w:sz w:val="21"/>
                  </w:rPr>
                  <w:t xml:space="preserve">三电极臭氧电化学传感器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JEC-O3-100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61FADE"/>
    <w:multiLevelType w:val="multilevel"/>
    <w:tmpl w:val="8461FAD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58765686"/>
    <w:multiLevelType w:val="multilevel"/>
    <w:tmpl w:val="58765686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2">
    <w:nsid w:val="7DEC2089"/>
    <w:multiLevelType w:val="multilevel"/>
    <w:tmpl w:val="7DEC2089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298104DF"/>
    <w:rsid w:val="34F205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2021-03-01T09:33:48Z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