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after="156" w:line="720" w:lineRule="auto"/>
        <w:jc w:val="center"/>
        <w:rPr>
          <w:rFonts w:cs="Times New Roman"/>
          <w:b/>
          <w:color w:val="00B0F0"/>
          <w:sz w:val="72"/>
        </w:rPr>
      </w:pPr>
      <w:r>
        <w:rPr>
          <w:rFonts w:cs="Times New Roman"/>
          <w:b/>
          <w:color w:val="00B0F0"/>
          <w:sz w:val="72"/>
        </w:rPr>
        <w:t>INSTRUCTION</w:t>
      </w:r>
      <w:r>
        <w:rPr>
          <w:rFonts w:hint="eastAsia" w:cs="Times New Roman"/>
          <w:b/>
          <w:color w:val="00B0F0"/>
          <w:sz w:val="72"/>
        </w:rPr>
        <w:t xml:space="preserve"> </w:t>
      </w:r>
      <w:r>
        <w:rPr>
          <w:rFonts w:cs="Times New Roman"/>
          <w:b/>
          <w:color w:val="00B0F0"/>
          <w:sz w:val="72"/>
        </w:rPr>
        <w:t>MANUAL</w:t>
      </w:r>
    </w:p>
    <w:p>
      <w:pPr>
        <w:spacing w:before="156" w:after="156" w:line="720" w:lineRule="auto"/>
        <w:jc w:val="right"/>
        <w:rPr>
          <w:rFonts w:hint="eastAsia" w:cs="Times New Roman"/>
          <w:b/>
          <w:sz w:val="40"/>
        </w:rPr>
      </w:pPr>
      <w:r>
        <w:rPr>
          <w:rFonts w:hint="eastAsia" w:cs="Times New Roman"/>
          <w:b/>
          <w:sz w:val="40"/>
          <w:lang w:val="en-US" w:eastAsia="zh-CN"/>
        </w:rPr>
        <w:t xml:space="preserve">Duct type </w:t>
      </w:r>
      <w:r>
        <w:rPr>
          <w:rFonts w:hint="eastAsia" w:ascii="微软雅黑" w:hAnsi="微软雅黑" w:eastAsia="微软雅黑" w:cs="Times New Roman"/>
          <w:b/>
          <w:sz w:val="40"/>
          <w:szCs w:val="22"/>
          <w:lang w:val="en-US" w:eastAsia="zh-CN"/>
        </w:rPr>
        <w:t>oxygen</w:t>
      </w:r>
      <w:r>
        <w:rPr>
          <w:rFonts w:hint="eastAsia" w:cs="Times New Roman"/>
          <w:b/>
          <w:sz w:val="40"/>
          <w:szCs w:val="22"/>
          <w:lang w:val="en-US" w:eastAsia="zh-CN"/>
        </w:rPr>
        <w:t xml:space="preserve"> </w:t>
      </w:r>
      <w:r>
        <w:rPr>
          <w:rFonts w:hint="eastAsia" w:cs="Times New Roman"/>
          <w:b/>
          <w:sz w:val="40"/>
          <w:lang w:val="en-US" w:eastAsia="zh-CN"/>
        </w:rPr>
        <w:t>sensor</w:t>
      </w:r>
    </w:p>
    <w:p>
      <w:pPr>
        <w:spacing w:before="156" w:after="156" w:line="720" w:lineRule="auto"/>
        <w:jc w:val="right"/>
        <w:rPr>
          <w:rFonts w:hint="default" w:cs="Times New Roman"/>
          <w:b/>
          <w:sz w:val="40"/>
          <w:lang w:val="en-US"/>
        </w:rPr>
      </w:pPr>
      <w:r>
        <w:rPr>
          <w:rFonts w:cs="Times New Roman"/>
          <w:b/>
          <w:sz w:val="40"/>
        </w:rPr>
        <w:t>JXBS-300</w:t>
      </w:r>
      <w:r>
        <w:rPr>
          <w:rFonts w:hint="eastAsia" w:cs="Times New Roman"/>
          <w:b/>
          <w:sz w:val="40"/>
          <w:lang w:val="en-US" w:eastAsia="zh-CN"/>
        </w:rPr>
        <w:t>5</w:t>
      </w:r>
      <w:bookmarkStart w:id="7" w:name="_GoBack"/>
      <w:bookmarkEnd w:id="7"/>
      <w:r>
        <w:rPr>
          <w:rFonts w:cs="Times New Roman"/>
          <w:b/>
          <w:sz w:val="40"/>
        </w:rPr>
        <w:t>-</w:t>
      </w:r>
      <w:r>
        <w:rPr>
          <w:rFonts w:hint="eastAsia" w:cs="Times New Roman"/>
          <w:b/>
          <w:sz w:val="40"/>
          <w:lang w:val="en-US" w:eastAsia="zh-CN"/>
        </w:rPr>
        <w:t>O</w:t>
      </w:r>
      <w:r>
        <w:rPr>
          <w:rFonts w:hint="eastAsia" w:cs="Times New Roman"/>
          <w:b/>
          <w:sz w:val="40"/>
          <w:vertAlign w:val="subscript"/>
          <w:lang w:val="en-US" w:eastAsia="zh-CN"/>
        </w:rPr>
        <w:t>2</w:t>
      </w:r>
    </w:p>
    <w:p>
      <w:pPr>
        <w:spacing w:before="156" w:after="156" w:line="720" w:lineRule="auto"/>
        <w:jc w:val="right"/>
        <w:rPr>
          <w:rFonts w:hint="eastAsia" w:eastAsia="微软雅黑" w:cs="Times New Roman"/>
          <w:b/>
          <w:sz w:val="40"/>
          <w:lang w:eastAsia="zh-CN"/>
        </w:rPr>
      </w:pPr>
      <w:r>
        <w:rPr>
          <w:rFonts w:cs="Times New Roman"/>
          <w:b/>
          <w:sz w:val="40"/>
        </w:rPr>
        <w:t>VER1.</w:t>
      </w:r>
      <w:r>
        <w:rPr>
          <w:rFonts w:hint="eastAsia" w:cs="Times New Roman"/>
          <w:b/>
          <w:sz w:val="40"/>
          <w:lang w:val="en-US" w:eastAsia="zh-CN"/>
        </w:rPr>
        <w:t>0</w:t>
      </w:r>
    </w:p>
    <w:p>
      <w:pPr>
        <w:spacing w:before="156" w:after="156"/>
        <w:rPr>
          <w:rFonts w:hint="eastAsia"/>
        </w:rPr>
      </w:pPr>
    </w:p>
    <w:p>
      <w:pPr>
        <w:spacing w:before="156" w:after="156"/>
        <w:rPr>
          <w:rFonts w:hint="eastAsia"/>
        </w:rPr>
      </w:pPr>
    </w:p>
    <w:p>
      <w:pPr>
        <w:spacing w:before="156" w:after="156"/>
        <w:rPr>
          <w:rFonts w:hint="eastAsia"/>
        </w:rPr>
      </w:pPr>
    </w:p>
    <w:p>
      <w:pPr>
        <w:spacing w:before="156" w:after="156"/>
        <w:rPr>
          <w:rFonts w:hint="eastAsia"/>
        </w:rPr>
      </w:pPr>
    </w:p>
    <w:p>
      <w:pPr>
        <w:spacing w:before="156" w:after="156"/>
        <w:rPr>
          <w:rFonts w:hint="eastAsia"/>
        </w:rPr>
      </w:pPr>
    </w:p>
    <w:p>
      <w:pPr>
        <w:spacing w:before="156" w:after="156"/>
        <w:rPr>
          <w:rFonts w:hint="eastAsia"/>
        </w:rPr>
      </w:pPr>
    </w:p>
    <w:p>
      <w:pPr>
        <w:spacing w:before="156" w:after="156"/>
        <w:rPr>
          <w:rFonts w:hint="eastAsia"/>
        </w:rPr>
      </w:pPr>
    </w:p>
    <w:p>
      <w:pPr>
        <w:spacing w:before="156" w:after="156"/>
        <w:jc w:val="center"/>
        <w:rPr>
          <w:rFonts w:cs="Times New Roman"/>
          <w:color w:val="00B0F0"/>
          <w:sz w:val="24"/>
        </w:rPr>
      </w:pPr>
      <w:r>
        <w:rPr>
          <w:rFonts w:cs="Times New Roman"/>
          <w:color w:val="00B0F0"/>
          <w:sz w:val="24"/>
        </w:rPr>
        <w:t>WeihaiJXCTElectronicTechnologyCo.,Ltd.</w:t>
      </w:r>
    </w:p>
    <w:p>
      <w:pPr>
        <w:spacing w:before="156" w:after="156"/>
        <w:jc w:val="center"/>
        <w:rPr>
          <w:rFonts w:hint="eastAsia" w:cs="Times New Roman"/>
          <w:color w:val="00B0F0"/>
          <w:sz w:val="24"/>
        </w:rPr>
      </w:pPr>
    </w:p>
    <w:p>
      <w:pPr>
        <w:pStyle w:val="2"/>
        <w:spacing w:before="156" w:after="156"/>
      </w:pPr>
      <w:r>
        <w:rPr>
          <w:rFonts w:hint="eastAsia"/>
        </w:rPr>
        <w:t>Ⅰ</w:t>
      </w:r>
      <w:r>
        <w:t xml:space="preserve"> Brief Introduction</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1.1 Product Overview</w:t>
      </w:r>
    </w:p>
    <w:p>
      <w:pPr>
        <w:pStyle w:val="3"/>
        <w:keepNext/>
        <w:keepLines/>
        <w:pageBreakBefore w:val="0"/>
        <w:widowControl w:val="0"/>
        <w:numPr>
          <w:ilvl w:val="1"/>
          <w:numId w:val="0"/>
        </w:numPr>
        <w:kinsoku/>
        <w:wordWrap/>
        <w:overflowPunct/>
        <w:topLinePunct w:val="0"/>
        <w:autoSpaceDE/>
        <w:autoSpaceDN/>
        <w:bidi w:val="0"/>
        <w:adjustRightInd/>
        <w:snapToGrid/>
        <w:ind w:leftChars="0" w:firstLine="420" w:firstLineChars="200"/>
        <w:textAlignment w:val="auto"/>
        <w:rPr>
          <w:rFonts w:cs="Times New Roman"/>
        </w:rPr>
      </w:pPr>
      <w:r>
        <w:rPr>
          <w:rFonts w:hint="eastAsia" w:ascii="微软雅黑" w:hAnsi="微软雅黑" w:eastAsia="微软雅黑" w:cs="Times New Roman"/>
          <w:kern w:val="2"/>
          <w:sz w:val="21"/>
          <w:szCs w:val="22"/>
          <w:lang w:val="en-US" w:eastAsia="zh-CN" w:bidi="ar-SA"/>
        </w:rPr>
        <w:t xml:space="preserve">Ducted oxygen sensors are designed specifically for plug-in pipe gas measurement. The plug-in structure with stainless steel gas guide pipe combined with stainless steel flange is adopted as the core detection device, which has the characteristics of wide measuring range, high precision, good linearity, good generality, convenient use, easy installation, long transmission distance and moderate price. </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1.</w:t>
      </w:r>
      <w:r>
        <w:rPr>
          <w:rFonts w:hint="eastAsia" w:ascii="Cambria" w:hAnsi="Cambria" w:eastAsia="宋体" w:cs="Times New Roman"/>
          <w:b/>
          <w:bCs/>
          <w:sz w:val="32"/>
          <w:szCs w:val="32"/>
        </w:rPr>
        <w:t>2</w:t>
      </w:r>
      <w:r>
        <w:rPr>
          <w:rFonts w:ascii="Cambria" w:hAnsi="Cambria" w:eastAsia="宋体" w:cs="Times New Roman"/>
          <w:b/>
          <w:bCs/>
          <w:sz w:val="32"/>
          <w:szCs w:val="32"/>
        </w:rPr>
        <w:t xml:space="preserve"> Primary Parameters</w:t>
      </w:r>
    </w:p>
    <w:tbl>
      <w:tblPr>
        <w:tblStyle w:val="8"/>
        <w:tblW w:w="7779" w:type="dxa"/>
        <w:jc w:val="center"/>
        <w:shd w:val="clear" w:color="auto" w:fill="FFFFFF"/>
        <w:tblLayout w:type="fixed"/>
        <w:tblCellMar>
          <w:top w:w="0" w:type="dxa"/>
          <w:left w:w="0" w:type="dxa"/>
          <w:bottom w:w="0" w:type="dxa"/>
          <w:right w:w="0" w:type="dxa"/>
        </w:tblCellMar>
      </w:tblPr>
      <w:tblGrid>
        <w:gridCol w:w="3733"/>
        <w:gridCol w:w="4046"/>
      </w:tblGrid>
      <w:tr>
        <w:tblPrEx>
          <w:shd w:val="clear" w:color="auto" w:fill="FFFFFF"/>
          <w:tblCellMar>
            <w:top w:w="0" w:type="dxa"/>
            <w:left w:w="0" w:type="dxa"/>
            <w:bottom w:w="0" w:type="dxa"/>
            <w:right w:w="0" w:type="dxa"/>
          </w:tblCellMar>
        </w:tblPrEx>
        <w:trPr>
          <w:trHeight w:val="512" w:hRule="atLeast"/>
          <w:jc w:val="center"/>
        </w:trPr>
        <w:tc>
          <w:tcPr>
            <w:tcW w:w="3733" w:type="dxa"/>
            <w:tcBorders>
              <w:top w:val="single" w:color="000000" w:sz="8" w:space="0"/>
              <w:left w:val="nil"/>
              <w:bottom w:val="single" w:color="000000" w:sz="8" w:space="0"/>
              <w:right w:val="nil"/>
            </w:tcBorders>
            <w:shd w:val="clear" w:color="auto" w:fill="FFFFFF"/>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PARAMETERS</w:t>
            </w:r>
          </w:p>
        </w:tc>
        <w:tc>
          <w:tcPr>
            <w:tcW w:w="4046" w:type="dxa"/>
            <w:tcBorders>
              <w:top w:val="single" w:color="000000" w:sz="8" w:space="0"/>
              <w:left w:val="nil"/>
              <w:bottom w:val="single" w:color="000000" w:sz="8" w:space="0"/>
              <w:right w:val="nil"/>
            </w:tcBorders>
            <w:shd w:val="clear" w:color="auto" w:fill="FFFFFF"/>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TECHNICAL SPECIFICATIONS</w:t>
            </w:r>
          </w:p>
        </w:tc>
      </w:tr>
      <w:tr>
        <w:tblPrEx>
          <w:tblCellMar>
            <w:top w:w="0" w:type="dxa"/>
            <w:left w:w="0" w:type="dxa"/>
            <w:bottom w:w="0" w:type="dxa"/>
            <w:right w:w="0" w:type="dxa"/>
          </w:tblCellMar>
        </w:tblPrEx>
        <w:trPr>
          <w:trHeight w:val="512" w:hRule="atLeast"/>
          <w:jc w:val="center"/>
        </w:trPr>
        <w:tc>
          <w:tcPr>
            <w:tcW w:w="3733" w:type="dxa"/>
            <w:tcBorders>
              <w:top w:val="single" w:color="000000" w:sz="8" w:space="0"/>
              <w:left w:val="nil"/>
              <w:bottom w:val="nil"/>
              <w:right w:val="nil"/>
            </w:tcBorders>
            <w:shd w:val="clear" w:color="auto" w:fill="F2F2F2"/>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MEASURING RANGE</w:t>
            </w:r>
          </w:p>
        </w:tc>
        <w:tc>
          <w:tcPr>
            <w:tcW w:w="4046" w:type="dxa"/>
            <w:tcBorders>
              <w:top w:val="single" w:color="000000" w:sz="8" w:space="0"/>
              <w:left w:val="nil"/>
              <w:bottom w:val="nil"/>
              <w:right w:val="nil"/>
            </w:tcBorders>
            <w:shd w:val="clear" w:color="auto" w:fill="F2F2F2"/>
            <w:noWrap w:val="0"/>
            <w:tcMar>
              <w:top w:w="0" w:type="dxa"/>
              <w:left w:w="108" w:type="dxa"/>
              <w:bottom w:w="0" w:type="dxa"/>
              <w:right w:w="108" w:type="dxa"/>
            </w:tcMar>
            <w:vAlign w:val="top"/>
          </w:tcPr>
          <w:p>
            <w:pPr>
              <w:spacing w:before="156" w:after="156"/>
              <w:rPr>
                <w:rFonts w:hint="eastAsia" w:cs="Times New Roman"/>
                <w:sz w:val="18"/>
              </w:rPr>
            </w:pPr>
            <w:r>
              <w:rPr>
                <w:rFonts w:hint="eastAsia" w:cs="Times New Roman"/>
                <w:sz w:val="18"/>
                <w:lang w:val="en-US" w:eastAsia="zh-CN"/>
              </w:rPr>
              <w:t>0-30%/0-100%</w:t>
            </w:r>
          </w:p>
        </w:tc>
      </w:tr>
      <w:tr>
        <w:tblPrEx>
          <w:tblCellMar>
            <w:top w:w="0" w:type="dxa"/>
            <w:left w:w="0" w:type="dxa"/>
            <w:bottom w:w="0" w:type="dxa"/>
            <w:right w:w="0" w:type="dxa"/>
          </w:tblCellMar>
        </w:tblPrEx>
        <w:trPr>
          <w:trHeight w:val="497" w:hRule="atLeast"/>
          <w:jc w:val="center"/>
        </w:trPr>
        <w:tc>
          <w:tcPr>
            <w:tcW w:w="3733" w:type="dxa"/>
            <w:tcBorders>
              <w:top w:val="nil"/>
              <w:left w:val="nil"/>
              <w:right w:val="nil"/>
            </w:tcBorders>
            <w:shd w:val="clear" w:color="auto" w:fill="FFFFFF"/>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MEASURING MODE</w:t>
            </w:r>
          </w:p>
        </w:tc>
        <w:tc>
          <w:tcPr>
            <w:tcW w:w="4046" w:type="dxa"/>
            <w:tcBorders>
              <w:top w:val="nil"/>
              <w:left w:val="nil"/>
              <w:right w:val="nil"/>
            </w:tcBorders>
            <w:shd w:val="clear" w:color="auto" w:fill="FFFFFF"/>
            <w:noWrap w:val="0"/>
            <w:tcMar>
              <w:top w:w="0" w:type="dxa"/>
              <w:left w:w="108" w:type="dxa"/>
              <w:bottom w:w="0" w:type="dxa"/>
              <w:right w:w="108" w:type="dxa"/>
            </w:tcMar>
            <w:vAlign w:val="center"/>
          </w:tcPr>
          <w:p>
            <w:pPr>
              <w:spacing w:before="156" w:after="156"/>
              <w:rPr>
                <w:rFonts w:cs="Times New Roman"/>
                <w:sz w:val="18"/>
              </w:rPr>
            </w:pPr>
            <w:r>
              <w:rPr>
                <w:rFonts w:hint="eastAsia" w:cs="Times New Roman"/>
                <w:sz w:val="18"/>
                <w:lang w:val="en-US" w:eastAsia="zh-CN"/>
              </w:rPr>
              <w:t>E</w:t>
            </w:r>
            <w:r>
              <w:rPr>
                <w:rFonts w:hint="eastAsia" w:cs="Times New Roman"/>
                <w:sz w:val="18"/>
              </w:rPr>
              <w:t>lectrochemical sensor</w:t>
            </w:r>
          </w:p>
        </w:tc>
      </w:tr>
      <w:tr>
        <w:tblPrEx>
          <w:tblCellMar>
            <w:top w:w="0" w:type="dxa"/>
            <w:left w:w="0" w:type="dxa"/>
            <w:bottom w:w="0" w:type="dxa"/>
            <w:right w:w="0" w:type="dxa"/>
          </w:tblCellMar>
        </w:tblPrEx>
        <w:trPr>
          <w:trHeight w:val="497" w:hRule="atLeast"/>
          <w:jc w:val="center"/>
        </w:trPr>
        <w:tc>
          <w:tcPr>
            <w:tcW w:w="3733" w:type="dxa"/>
            <w:tcBorders>
              <w:top w:val="nil"/>
              <w:left w:val="nil"/>
              <w:bottom w:val="nil"/>
              <w:right w:val="nil"/>
            </w:tcBorders>
            <w:shd w:val="clear" w:color="auto" w:fill="F2F2F2"/>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PRECISION</w:t>
            </w:r>
          </w:p>
        </w:tc>
        <w:tc>
          <w:tcPr>
            <w:tcW w:w="4046" w:type="dxa"/>
            <w:tcBorders>
              <w:top w:val="nil"/>
              <w:left w:val="nil"/>
              <w:bottom w:val="nil"/>
              <w:right w:val="nil"/>
            </w:tcBorders>
            <w:shd w:val="clear" w:color="auto" w:fill="F2F2F2"/>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3%F.s</w:t>
            </w:r>
          </w:p>
        </w:tc>
      </w:tr>
      <w:tr>
        <w:tblPrEx>
          <w:tblCellMar>
            <w:top w:w="0" w:type="dxa"/>
            <w:left w:w="0" w:type="dxa"/>
            <w:bottom w:w="0" w:type="dxa"/>
            <w:right w:w="0" w:type="dxa"/>
          </w:tblCellMar>
        </w:tblPrEx>
        <w:trPr>
          <w:trHeight w:val="497" w:hRule="atLeast"/>
          <w:jc w:val="center"/>
        </w:trPr>
        <w:tc>
          <w:tcPr>
            <w:tcW w:w="3733" w:type="dxa"/>
            <w:tcBorders>
              <w:top w:val="nil"/>
              <w:left w:val="nil"/>
              <w:right w:val="nil"/>
            </w:tcBorders>
            <w:shd w:val="clear" w:color="auto" w:fill="FFFFFF"/>
            <w:noWrap w:val="0"/>
            <w:tcMar>
              <w:top w:w="0" w:type="dxa"/>
              <w:left w:w="108" w:type="dxa"/>
              <w:bottom w:w="0" w:type="dxa"/>
              <w:right w:w="108" w:type="dxa"/>
            </w:tcMar>
            <w:vAlign w:val="center"/>
          </w:tcPr>
          <w:p>
            <w:pPr>
              <w:spacing w:before="156" w:after="156"/>
              <w:rPr>
                <w:rFonts w:ascii="微软雅黑" w:hAnsi="微软雅黑" w:eastAsia="微软雅黑" w:cs="Times New Roman"/>
                <w:b/>
                <w:kern w:val="2"/>
                <w:sz w:val="18"/>
                <w:szCs w:val="22"/>
                <w:lang w:val="en-US" w:eastAsia="zh-CN" w:bidi="ar-SA"/>
              </w:rPr>
            </w:pPr>
            <w:r>
              <w:rPr>
                <w:rFonts w:cs="Times New Roman"/>
                <w:b/>
                <w:sz w:val="18"/>
              </w:rPr>
              <w:t>RESPONSE TIME</w:t>
            </w:r>
          </w:p>
        </w:tc>
        <w:tc>
          <w:tcPr>
            <w:tcW w:w="4046" w:type="dxa"/>
            <w:tcBorders>
              <w:top w:val="nil"/>
              <w:left w:val="nil"/>
              <w:right w:val="nil"/>
            </w:tcBorders>
            <w:shd w:val="clear" w:color="auto" w:fill="FFFFFF"/>
            <w:noWrap w:val="0"/>
            <w:tcMar>
              <w:top w:w="0" w:type="dxa"/>
              <w:left w:w="108" w:type="dxa"/>
              <w:bottom w:w="0" w:type="dxa"/>
              <w:right w:w="108" w:type="dxa"/>
            </w:tcMar>
            <w:vAlign w:val="center"/>
          </w:tcPr>
          <w:p>
            <w:pPr>
              <w:spacing w:before="156" w:after="156"/>
              <w:rPr>
                <w:rFonts w:ascii="微软雅黑" w:hAnsi="微软雅黑" w:eastAsia="微软雅黑" w:cs="Times New Roman"/>
                <w:kern w:val="2"/>
                <w:sz w:val="18"/>
                <w:szCs w:val="22"/>
                <w:lang w:val="en-US" w:eastAsia="zh-CN" w:bidi="ar-SA"/>
              </w:rPr>
            </w:pPr>
            <w:r>
              <w:rPr>
                <w:rFonts w:cs="Times New Roman"/>
                <w:sz w:val="18"/>
              </w:rPr>
              <w:t>less than 15 seconds</w:t>
            </w:r>
          </w:p>
        </w:tc>
      </w:tr>
      <w:tr>
        <w:tblPrEx>
          <w:tblCellMar>
            <w:top w:w="0" w:type="dxa"/>
            <w:left w:w="0" w:type="dxa"/>
            <w:bottom w:w="0" w:type="dxa"/>
            <w:right w:w="0" w:type="dxa"/>
          </w:tblCellMar>
        </w:tblPrEx>
        <w:trPr>
          <w:trHeight w:val="497" w:hRule="atLeast"/>
          <w:jc w:val="center"/>
        </w:trPr>
        <w:tc>
          <w:tcPr>
            <w:tcW w:w="3733" w:type="dxa"/>
            <w:tcBorders>
              <w:top w:val="nil"/>
              <w:left w:val="nil"/>
              <w:bottom w:val="nil"/>
              <w:right w:val="nil"/>
            </w:tcBorders>
            <w:shd w:val="clear" w:color="auto" w:fill="F2F2F2"/>
            <w:noWrap w:val="0"/>
            <w:tcMar>
              <w:top w:w="0" w:type="dxa"/>
              <w:left w:w="108" w:type="dxa"/>
              <w:bottom w:w="0" w:type="dxa"/>
              <w:right w:w="108" w:type="dxa"/>
            </w:tcMar>
            <w:vAlign w:val="center"/>
          </w:tcPr>
          <w:p>
            <w:pPr>
              <w:spacing w:before="156" w:after="156"/>
              <w:rPr>
                <w:rFonts w:ascii="微软雅黑" w:hAnsi="微软雅黑" w:eastAsia="微软雅黑" w:cs="Times New Roman"/>
                <w:b/>
                <w:kern w:val="2"/>
                <w:sz w:val="18"/>
                <w:szCs w:val="22"/>
                <w:lang w:val="en-US" w:eastAsia="zh-CN" w:bidi="ar-SA"/>
              </w:rPr>
            </w:pPr>
            <w:r>
              <w:rPr>
                <w:rFonts w:cs="Times New Roman"/>
                <w:b/>
                <w:sz w:val="18"/>
              </w:rPr>
              <w:t>WARRANTY PERIOD</w:t>
            </w:r>
          </w:p>
        </w:tc>
        <w:tc>
          <w:tcPr>
            <w:tcW w:w="4046" w:type="dxa"/>
            <w:tcBorders>
              <w:top w:val="nil"/>
              <w:left w:val="nil"/>
              <w:bottom w:val="nil"/>
              <w:right w:val="nil"/>
            </w:tcBorders>
            <w:shd w:val="clear" w:color="auto" w:fill="F2F2F2"/>
            <w:noWrap w:val="0"/>
            <w:tcMar>
              <w:top w:w="0" w:type="dxa"/>
              <w:left w:w="108" w:type="dxa"/>
              <w:bottom w:w="0" w:type="dxa"/>
              <w:right w:w="108" w:type="dxa"/>
            </w:tcMar>
            <w:vAlign w:val="center"/>
          </w:tcPr>
          <w:p>
            <w:pPr>
              <w:spacing w:before="156" w:after="156"/>
              <w:rPr>
                <w:rFonts w:hint="eastAsia" w:cs="Times New Roman"/>
                <w:sz w:val="18"/>
                <w:lang w:val="en-US" w:eastAsia="zh-CN"/>
              </w:rPr>
            </w:pPr>
            <w:r>
              <w:rPr>
                <w:rFonts w:hint="eastAsia" w:cs="Times New Roman"/>
                <w:sz w:val="18"/>
              </w:rPr>
              <w:t>2 years ( Host ) / 1 year ( Sensor )</w:t>
            </w:r>
          </w:p>
        </w:tc>
      </w:tr>
      <w:tr>
        <w:tblPrEx>
          <w:tblCellMar>
            <w:top w:w="0" w:type="dxa"/>
            <w:left w:w="0" w:type="dxa"/>
            <w:bottom w:w="0" w:type="dxa"/>
            <w:right w:w="0" w:type="dxa"/>
          </w:tblCellMar>
        </w:tblPrEx>
        <w:trPr>
          <w:trHeight w:val="497" w:hRule="atLeast"/>
          <w:jc w:val="center"/>
        </w:trPr>
        <w:tc>
          <w:tcPr>
            <w:tcW w:w="3733" w:type="dxa"/>
            <w:tcBorders>
              <w:top w:val="nil"/>
              <w:left w:val="nil"/>
              <w:right w:val="nil"/>
            </w:tcBorders>
            <w:shd w:val="clear" w:color="auto" w:fill="FFFFFF"/>
            <w:noWrap w:val="0"/>
            <w:tcMar>
              <w:top w:w="0" w:type="dxa"/>
              <w:left w:w="108" w:type="dxa"/>
              <w:bottom w:w="0" w:type="dxa"/>
              <w:right w:w="108" w:type="dxa"/>
            </w:tcMar>
            <w:vAlign w:val="center"/>
          </w:tcPr>
          <w:p>
            <w:pPr>
              <w:spacing w:before="156" w:after="156"/>
              <w:rPr>
                <w:rFonts w:hint="default" w:ascii="微软雅黑" w:hAnsi="微软雅黑" w:eastAsia="微软雅黑" w:cs="Times New Roman"/>
                <w:b/>
                <w:kern w:val="2"/>
                <w:sz w:val="18"/>
                <w:szCs w:val="22"/>
                <w:lang w:val="en-US" w:eastAsia="zh-CN" w:bidi="ar-SA"/>
              </w:rPr>
            </w:pPr>
            <w:r>
              <w:rPr>
                <w:rFonts w:hint="eastAsia" w:cs="Times New Roman"/>
                <w:b/>
                <w:kern w:val="2"/>
                <w:sz w:val="18"/>
                <w:szCs w:val="22"/>
                <w:lang w:val="en-US" w:eastAsia="zh-CN" w:bidi="ar-SA"/>
              </w:rPr>
              <w:t xml:space="preserve">BAND RATE </w:t>
            </w:r>
          </w:p>
        </w:tc>
        <w:tc>
          <w:tcPr>
            <w:tcW w:w="4046" w:type="dxa"/>
            <w:tcBorders>
              <w:top w:val="nil"/>
              <w:left w:val="nil"/>
              <w:right w:val="nil"/>
            </w:tcBorders>
            <w:shd w:val="clear" w:color="auto" w:fill="FFFFFF"/>
            <w:noWrap w:val="0"/>
            <w:tcMar>
              <w:top w:w="0" w:type="dxa"/>
              <w:left w:w="108" w:type="dxa"/>
              <w:bottom w:w="0" w:type="dxa"/>
              <w:right w:w="108" w:type="dxa"/>
            </w:tcMar>
            <w:vAlign w:val="center"/>
          </w:tcPr>
          <w:p>
            <w:pPr>
              <w:spacing w:before="156" w:after="156"/>
              <w:rPr>
                <w:rFonts w:hint="eastAsia" w:cs="Times New Roman"/>
                <w:sz w:val="18"/>
                <w:lang w:val="en-US" w:eastAsia="zh-CN"/>
              </w:rPr>
            </w:pPr>
            <w:r>
              <w:rPr>
                <w:rFonts w:hint="eastAsia" w:cs="Times New Roman"/>
                <w:sz w:val="18"/>
              </w:rPr>
              <w:t>2400/4800/9600</w:t>
            </w:r>
          </w:p>
        </w:tc>
      </w:tr>
      <w:tr>
        <w:tblPrEx>
          <w:tblCellMar>
            <w:top w:w="0" w:type="dxa"/>
            <w:left w:w="0" w:type="dxa"/>
            <w:bottom w:w="0" w:type="dxa"/>
            <w:right w:w="0" w:type="dxa"/>
          </w:tblCellMar>
        </w:tblPrEx>
        <w:trPr>
          <w:trHeight w:val="497" w:hRule="atLeast"/>
          <w:jc w:val="center"/>
        </w:trPr>
        <w:tc>
          <w:tcPr>
            <w:tcW w:w="3733" w:type="dxa"/>
            <w:tcBorders>
              <w:top w:val="nil"/>
              <w:left w:val="nil"/>
              <w:bottom w:val="nil"/>
              <w:right w:val="nil"/>
            </w:tcBorders>
            <w:shd w:val="clear" w:color="auto" w:fill="F2F2F2"/>
            <w:noWrap w:val="0"/>
            <w:tcMar>
              <w:top w:w="0" w:type="dxa"/>
              <w:left w:w="108" w:type="dxa"/>
              <w:bottom w:w="0" w:type="dxa"/>
              <w:right w:w="108" w:type="dxa"/>
            </w:tcMar>
            <w:vAlign w:val="center"/>
          </w:tcPr>
          <w:p>
            <w:pPr>
              <w:spacing w:before="156" w:after="156"/>
              <w:rPr>
                <w:rFonts w:ascii="微软雅黑" w:hAnsi="微软雅黑" w:eastAsia="微软雅黑" w:cs="Times New Roman"/>
                <w:b/>
                <w:kern w:val="2"/>
                <w:sz w:val="18"/>
                <w:szCs w:val="22"/>
                <w:lang w:val="en-US" w:eastAsia="zh-CN" w:bidi="ar-SA"/>
              </w:rPr>
            </w:pPr>
            <w:r>
              <w:rPr>
                <w:rFonts w:cs="Times New Roman"/>
                <w:b/>
                <w:sz w:val="18"/>
              </w:rPr>
              <w:t>COMMUNICATION PORT</w:t>
            </w:r>
          </w:p>
        </w:tc>
        <w:tc>
          <w:tcPr>
            <w:tcW w:w="4046" w:type="dxa"/>
            <w:tcBorders>
              <w:top w:val="nil"/>
              <w:left w:val="nil"/>
              <w:bottom w:val="nil"/>
              <w:right w:val="nil"/>
            </w:tcBorders>
            <w:shd w:val="clear" w:color="auto" w:fill="F2F2F2"/>
            <w:noWrap w:val="0"/>
            <w:tcMar>
              <w:top w:w="0" w:type="dxa"/>
              <w:left w:w="108" w:type="dxa"/>
              <w:bottom w:w="0" w:type="dxa"/>
              <w:right w:w="108" w:type="dxa"/>
            </w:tcMar>
            <w:vAlign w:val="center"/>
          </w:tcPr>
          <w:p>
            <w:pPr>
              <w:spacing w:before="156" w:after="156"/>
              <w:rPr>
                <w:rFonts w:ascii="微软雅黑" w:hAnsi="微软雅黑" w:eastAsia="微软雅黑" w:cs="Times New Roman"/>
                <w:kern w:val="2"/>
                <w:sz w:val="18"/>
                <w:szCs w:val="22"/>
                <w:lang w:val="en-US" w:eastAsia="zh-CN" w:bidi="ar-SA"/>
              </w:rPr>
            </w:pPr>
            <w:r>
              <w:rPr>
                <w:rFonts w:hint="eastAsia" w:cs="Times New Roman"/>
                <w:sz w:val="18"/>
              </w:rPr>
              <w:t>Analog (voltage / current) / digital (RS485)</w:t>
            </w:r>
          </w:p>
        </w:tc>
      </w:tr>
      <w:tr>
        <w:tblPrEx>
          <w:tblCellMar>
            <w:top w:w="0" w:type="dxa"/>
            <w:left w:w="0" w:type="dxa"/>
            <w:bottom w:w="0" w:type="dxa"/>
            <w:right w:w="0" w:type="dxa"/>
          </w:tblCellMar>
        </w:tblPrEx>
        <w:trPr>
          <w:trHeight w:val="497" w:hRule="atLeast"/>
          <w:jc w:val="center"/>
        </w:trPr>
        <w:tc>
          <w:tcPr>
            <w:tcW w:w="3733" w:type="dxa"/>
            <w:tcBorders>
              <w:top w:val="nil"/>
              <w:left w:val="nil"/>
              <w:right w:val="nil"/>
            </w:tcBorders>
            <w:shd w:val="clear" w:color="auto" w:fill="FFFFFF"/>
            <w:noWrap w:val="0"/>
            <w:tcMar>
              <w:top w:w="0" w:type="dxa"/>
              <w:left w:w="108" w:type="dxa"/>
              <w:bottom w:w="0" w:type="dxa"/>
              <w:right w:w="108" w:type="dxa"/>
            </w:tcMar>
            <w:vAlign w:val="center"/>
          </w:tcPr>
          <w:p>
            <w:pPr>
              <w:spacing w:before="156" w:after="156"/>
              <w:rPr>
                <w:rFonts w:ascii="微软雅黑" w:hAnsi="微软雅黑" w:eastAsia="微软雅黑" w:cs="Times New Roman"/>
                <w:b/>
                <w:kern w:val="2"/>
                <w:sz w:val="18"/>
                <w:szCs w:val="22"/>
                <w:lang w:val="en-US" w:eastAsia="zh-CN" w:bidi="ar-SA"/>
              </w:rPr>
            </w:pPr>
            <w:r>
              <w:rPr>
                <w:rFonts w:cs="Times New Roman"/>
                <w:b/>
                <w:sz w:val="18"/>
              </w:rPr>
              <w:t>POWER SUPPLY</w:t>
            </w:r>
          </w:p>
        </w:tc>
        <w:tc>
          <w:tcPr>
            <w:tcW w:w="4046" w:type="dxa"/>
            <w:tcBorders>
              <w:top w:val="nil"/>
              <w:left w:val="nil"/>
              <w:right w:val="nil"/>
            </w:tcBorders>
            <w:shd w:val="clear" w:color="auto" w:fill="FFFFFF"/>
            <w:noWrap w:val="0"/>
            <w:tcMar>
              <w:top w:w="0" w:type="dxa"/>
              <w:left w:w="108" w:type="dxa"/>
              <w:bottom w:w="0" w:type="dxa"/>
              <w:right w:w="108" w:type="dxa"/>
            </w:tcMar>
            <w:vAlign w:val="center"/>
          </w:tcPr>
          <w:p>
            <w:pPr>
              <w:spacing w:before="156" w:after="156"/>
              <w:rPr>
                <w:rFonts w:ascii="微软雅黑" w:hAnsi="微软雅黑" w:eastAsia="微软雅黑" w:cs="Times New Roman"/>
                <w:kern w:val="2"/>
                <w:sz w:val="18"/>
                <w:szCs w:val="22"/>
                <w:lang w:val="en-US" w:eastAsia="zh-CN" w:bidi="ar-SA"/>
              </w:rPr>
            </w:pPr>
            <w:r>
              <w:rPr>
                <w:rFonts w:cs="Times New Roman"/>
                <w:sz w:val="18"/>
              </w:rPr>
              <w:t>12-24V DC</w:t>
            </w:r>
          </w:p>
        </w:tc>
      </w:tr>
      <w:tr>
        <w:tblPrEx>
          <w:tblCellMar>
            <w:top w:w="0" w:type="dxa"/>
            <w:left w:w="0" w:type="dxa"/>
            <w:bottom w:w="0" w:type="dxa"/>
            <w:right w:w="0" w:type="dxa"/>
          </w:tblCellMar>
        </w:tblPrEx>
        <w:trPr>
          <w:trHeight w:val="497" w:hRule="atLeast"/>
          <w:jc w:val="center"/>
        </w:trPr>
        <w:tc>
          <w:tcPr>
            <w:tcW w:w="3733" w:type="dxa"/>
            <w:tcBorders>
              <w:top w:val="nil"/>
              <w:left w:val="nil"/>
              <w:bottom w:val="nil"/>
              <w:right w:val="nil"/>
            </w:tcBorders>
            <w:shd w:val="clear" w:color="auto" w:fill="F2F2F2"/>
            <w:noWrap w:val="0"/>
            <w:tcMar>
              <w:top w:w="0" w:type="dxa"/>
              <w:left w:w="108" w:type="dxa"/>
              <w:bottom w:w="0" w:type="dxa"/>
              <w:right w:w="108" w:type="dxa"/>
            </w:tcMar>
            <w:vAlign w:val="center"/>
          </w:tcPr>
          <w:p>
            <w:pPr>
              <w:spacing w:before="156" w:after="156"/>
              <w:rPr>
                <w:rFonts w:ascii="微软雅黑" w:hAnsi="微软雅黑" w:eastAsia="微软雅黑" w:cs="Times New Roman"/>
                <w:b/>
                <w:kern w:val="2"/>
                <w:sz w:val="18"/>
                <w:szCs w:val="22"/>
                <w:lang w:val="en-US" w:eastAsia="zh-CN" w:bidi="ar-SA"/>
              </w:rPr>
            </w:pPr>
            <w:r>
              <w:rPr>
                <w:rFonts w:cs="Times New Roman"/>
                <w:b/>
                <w:sz w:val="18"/>
              </w:rPr>
              <w:t>POWER</w:t>
            </w:r>
            <w:r>
              <w:rPr>
                <w:rFonts w:hint="eastAsia" w:cs="Times New Roman"/>
                <w:b/>
                <w:sz w:val="18"/>
                <w:lang w:val="en-US" w:eastAsia="zh-CN"/>
              </w:rPr>
              <w:t xml:space="preserve"> CONSUMPTION </w:t>
            </w:r>
          </w:p>
        </w:tc>
        <w:tc>
          <w:tcPr>
            <w:tcW w:w="4046" w:type="dxa"/>
            <w:tcBorders>
              <w:top w:val="nil"/>
              <w:left w:val="nil"/>
              <w:bottom w:val="nil"/>
              <w:right w:val="nil"/>
            </w:tcBorders>
            <w:shd w:val="clear" w:color="auto" w:fill="F2F2F2"/>
            <w:noWrap w:val="0"/>
            <w:tcMar>
              <w:top w:w="0" w:type="dxa"/>
              <w:left w:w="108" w:type="dxa"/>
              <w:bottom w:w="0" w:type="dxa"/>
              <w:right w:w="108" w:type="dxa"/>
            </w:tcMar>
            <w:vAlign w:val="center"/>
          </w:tcPr>
          <w:p>
            <w:pPr>
              <w:spacing w:before="156" w:after="156"/>
              <w:rPr>
                <w:rFonts w:ascii="微软雅黑" w:hAnsi="微软雅黑" w:eastAsia="微软雅黑" w:cs="Times New Roman"/>
                <w:kern w:val="2"/>
                <w:sz w:val="18"/>
                <w:szCs w:val="22"/>
                <w:lang w:val="en-US" w:eastAsia="zh-CN" w:bidi="ar-SA"/>
              </w:rPr>
            </w:pPr>
            <w:r>
              <w:rPr>
                <w:rFonts w:hint="eastAsia" w:cs="Times New Roman"/>
                <w:sz w:val="18"/>
              </w:rPr>
              <w:t>≤</w:t>
            </w:r>
            <w:r>
              <w:rPr>
                <w:rFonts w:hint="eastAsia" w:cs="Times New Roman"/>
                <w:sz w:val="18"/>
                <w:lang w:val="en-US" w:eastAsia="zh-CN"/>
              </w:rPr>
              <w:t>0.15</w:t>
            </w:r>
            <w:r>
              <w:rPr>
                <w:rFonts w:hint="eastAsia" w:cs="Times New Roman"/>
                <w:sz w:val="18"/>
              </w:rPr>
              <w:t>W（@12V DC , 25℃）</w:t>
            </w:r>
          </w:p>
        </w:tc>
      </w:tr>
      <w:tr>
        <w:tblPrEx>
          <w:tblCellMar>
            <w:top w:w="0" w:type="dxa"/>
            <w:left w:w="0" w:type="dxa"/>
            <w:bottom w:w="0" w:type="dxa"/>
            <w:right w:w="0" w:type="dxa"/>
          </w:tblCellMar>
        </w:tblPrEx>
        <w:trPr>
          <w:trHeight w:val="497" w:hRule="atLeast"/>
          <w:jc w:val="center"/>
        </w:trPr>
        <w:tc>
          <w:tcPr>
            <w:tcW w:w="3733" w:type="dxa"/>
            <w:tcBorders>
              <w:top w:val="nil"/>
              <w:left w:val="nil"/>
              <w:right w:val="nil"/>
            </w:tcBorders>
            <w:shd w:val="clear" w:color="auto" w:fill="FFFFFF"/>
            <w:noWrap w:val="0"/>
            <w:tcMar>
              <w:top w:w="0" w:type="dxa"/>
              <w:left w:w="108" w:type="dxa"/>
              <w:bottom w:w="0" w:type="dxa"/>
              <w:right w:w="108" w:type="dxa"/>
            </w:tcMar>
            <w:vAlign w:val="center"/>
          </w:tcPr>
          <w:p>
            <w:pPr>
              <w:spacing w:before="156" w:after="156"/>
              <w:rPr>
                <w:rFonts w:ascii="微软雅黑" w:hAnsi="微软雅黑" w:eastAsia="微软雅黑" w:cs="Times New Roman"/>
                <w:b/>
                <w:kern w:val="2"/>
                <w:sz w:val="18"/>
                <w:szCs w:val="22"/>
                <w:lang w:val="en-US" w:eastAsia="zh-CN" w:bidi="ar-SA"/>
              </w:rPr>
            </w:pPr>
            <w:r>
              <w:rPr>
                <w:rFonts w:cs="Times New Roman"/>
                <w:b/>
                <w:sz w:val="18"/>
              </w:rPr>
              <w:t>OPERATING TEMPERATURE</w:t>
            </w:r>
          </w:p>
        </w:tc>
        <w:tc>
          <w:tcPr>
            <w:tcW w:w="4046" w:type="dxa"/>
            <w:tcBorders>
              <w:top w:val="nil"/>
              <w:left w:val="nil"/>
              <w:right w:val="nil"/>
            </w:tcBorders>
            <w:shd w:val="clear" w:color="auto" w:fill="FFFFFF"/>
            <w:noWrap w:val="0"/>
            <w:tcMar>
              <w:top w:w="0" w:type="dxa"/>
              <w:left w:w="108" w:type="dxa"/>
              <w:bottom w:w="0" w:type="dxa"/>
              <w:right w:w="108" w:type="dxa"/>
            </w:tcMar>
            <w:vAlign w:val="center"/>
          </w:tcPr>
          <w:p>
            <w:pPr>
              <w:spacing w:before="156" w:after="156"/>
              <w:rPr>
                <w:rFonts w:ascii="微软雅黑" w:hAnsi="微软雅黑" w:eastAsia="微软雅黑" w:cs="Times New Roman"/>
                <w:kern w:val="2"/>
                <w:sz w:val="18"/>
                <w:szCs w:val="22"/>
                <w:lang w:val="en-US" w:eastAsia="zh-CN" w:bidi="ar-SA"/>
              </w:rPr>
            </w:pPr>
            <w:r>
              <w:rPr>
                <w:rFonts w:cs="Times New Roman"/>
                <w:sz w:val="18"/>
              </w:rPr>
              <w:t>-30-50 ℃</w:t>
            </w:r>
            <w:r>
              <w:rPr>
                <w:rFonts w:hint="eastAsia" w:cs="Times New Roman"/>
                <w:sz w:val="18"/>
              </w:rPr>
              <w:t>（</w:t>
            </w:r>
            <w:r>
              <w:rPr>
                <w:rFonts w:cs="Times New Roman"/>
                <w:sz w:val="18"/>
              </w:rPr>
              <w:t>-</w:t>
            </w:r>
            <w:r>
              <w:rPr>
                <w:rFonts w:hint="eastAsia" w:cs="Times New Roman"/>
                <w:sz w:val="18"/>
                <w:lang w:val="en-US" w:eastAsia="zh-CN"/>
              </w:rPr>
              <w:t>2</w:t>
            </w:r>
            <w:r>
              <w:rPr>
                <w:rFonts w:cs="Times New Roman"/>
                <w:sz w:val="18"/>
              </w:rPr>
              <w:t>0-</w:t>
            </w:r>
            <w:r>
              <w:rPr>
                <w:rFonts w:hint="eastAsia" w:cs="Times New Roman"/>
                <w:sz w:val="18"/>
                <w:lang w:val="en-US" w:eastAsia="zh-CN"/>
              </w:rPr>
              <w:t>4</w:t>
            </w:r>
            <w:r>
              <w:rPr>
                <w:rFonts w:cs="Times New Roman"/>
                <w:sz w:val="18"/>
              </w:rPr>
              <w:t>0 ℃</w:t>
            </w:r>
            <w:r>
              <w:rPr>
                <w:rFonts w:hint="eastAsia" w:cs="Times New Roman"/>
                <w:sz w:val="18"/>
                <w:lang w:val="en-US" w:eastAsia="zh-CN"/>
              </w:rPr>
              <w:t xml:space="preserve"> continued</w:t>
            </w:r>
            <w:r>
              <w:rPr>
                <w:rFonts w:hint="eastAsia" w:cs="Times New Roman"/>
                <w:sz w:val="18"/>
              </w:rPr>
              <w:t>）</w:t>
            </w:r>
          </w:p>
        </w:tc>
      </w:tr>
      <w:tr>
        <w:tblPrEx>
          <w:tblCellMar>
            <w:top w:w="0" w:type="dxa"/>
            <w:left w:w="0" w:type="dxa"/>
            <w:bottom w:w="0" w:type="dxa"/>
            <w:right w:w="0" w:type="dxa"/>
          </w:tblCellMar>
        </w:tblPrEx>
        <w:trPr>
          <w:trHeight w:val="745" w:hRule="atLeast"/>
          <w:jc w:val="center"/>
        </w:trPr>
        <w:tc>
          <w:tcPr>
            <w:tcW w:w="3733" w:type="dxa"/>
            <w:tcBorders>
              <w:top w:val="nil"/>
              <w:left w:val="nil"/>
              <w:bottom w:val="nil"/>
              <w:right w:val="nil"/>
            </w:tcBorders>
            <w:shd w:val="clear" w:color="auto" w:fill="F2F2F2"/>
            <w:noWrap w:val="0"/>
            <w:tcMar>
              <w:top w:w="0" w:type="dxa"/>
              <w:left w:w="108" w:type="dxa"/>
              <w:bottom w:w="0" w:type="dxa"/>
              <w:right w:w="108" w:type="dxa"/>
            </w:tcMar>
            <w:vAlign w:val="center"/>
          </w:tcPr>
          <w:p>
            <w:pPr>
              <w:spacing w:before="156" w:after="156"/>
              <w:rPr>
                <w:rFonts w:hint="default" w:ascii="微软雅黑" w:hAnsi="微软雅黑" w:eastAsia="微软雅黑" w:cs="Times New Roman"/>
                <w:b/>
                <w:kern w:val="2"/>
                <w:sz w:val="18"/>
                <w:szCs w:val="22"/>
                <w:lang w:val="en-US" w:eastAsia="zh-CN" w:bidi="ar-SA"/>
              </w:rPr>
            </w:pPr>
            <w:r>
              <w:rPr>
                <w:rFonts w:cs="Times New Roman"/>
                <w:b/>
                <w:sz w:val="18"/>
              </w:rPr>
              <w:t>WORKING HUMIDITY ENVIRONMENT</w:t>
            </w:r>
          </w:p>
        </w:tc>
        <w:tc>
          <w:tcPr>
            <w:tcW w:w="4046" w:type="dxa"/>
            <w:tcBorders>
              <w:top w:val="nil"/>
              <w:left w:val="nil"/>
              <w:bottom w:val="nil"/>
              <w:right w:val="nil"/>
            </w:tcBorders>
            <w:shd w:val="clear" w:color="auto" w:fill="F2F2F2"/>
            <w:noWrap w:val="0"/>
            <w:tcMar>
              <w:top w:w="0" w:type="dxa"/>
              <w:left w:w="108" w:type="dxa"/>
              <w:bottom w:w="0" w:type="dxa"/>
              <w:right w:w="108" w:type="dxa"/>
            </w:tcMar>
            <w:vAlign w:val="center"/>
          </w:tcPr>
          <w:p>
            <w:pPr>
              <w:spacing w:before="156" w:after="156"/>
              <w:rPr>
                <w:rFonts w:ascii="微软雅黑" w:hAnsi="微软雅黑" w:eastAsia="微软雅黑" w:cs="Times New Roman"/>
                <w:kern w:val="2"/>
                <w:sz w:val="18"/>
                <w:szCs w:val="22"/>
                <w:lang w:val="en-US" w:eastAsia="zh-CN" w:bidi="ar-SA"/>
              </w:rPr>
            </w:pPr>
            <w:r>
              <w:rPr>
                <w:rFonts w:cs="Times New Roman"/>
                <w:sz w:val="18"/>
              </w:rPr>
              <w:t>15-9</w:t>
            </w:r>
            <w:r>
              <w:rPr>
                <w:rFonts w:hint="eastAsia" w:cs="Times New Roman"/>
                <w:sz w:val="18"/>
                <w:lang w:val="en-US" w:eastAsia="zh-CN"/>
              </w:rPr>
              <w:t>5</w:t>
            </w:r>
            <w:r>
              <w:rPr>
                <w:rFonts w:cs="Times New Roman"/>
                <w:sz w:val="18"/>
              </w:rPr>
              <w:t>%RH</w:t>
            </w:r>
          </w:p>
        </w:tc>
      </w:tr>
      <w:tr>
        <w:tblPrEx>
          <w:tblCellMar>
            <w:top w:w="0" w:type="dxa"/>
            <w:left w:w="0" w:type="dxa"/>
            <w:bottom w:w="0" w:type="dxa"/>
            <w:right w:w="0" w:type="dxa"/>
          </w:tblCellMar>
        </w:tblPrEx>
        <w:trPr>
          <w:trHeight w:val="497" w:hRule="atLeast"/>
          <w:jc w:val="center"/>
        </w:trPr>
        <w:tc>
          <w:tcPr>
            <w:tcW w:w="3733" w:type="dxa"/>
            <w:tcBorders>
              <w:top w:val="nil"/>
              <w:left w:val="nil"/>
              <w:bottom w:val="nil"/>
              <w:right w:val="nil"/>
            </w:tcBorders>
            <w:shd w:val="clear" w:color="auto" w:fill="FFFFFF"/>
            <w:noWrap w:val="0"/>
            <w:tcMar>
              <w:top w:w="0" w:type="dxa"/>
              <w:left w:w="108" w:type="dxa"/>
              <w:bottom w:w="0" w:type="dxa"/>
              <w:right w:w="108" w:type="dxa"/>
            </w:tcMar>
            <w:vAlign w:val="center"/>
          </w:tcPr>
          <w:p>
            <w:pPr>
              <w:spacing w:before="156" w:after="156"/>
              <w:rPr>
                <w:rFonts w:hint="eastAsia" w:ascii="微软雅黑" w:hAnsi="微软雅黑" w:eastAsia="微软雅黑" w:cs="Times New Roman"/>
                <w:b/>
                <w:kern w:val="2"/>
                <w:sz w:val="18"/>
                <w:szCs w:val="22"/>
                <w:lang w:val="en-US" w:eastAsia="zh-CN" w:bidi="ar-SA"/>
              </w:rPr>
            </w:pPr>
            <w:r>
              <w:rPr>
                <w:rFonts w:hint="eastAsia" w:cs="Times New Roman"/>
                <w:b/>
                <w:kern w:val="2"/>
                <w:sz w:val="18"/>
                <w:szCs w:val="22"/>
                <w:lang w:val="en-US" w:eastAsia="zh-CN" w:bidi="ar-SA"/>
              </w:rPr>
              <w:t>DUCT LENGTH</w:t>
            </w:r>
          </w:p>
        </w:tc>
        <w:tc>
          <w:tcPr>
            <w:tcW w:w="4046" w:type="dxa"/>
            <w:tcBorders>
              <w:top w:val="nil"/>
              <w:left w:val="nil"/>
              <w:bottom w:val="nil"/>
              <w:right w:val="nil"/>
            </w:tcBorders>
            <w:shd w:val="clear" w:color="auto" w:fill="FFFFFF"/>
            <w:noWrap w:val="0"/>
            <w:tcMar>
              <w:top w:w="0" w:type="dxa"/>
              <w:left w:w="108" w:type="dxa"/>
              <w:bottom w:w="0" w:type="dxa"/>
              <w:right w:w="108" w:type="dxa"/>
            </w:tcMar>
            <w:vAlign w:val="center"/>
          </w:tcPr>
          <w:p>
            <w:pPr>
              <w:spacing w:before="156" w:after="156"/>
              <w:rPr>
                <w:rFonts w:ascii="微软雅黑" w:hAnsi="微软雅黑" w:eastAsia="微软雅黑" w:cs="Times New Roman"/>
                <w:kern w:val="2"/>
                <w:sz w:val="18"/>
                <w:szCs w:val="22"/>
                <w:lang w:val="en-US" w:eastAsia="zh-CN" w:bidi="ar-SA"/>
              </w:rPr>
            </w:pPr>
            <w:r>
              <w:rPr>
                <w:rFonts w:hint="eastAsia" w:cs="Times New Roman"/>
                <w:sz w:val="18"/>
                <w:lang w:val="en-US" w:eastAsia="zh-CN"/>
              </w:rPr>
              <w:t>200mm</w:t>
            </w:r>
          </w:p>
        </w:tc>
      </w:tr>
      <w:tr>
        <w:tblPrEx>
          <w:tblCellMar>
            <w:top w:w="0" w:type="dxa"/>
            <w:left w:w="0" w:type="dxa"/>
            <w:bottom w:w="0" w:type="dxa"/>
            <w:right w:w="0" w:type="dxa"/>
          </w:tblCellMar>
        </w:tblPrEx>
        <w:trPr>
          <w:trHeight w:val="504" w:hRule="atLeast"/>
          <w:jc w:val="center"/>
        </w:trPr>
        <w:tc>
          <w:tcPr>
            <w:tcW w:w="3733" w:type="dxa"/>
            <w:tcBorders>
              <w:top w:val="nil"/>
              <w:left w:val="nil"/>
              <w:bottom w:val="single" w:color="auto" w:sz="4" w:space="0"/>
              <w:right w:val="nil"/>
            </w:tcBorders>
            <w:shd w:val="pct5" w:color="auto" w:fill="FFFFFF"/>
            <w:noWrap w:val="0"/>
            <w:tcMar>
              <w:top w:w="0" w:type="dxa"/>
              <w:left w:w="108" w:type="dxa"/>
              <w:bottom w:w="0" w:type="dxa"/>
              <w:right w:w="108" w:type="dxa"/>
            </w:tcMar>
            <w:vAlign w:val="center"/>
          </w:tcPr>
          <w:p>
            <w:pPr>
              <w:spacing w:before="156" w:after="156"/>
              <w:rPr>
                <w:rFonts w:hint="eastAsia" w:ascii="微软雅黑" w:hAnsi="微软雅黑" w:eastAsia="微软雅黑" w:cs="Times New Roman"/>
                <w:b/>
                <w:kern w:val="2"/>
                <w:sz w:val="18"/>
                <w:szCs w:val="22"/>
                <w:lang w:val="en-US" w:eastAsia="zh-CN" w:bidi="ar-SA"/>
              </w:rPr>
            </w:pPr>
            <w:r>
              <w:rPr>
                <w:rFonts w:cs="Times New Roman"/>
                <w:b/>
                <w:sz w:val="18"/>
              </w:rPr>
              <w:t>CASE SIZE</w:t>
            </w:r>
          </w:p>
        </w:tc>
        <w:tc>
          <w:tcPr>
            <w:tcW w:w="4046" w:type="dxa"/>
            <w:tcBorders>
              <w:top w:val="nil"/>
              <w:left w:val="nil"/>
              <w:bottom w:val="single" w:color="auto" w:sz="4" w:space="0"/>
              <w:right w:val="nil"/>
            </w:tcBorders>
            <w:shd w:val="pct5" w:color="auto" w:fill="FFFFFF"/>
            <w:noWrap w:val="0"/>
            <w:tcMar>
              <w:top w:w="0" w:type="dxa"/>
              <w:left w:w="108" w:type="dxa"/>
              <w:bottom w:w="0" w:type="dxa"/>
              <w:right w:w="108" w:type="dxa"/>
            </w:tcMar>
            <w:vAlign w:val="center"/>
          </w:tcPr>
          <w:p>
            <w:pPr>
              <w:spacing w:before="156" w:after="156"/>
              <w:rPr>
                <w:rFonts w:ascii="微软雅黑" w:hAnsi="微软雅黑" w:eastAsia="微软雅黑" w:cs="Times New Roman"/>
                <w:kern w:val="2"/>
                <w:sz w:val="18"/>
                <w:szCs w:val="22"/>
                <w:lang w:val="en-US" w:eastAsia="zh-CN" w:bidi="ar-SA"/>
              </w:rPr>
            </w:pPr>
            <w:r>
              <w:rPr>
                <w:rFonts w:cs="Times New Roman"/>
                <w:sz w:val="18"/>
              </w:rPr>
              <w:t>110 x 85 x 44mm</w:t>
            </w:r>
            <w:r>
              <w:rPr>
                <w:rFonts w:cs="Times New Roman"/>
                <w:sz w:val="18"/>
                <w:vertAlign w:val="superscript"/>
              </w:rPr>
              <w:t>3</w:t>
            </w:r>
          </w:p>
        </w:tc>
      </w:tr>
    </w:tbl>
    <w:p>
      <w:pPr>
        <w:spacing w:before="156" w:after="156"/>
        <w:rPr>
          <w:rFonts w:hint="eastAsia" w:ascii="Cambria" w:hAnsi="Cambria" w:eastAsia="宋体" w:cs="Times New Roman"/>
          <w:b/>
          <w:bCs/>
          <w:sz w:val="32"/>
          <w:szCs w:val="32"/>
        </w:rPr>
      </w:pPr>
      <w:r>
        <w:rPr>
          <w:rFonts w:ascii="Cambria" w:hAnsi="Cambria" w:eastAsia="宋体" w:cs="Times New Roman"/>
          <w:b/>
          <w:bCs/>
          <w:sz w:val="32"/>
          <w:szCs w:val="32"/>
        </w:rPr>
        <w:t>1.</w:t>
      </w:r>
      <w:r>
        <w:rPr>
          <w:rFonts w:hint="eastAsia" w:ascii="Cambria" w:hAnsi="Cambria" w:eastAsia="宋体" w:cs="Times New Roman"/>
          <w:b/>
          <w:bCs/>
          <w:sz w:val="32"/>
          <w:szCs w:val="32"/>
        </w:rPr>
        <w:t>3</w:t>
      </w:r>
      <w:r>
        <w:rPr>
          <w:rFonts w:ascii="Cambria" w:hAnsi="Cambria" w:eastAsia="宋体" w:cs="Times New Roman"/>
          <w:b/>
          <w:bCs/>
          <w:sz w:val="32"/>
          <w:szCs w:val="32"/>
        </w:rPr>
        <w:t xml:space="preserve"> </w:t>
      </w:r>
      <w:r>
        <w:rPr>
          <w:rFonts w:hint="eastAsia" w:ascii="Cambria" w:hAnsi="Cambria" w:eastAsia="宋体" w:cs="Times New Roman"/>
          <w:b/>
          <w:bCs/>
          <w:sz w:val="32"/>
          <w:szCs w:val="32"/>
        </w:rPr>
        <w:t>Probe Parameters And Selection</w:t>
      </w:r>
    </w:p>
    <w:tbl>
      <w:tblPr>
        <w:tblStyle w:val="8"/>
        <w:tblW w:w="7760" w:type="dxa"/>
        <w:jc w:val="center"/>
        <w:shd w:val="clear" w:color="auto" w:fill="FFFFFF"/>
        <w:tblLayout w:type="fixed"/>
        <w:tblCellMar>
          <w:top w:w="0" w:type="dxa"/>
          <w:left w:w="0" w:type="dxa"/>
          <w:bottom w:w="0" w:type="dxa"/>
          <w:right w:w="0" w:type="dxa"/>
        </w:tblCellMar>
      </w:tblPr>
      <w:tblGrid>
        <w:gridCol w:w="928"/>
        <w:gridCol w:w="2471"/>
        <w:gridCol w:w="1454"/>
        <w:gridCol w:w="1455"/>
        <w:gridCol w:w="1452"/>
      </w:tblGrid>
      <w:tr>
        <w:tblPrEx>
          <w:shd w:val="clear" w:color="auto" w:fill="FFFFFF"/>
          <w:tblCellMar>
            <w:top w:w="0" w:type="dxa"/>
            <w:left w:w="0" w:type="dxa"/>
            <w:bottom w:w="0" w:type="dxa"/>
            <w:right w:w="0" w:type="dxa"/>
          </w:tblCellMar>
        </w:tblPrEx>
        <w:trPr>
          <w:trHeight w:val="505" w:hRule="atLeast"/>
          <w:jc w:val="center"/>
        </w:trPr>
        <w:tc>
          <w:tcPr>
            <w:tcW w:w="928" w:type="dxa"/>
            <w:tcBorders>
              <w:top w:val="single" w:color="auto" w:sz="8" w:space="0"/>
              <w:left w:val="nil"/>
              <w:bottom w:val="single" w:color="auto" w:sz="8" w:space="0"/>
              <w:right w:val="nil"/>
            </w:tcBorders>
            <w:shd w:val="clear" w:color="auto" w:fill="FFFFFF"/>
            <w:noWrap w:val="0"/>
            <w:tcMar>
              <w:top w:w="0" w:type="dxa"/>
              <w:left w:w="108" w:type="dxa"/>
              <w:bottom w:w="0" w:type="dxa"/>
              <w:right w:w="108" w:type="dxa"/>
            </w:tcMar>
            <w:vAlign w:val="top"/>
          </w:tcPr>
          <w:p>
            <w:pPr>
              <w:spacing w:before="156" w:after="156"/>
              <w:jc w:val="center"/>
              <w:rPr>
                <w:rFonts w:cs="Times New Roman"/>
                <w:b/>
                <w:sz w:val="18"/>
              </w:rPr>
            </w:pPr>
            <w:r>
              <w:rPr>
                <w:rFonts w:cs="Times New Roman"/>
                <w:b/>
                <w:sz w:val="18"/>
              </w:rPr>
              <w:t>NO.</w:t>
            </w:r>
          </w:p>
        </w:tc>
        <w:tc>
          <w:tcPr>
            <w:tcW w:w="2471" w:type="dxa"/>
            <w:tcBorders>
              <w:top w:val="single" w:color="auto" w:sz="8" w:space="0"/>
              <w:left w:val="nil"/>
              <w:bottom w:val="single" w:color="auto" w:sz="8" w:space="0"/>
              <w:right w:val="nil"/>
            </w:tcBorders>
            <w:shd w:val="clear" w:color="auto" w:fill="FFFFFF"/>
            <w:noWrap w:val="0"/>
            <w:tcMar>
              <w:top w:w="0" w:type="dxa"/>
              <w:left w:w="108" w:type="dxa"/>
              <w:bottom w:w="0" w:type="dxa"/>
              <w:right w:w="108" w:type="dxa"/>
            </w:tcMar>
            <w:vAlign w:val="top"/>
          </w:tcPr>
          <w:p>
            <w:pPr>
              <w:spacing w:before="156" w:after="156"/>
              <w:jc w:val="center"/>
              <w:rPr>
                <w:rFonts w:cs="Times New Roman"/>
                <w:b/>
                <w:sz w:val="18"/>
              </w:rPr>
            </w:pPr>
            <w:r>
              <w:rPr>
                <w:rFonts w:cs="Times New Roman"/>
                <w:b/>
                <w:sz w:val="18"/>
              </w:rPr>
              <w:t>MANUFACTURER</w:t>
            </w:r>
          </w:p>
        </w:tc>
        <w:tc>
          <w:tcPr>
            <w:tcW w:w="1454" w:type="dxa"/>
            <w:tcBorders>
              <w:top w:val="single" w:color="auto" w:sz="8" w:space="0"/>
              <w:left w:val="nil"/>
              <w:bottom w:val="single" w:color="auto" w:sz="8" w:space="0"/>
              <w:right w:val="nil"/>
            </w:tcBorders>
            <w:shd w:val="clear" w:color="auto" w:fill="FFFFFF"/>
            <w:noWrap w:val="0"/>
            <w:vAlign w:val="top"/>
          </w:tcPr>
          <w:p>
            <w:pPr>
              <w:spacing w:before="156" w:after="156"/>
              <w:jc w:val="center"/>
              <w:rPr>
                <w:rFonts w:cs="Times New Roman"/>
                <w:b/>
                <w:sz w:val="18"/>
              </w:rPr>
            </w:pPr>
            <w:r>
              <w:rPr>
                <w:rFonts w:cs="Times New Roman"/>
                <w:b/>
                <w:sz w:val="18"/>
              </w:rPr>
              <w:t>RANGE</w:t>
            </w:r>
          </w:p>
        </w:tc>
        <w:tc>
          <w:tcPr>
            <w:tcW w:w="1455" w:type="dxa"/>
            <w:tcBorders>
              <w:top w:val="single" w:color="auto" w:sz="8" w:space="0"/>
              <w:left w:val="nil"/>
              <w:bottom w:val="single" w:color="auto" w:sz="8" w:space="0"/>
              <w:right w:val="nil"/>
            </w:tcBorders>
            <w:shd w:val="clear" w:color="auto" w:fill="FFFFFF"/>
            <w:noWrap w:val="0"/>
            <w:vAlign w:val="top"/>
          </w:tcPr>
          <w:p>
            <w:pPr>
              <w:spacing w:before="156" w:after="156"/>
              <w:jc w:val="center"/>
              <w:rPr>
                <w:rFonts w:cs="Times New Roman"/>
                <w:b/>
                <w:sz w:val="18"/>
              </w:rPr>
            </w:pPr>
            <w:r>
              <w:rPr>
                <w:rFonts w:cs="Times New Roman"/>
                <w:b/>
                <w:sz w:val="18"/>
              </w:rPr>
              <w:t>RESOLUTION</w:t>
            </w:r>
          </w:p>
        </w:tc>
        <w:tc>
          <w:tcPr>
            <w:tcW w:w="1452" w:type="dxa"/>
            <w:tcBorders>
              <w:top w:val="single" w:color="auto" w:sz="8" w:space="0"/>
              <w:left w:val="nil"/>
              <w:bottom w:val="single" w:color="auto" w:sz="8" w:space="0"/>
              <w:right w:val="nil"/>
            </w:tcBorders>
            <w:shd w:val="clear" w:color="auto" w:fill="FFFFFF"/>
            <w:noWrap w:val="0"/>
            <w:vAlign w:val="top"/>
          </w:tcPr>
          <w:p>
            <w:pPr>
              <w:spacing w:before="156" w:after="156"/>
              <w:jc w:val="center"/>
              <w:rPr>
                <w:rFonts w:cs="Times New Roman"/>
                <w:b/>
                <w:sz w:val="18"/>
              </w:rPr>
            </w:pPr>
            <w:r>
              <w:rPr>
                <w:rFonts w:cs="Times New Roman"/>
                <w:b/>
                <w:sz w:val="18"/>
              </w:rPr>
              <w:t>LIFE</w:t>
            </w:r>
          </w:p>
        </w:tc>
      </w:tr>
      <w:tr>
        <w:tblPrEx>
          <w:tblCellMar>
            <w:top w:w="0" w:type="dxa"/>
            <w:left w:w="0" w:type="dxa"/>
            <w:bottom w:w="0" w:type="dxa"/>
            <w:right w:w="0" w:type="dxa"/>
          </w:tblCellMar>
        </w:tblPrEx>
        <w:trPr>
          <w:trHeight w:val="489" w:hRule="atLeast"/>
          <w:jc w:val="center"/>
        </w:trPr>
        <w:tc>
          <w:tcPr>
            <w:tcW w:w="928" w:type="dxa"/>
            <w:tcBorders>
              <w:left w:val="nil"/>
              <w:right w:val="nil"/>
            </w:tcBorders>
            <w:shd w:val="pct5" w:color="auto" w:fill="FFFFFF"/>
            <w:noWrap w:val="0"/>
            <w:tcMar>
              <w:top w:w="0" w:type="dxa"/>
              <w:left w:w="108" w:type="dxa"/>
              <w:bottom w:w="0" w:type="dxa"/>
              <w:right w:w="108" w:type="dxa"/>
            </w:tcMar>
            <w:vAlign w:val="top"/>
          </w:tcPr>
          <w:p>
            <w:pPr>
              <w:pStyle w:val="4"/>
              <w:ind w:firstLine="0" w:firstLineChars="0"/>
              <w:jc w:val="center"/>
              <w:rPr>
                <w:rFonts w:hint="eastAsia" w:ascii="微软雅黑" w:hAnsi="微软雅黑" w:eastAsia="微软雅黑" w:cs="Times New Roman"/>
                <w:b/>
                <w:bCs/>
                <w:kern w:val="2"/>
                <w:sz w:val="18"/>
                <w:szCs w:val="22"/>
                <w:lang w:val="en-US" w:eastAsia="zh-CN" w:bidi="ar-SA"/>
              </w:rPr>
            </w:pPr>
            <w:r>
              <w:rPr>
                <w:rFonts w:hint="eastAsia" w:ascii="微软雅黑" w:hAnsi="微软雅黑" w:eastAsia="微软雅黑" w:cs="Times New Roman"/>
                <w:b/>
                <w:bCs/>
                <w:kern w:val="2"/>
                <w:sz w:val="18"/>
                <w:szCs w:val="22"/>
                <w:lang w:val="en-US" w:eastAsia="zh-CN" w:bidi="ar-SA"/>
              </w:rPr>
              <w:t>30A</w:t>
            </w:r>
          </w:p>
        </w:tc>
        <w:tc>
          <w:tcPr>
            <w:tcW w:w="2471" w:type="dxa"/>
            <w:tcBorders>
              <w:left w:val="nil"/>
              <w:right w:val="nil"/>
            </w:tcBorders>
            <w:shd w:val="pct5" w:color="auto" w:fill="FFFFFF"/>
            <w:noWrap w:val="0"/>
            <w:tcMar>
              <w:top w:w="0" w:type="dxa"/>
              <w:left w:w="108" w:type="dxa"/>
              <w:bottom w:w="0" w:type="dxa"/>
              <w:right w:w="108" w:type="dxa"/>
            </w:tcMar>
            <w:vAlign w:val="top"/>
          </w:tcPr>
          <w:p>
            <w:pPr>
              <w:pStyle w:val="4"/>
              <w:ind w:firstLine="0" w:firstLineChars="0"/>
              <w:jc w:val="center"/>
              <w:rPr>
                <w:rFonts w:hint="eastAsia" w:ascii="微软雅黑" w:hAnsi="微软雅黑" w:eastAsia="微软雅黑" w:cs="Times New Roman"/>
                <w:kern w:val="2"/>
                <w:sz w:val="18"/>
                <w:szCs w:val="22"/>
                <w:lang w:val="en-US" w:eastAsia="zh-CN" w:bidi="ar-SA"/>
              </w:rPr>
            </w:pPr>
            <w:r>
              <w:rPr>
                <w:rFonts w:hint="eastAsia" w:ascii="微软雅黑" w:hAnsi="微软雅黑" w:eastAsia="微软雅黑" w:cs="Times New Roman"/>
                <w:kern w:val="2"/>
                <w:sz w:val="18"/>
                <w:szCs w:val="22"/>
                <w:lang w:val="en-US" w:eastAsia="zh-CN" w:bidi="ar-SA"/>
              </w:rPr>
              <w:t>British Imports of CITY</w:t>
            </w:r>
          </w:p>
        </w:tc>
        <w:tc>
          <w:tcPr>
            <w:tcW w:w="1454" w:type="dxa"/>
            <w:tcBorders>
              <w:left w:val="nil"/>
              <w:right w:val="nil"/>
            </w:tcBorders>
            <w:shd w:val="pct5" w:color="auto" w:fill="FFFFFF"/>
            <w:noWrap w:val="0"/>
            <w:vAlign w:val="top"/>
          </w:tcPr>
          <w:p>
            <w:pPr>
              <w:pStyle w:val="4"/>
              <w:ind w:firstLine="0" w:firstLineChars="0"/>
              <w:jc w:val="center"/>
              <w:rPr>
                <w:rFonts w:hint="eastAsia" w:ascii="微软雅黑" w:hAnsi="微软雅黑" w:eastAsia="微软雅黑" w:cs="Times New Roman"/>
                <w:kern w:val="2"/>
                <w:sz w:val="18"/>
                <w:szCs w:val="22"/>
                <w:lang w:val="en-US" w:eastAsia="zh-CN" w:bidi="ar-SA"/>
              </w:rPr>
            </w:pPr>
            <w:r>
              <w:rPr>
                <w:rFonts w:hint="eastAsia" w:ascii="微软雅黑" w:hAnsi="微软雅黑" w:eastAsia="微软雅黑" w:cs="Times New Roman"/>
                <w:kern w:val="2"/>
                <w:sz w:val="18"/>
                <w:szCs w:val="22"/>
                <w:lang w:val="en-US" w:eastAsia="zh-CN" w:bidi="ar-SA"/>
              </w:rPr>
              <w:t>30%</w:t>
            </w:r>
          </w:p>
        </w:tc>
        <w:tc>
          <w:tcPr>
            <w:tcW w:w="1455" w:type="dxa"/>
            <w:tcBorders>
              <w:left w:val="nil"/>
              <w:right w:val="nil"/>
            </w:tcBorders>
            <w:shd w:val="pct5" w:color="auto" w:fill="FFFFFF"/>
            <w:noWrap w:val="0"/>
            <w:vAlign w:val="top"/>
          </w:tcPr>
          <w:p>
            <w:pPr>
              <w:pStyle w:val="4"/>
              <w:ind w:firstLine="0" w:firstLineChars="0"/>
              <w:jc w:val="center"/>
              <w:rPr>
                <w:rFonts w:hint="eastAsia" w:ascii="微软雅黑" w:hAnsi="微软雅黑" w:eastAsia="微软雅黑" w:cs="Times New Roman"/>
                <w:kern w:val="2"/>
                <w:sz w:val="18"/>
                <w:szCs w:val="22"/>
                <w:lang w:val="en-US" w:eastAsia="zh-CN" w:bidi="ar-SA"/>
              </w:rPr>
            </w:pPr>
            <w:r>
              <w:rPr>
                <w:rFonts w:hint="eastAsia" w:ascii="微软雅黑" w:hAnsi="微软雅黑" w:eastAsia="微软雅黑" w:cs="Times New Roman"/>
                <w:kern w:val="2"/>
                <w:sz w:val="18"/>
                <w:szCs w:val="22"/>
                <w:lang w:val="en-US" w:eastAsia="zh-CN" w:bidi="ar-SA"/>
              </w:rPr>
              <w:t>0.1%</w:t>
            </w:r>
          </w:p>
        </w:tc>
        <w:tc>
          <w:tcPr>
            <w:tcW w:w="1452" w:type="dxa"/>
            <w:tcBorders>
              <w:left w:val="nil"/>
              <w:right w:val="nil"/>
            </w:tcBorders>
            <w:shd w:val="pct5" w:color="auto" w:fill="FFFFFF"/>
            <w:noWrap w:val="0"/>
            <w:vAlign w:val="top"/>
          </w:tcPr>
          <w:p>
            <w:pPr>
              <w:spacing w:before="156" w:after="156"/>
              <w:jc w:val="center"/>
              <w:rPr>
                <w:rFonts w:hint="eastAsia" w:ascii="微软雅黑" w:hAnsi="微软雅黑" w:eastAsia="微软雅黑" w:cs="Times New Roman"/>
                <w:kern w:val="2"/>
                <w:sz w:val="18"/>
                <w:szCs w:val="22"/>
                <w:lang w:val="en-US" w:eastAsia="zh-CN" w:bidi="ar-SA"/>
              </w:rPr>
            </w:pPr>
            <w:r>
              <w:rPr>
                <w:rFonts w:hint="eastAsia" w:ascii="微软雅黑" w:hAnsi="微软雅黑" w:eastAsia="微软雅黑" w:cs="Times New Roman"/>
                <w:kern w:val="2"/>
                <w:sz w:val="18"/>
                <w:szCs w:val="22"/>
                <w:lang w:val="en-US" w:eastAsia="zh-CN" w:bidi="ar-SA"/>
              </w:rPr>
              <w:t>&gt;2 years</w:t>
            </w:r>
          </w:p>
        </w:tc>
      </w:tr>
      <w:tr>
        <w:tblPrEx>
          <w:tblCellMar>
            <w:top w:w="0" w:type="dxa"/>
            <w:left w:w="0" w:type="dxa"/>
            <w:bottom w:w="0" w:type="dxa"/>
            <w:right w:w="0" w:type="dxa"/>
          </w:tblCellMar>
        </w:tblPrEx>
        <w:trPr>
          <w:trHeight w:val="505" w:hRule="atLeast"/>
          <w:jc w:val="center"/>
        </w:trPr>
        <w:tc>
          <w:tcPr>
            <w:tcW w:w="928" w:type="dxa"/>
            <w:tcBorders>
              <w:left w:val="nil"/>
              <w:bottom w:val="single" w:color="auto" w:sz="8" w:space="0"/>
              <w:right w:val="nil"/>
            </w:tcBorders>
            <w:shd w:val="clear" w:color="auto" w:fill="FFFFFF"/>
            <w:noWrap w:val="0"/>
            <w:tcMar>
              <w:top w:w="0" w:type="dxa"/>
              <w:left w:w="108" w:type="dxa"/>
              <w:bottom w:w="0" w:type="dxa"/>
              <w:right w:w="108" w:type="dxa"/>
            </w:tcMar>
            <w:vAlign w:val="top"/>
          </w:tcPr>
          <w:p>
            <w:pPr>
              <w:pStyle w:val="4"/>
              <w:ind w:firstLine="0" w:firstLineChars="0"/>
              <w:jc w:val="center"/>
              <w:rPr>
                <w:rFonts w:hint="eastAsia" w:ascii="微软雅黑" w:hAnsi="微软雅黑" w:eastAsia="微软雅黑" w:cs="Times New Roman"/>
                <w:b/>
                <w:bCs/>
                <w:kern w:val="2"/>
                <w:sz w:val="18"/>
                <w:szCs w:val="22"/>
                <w:lang w:val="en-US" w:eastAsia="zh-CN" w:bidi="ar-SA"/>
              </w:rPr>
            </w:pPr>
            <w:r>
              <w:rPr>
                <w:rFonts w:hint="eastAsia" w:ascii="微软雅黑" w:hAnsi="微软雅黑" w:eastAsia="微软雅黑" w:cs="Times New Roman"/>
                <w:b/>
                <w:bCs/>
                <w:kern w:val="2"/>
                <w:sz w:val="18"/>
                <w:szCs w:val="22"/>
                <w:lang w:val="en-US" w:eastAsia="zh-CN" w:bidi="ar-SA"/>
              </w:rPr>
              <w:t>30L</w:t>
            </w:r>
          </w:p>
        </w:tc>
        <w:tc>
          <w:tcPr>
            <w:tcW w:w="2471" w:type="dxa"/>
            <w:tcBorders>
              <w:left w:val="nil"/>
              <w:bottom w:val="single" w:color="auto" w:sz="8" w:space="0"/>
              <w:right w:val="nil"/>
            </w:tcBorders>
            <w:shd w:val="clear" w:color="auto" w:fill="FFFFFF"/>
            <w:noWrap w:val="0"/>
            <w:tcMar>
              <w:top w:w="0" w:type="dxa"/>
              <w:left w:w="108" w:type="dxa"/>
              <w:bottom w:w="0" w:type="dxa"/>
              <w:right w:w="108" w:type="dxa"/>
            </w:tcMar>
            <w:vAlign w:val="top"/>
          </w:tcPr>
          <w:p>
            <w:pPr>
              <w:pStyle w:val="4"/>
              <w:tabs>
                <w:tab w:val="left" w:pos="1245"/>
              </w:tabs>
              <w:ind w:firstLine="0" w:firstLineChars="0"/>
              <w:jc w:val="center"/>
              <w:rPr>
                <w:rFonts w:hint="eastAsia" w:ascii="微软雅黑" w:hAnsi="微软雅黑" w:eastAsia="微软雅黑" w:cs="Times New Roman"/>
                <w:kern w:val="2"/>
                <w:sz w:val="18"/>
                <w:szCs w:val="22"/>
                <w:lang w:val="en-US" w:eastAsia="zh-CN" w:bidi="ar-SA"/>
              </w:rPr>
            </w:pPr>
            <w:r>
              <w:rPr>
                <w:rFonts w:hint="eastAsia" w:ascii="微软雅黑" w:hAnsi="微软雅黑" w:eastAsia="微软雅黑" w:cs="Times New Roman"/>
                <w:kern w:val="2"/>
                <w:sz w:val="18"/>
                <w:szCs w:val="22"/>
                <w:lang w:val="en-US" w:eastAsia="zh-CN" w:bidi="ar-SA"/>
              </w:rPr>
              <w:t>Long life of Japanese imports</w:t>
            </w:r>
          </w:p>
        </w:tc>
        <w:tc>
          <w:tcPr>
            <w:tcW w:w="1454" w:type="dxa"/>
            <w:tcBorders>
              <w:left w:val="nil"/>
              <w:bottom w:val="single" w:color="auto" w:sz="8" w:space="0"/>
              <w:right w:val="nil"/>
            </w:tcBorders>
            <w:shd w:val="clear" w:color="auto" w:fill="FFFFFF"/>
            <w:noWrap w:val="0"/>
            <w:vAlign w:val="top"/>
          </w:tcPr>
          <w:p>
            <w:pPr>
              <w:pStyle w:val="4"/>
              <w:ind w:firstLine="0" w:firstLineChars="0"/>
              <w:jc w:val="center"/>
              <w:rPr>
                <w:rFonts w:hint="eastAsia" w:ascii="微软雅黑" w:hAnsi="微软雅黑" w:eastAsia="微软雅黑" w:cs="Times New Roman"/>
                <w:kern w:val="2"/>
                <w:sz w:val="18"/>
                <w:szCs w:val="22"/>
                <w:lang w:val="en-US" w:eastAsia="zh-CN" w:bidi="ar-SA"/>
              </w:rPr>
            </w:pPr>
            <w:r>
              <w:rPr>
                <w:rFonts w:hint="eastAsia" w:ascii="微软雅黑" w:hAnsi="微软雅黑" w:eastAsia="微软雅黑" w:cs="Times New Roman"/>
                <w:kern w:val="2"/>
                <w:sz w:val="18"/>
                <w:szCs w:val="22"/>
                <w:lang w:val="en-US" w:eastAsia="zh-CN" w:bidi="ar-SA"/>
              </w:rPr>
              <w:t>100%</w:t>
            </w:r>
          </w:p>
        </w:tc>
        <w:tc>
          <w:tcPr>
            <w:tcW w:w="1455" w:type="dxa"/>
            <w:tcBorders>
              <w:left w:val="nil"/>
              <w:bottom w:val="single" w:color="auto" w:sz="8" w:space="0"/>
              <w:right w:val="nil"/>
            </w:tcBorders>
            <w:shd w:val="clear" w:color="auto" w:fill="FFFFFF"/>
            <w:noWrap w:val="0"/>
            <w:vAlign w:val="top"/>
          </w:tcPr>
          <w:p>
            <w:pPr>
              <w:pStyle w:val="4"/>
              <w:ind w:firstLine="0" w:firstLineChars="0"/>
              <w:jc w:val="center"/>
              <w:rPr>
                <w:rFonts w:hint="eastAsia" w:ascii="微软雅黑" w:hAnsi="微软雅黑" w:eastAsia="微软雅黑" w:cs="Times New Roman"/>
                <w:kern w:val="2"/>
                <w:sz w:val="18"/>
                <w:szCs w:val="22"/>
                <w:lang w:val="en-US" w:eastAsia="zh-CN" w:bidi="ar-SA"/>
              </w:rPr>
            </w:pPr>
            <w:r>
              <w:rPr>
                <w:rFonts w:hint="eastAsia" w:ascii="微软雅黑" w:hAnsi="微软雅黑" w:eastAsia="微软雅黑" w:cs="Times New Roman"/>
                <w:kern w:val="2"/>
                <w:sz w:val="18"/>
                <w:szCs w:val="22"/>
                <w:lang w:val="en-US" w:eastAsia="zh-CN" w:bidi="ar-SA"/>
              </w:rPr>
              <w:t>0.1%</w:t>
            </w:r>
          </w:p>
        </w:tc>
        <w:tc>
          <w:tcPr>
            <w:tcW w:w="1452" w:type="dxa"/>
            <w:tcBorders>
              <w:left w:val="nil"/>
              <w:bottom w:val="single" w:color="auto" w:sz="8" w:space="0"/>
              <w:right w:val="nil"/>
            </w:tcBorders>
            <w:shd w:val="clear" w:color="auto" w:fill="FFFFFF"/>
            <w:noWrap w:val="0"/>
            <w:vAlign w:val="top"/>
          </w:tcPr>
          <w:p>
            <w:pPr>
              <w:spacing w:before="156" w:after="156"/>
              <w:jc w:val="center"/>
              <w:rPr>
                <w:rFonts w:hint="eastAsia" w:ascii="微软雅黑" w:hAnsi="微软雅黑" w:eastAsia="微软雅黑" w:cs="Times New Roman"/>
                <w:kern w:val="2"/>
                <w:sz w:val="18"/>
                <w:szCs w:val="22"/>
                <w:lang w:val="en-US" w:eastAsia="zh-CN" w:bidi="ar-SA"/>
              </w:rPr>
            </w:pPr>
            <w:r>
              <w:rPr>
                <w:rFonts w:hint="eastAsia" w:ascii="微软雅黑" w:hAnsi="微软雅黑" w:eastAsia="微软雅黑" w:cs="Times New Roman"/>
                <w:kern w:val="2"/>
                <w:sz w:val="18"/>
                <w:szCs w:val="22"/>
                <w:lang w:val="en-US" w:eastAsia="zh-CN" w:bidi="ar-SA"/>
              </w:rPr>
              <w:t>&gt;2 years</w:t>
            </w:r>
          </w:p>
        </w:tc>
      </w:tr>
    </w:tbl>
    <w:p>
      <w:pPr>
        <w:spacing w:before="156" w:after="156"/>
        <w:rPr>
          <w:rFonts w:hint="eastAsia" w:ascii="Cambria" w:hAnsi="Cambria" w:eastAsia="宋体" w:cs="Times New Roman"/>
          <w:b/>
          <w:bCs/>
          <w:sz w:val="32"/>
          <w:szCs w:val="32"/>
        </w:rPr>
      </w:pPr>
      <w:r>
        <w:rPr>
          <w:rFonts w:ascii="Cambria" w:hAnsi="Cambria" w:eastAsia="宋体" w:cs="Times New Roman"/>
          <w:b/>
          <w:bCs/>
          <w:sz w:val="32"/>
          <w:szCs w:val="32"/>
        </w:rPr>
        <w:t>1.</w:t>
      </w:r>
      <w:r>
        <w:rPr>
          <w:rFonts w:hint="eastAsia" w:ascii="Cambria" w:hAnsi="Cambria" w:eastAsia="宋体" w:cs="Times New Roman"/>
          <w:b/>
          <w:bCs/>
          <w:sz w:val="32"/>
          <w:szCs w:val="32"/>
        </w:rPr>
        <w:t>4</w:t>
      </w:r>
      <w:r>
        <w:rPr>
          <w:rFonts w:ascii="Cambria" w:hAnsi="Cambria" w:eastAsia="宋体" w:cs="Times New Roman"/>
          <w:b/>
          <w:bCs/>
          <w:sz w:val="32"/>
          <w:szCs w:val="32"/>
        </w:rPr>
        <w:t xml:space="preserve"> </w:t>
      </w:r>
      <w:r>
        <w:rPr>
          <w:rFonts w:hint="eastAsia" w:ascii="Cambria" w:hAnsi="Cambria" w:eastAsia="宋体" w:cs="Times New Roman"/>
          <w:b/>
          <w:bCs/>
          <w:sz w:val="32"/>
          <w:szCs w:val="32"/>
        </w:rPr>
        <w:t>Analog communication parameters</w:t>
      </w:r>
    </w:p>
    <w:tbl>
      <w:tblPr>
        <w:tblStyle w:val="8"/>
        <w:tblW w:w="6839" w:type="dxa"/>
        <w:jc w:val="center"/>
        <w:tblBorders>
          <w:top w:val="single" w:color="auto" w:sz="8" w:space="0"/>
          <w:left w:val="none" w:color="auto" w:sz="0" w:space="0"/>
          <w:bottom w:val="single" w:color="auto"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3720"/>
        <w:gridCol w:w="3119"/>
      </w:tblGrid>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104" w:hRule="atLeast"/>
          <w:jc w:val="center"/>
        </w:trPr>
        <w:tc>
          <w:tcPr>
            <w:tcW w:w="3720" w:type="dxa"/>
            <w:tcBorders>
              <w:top w:val="single" w:color="auto" w:sz="8" w:space="0"/>
              <w:bottom w:val="single" w:color="auto" w:sz="8" w:space="0"/>
            </w:tcBorders>
            <w:shd w:val="clear" w:color="auto" w:fill="FFFFFF"/>
            <w:noWrap w:val="0"/>
            <w:vAlign w:val="top"/>
          </w:tcPr>
          <w:p>
            <w:pPr>
              <w:rPr>
                <w:b/>
              </w:rPr>
            </w:pPr>
            <w:r>
              <w:rPr>
                <w:rFonts w:hint="eastAsia"/>
                <w:b/>
              </w:rPr>
              <w:t xml:space="preserve">Parameter </w:t>
            </w:r>
          </w:p>
        </w:tc>
        <w:tc>
          <w:tcPr>
            <w:tcW w:w="3119" w:type="dxa"/>
            <w:tcBorders>
              <w:top w:val="single" w:color="auto" w:sz="8" w:space="0"/>
              <w:bottom w:val="single" w:color="auto" w:sz="8" w:space="0"/>
            </w:tcBorders>
            <w:shd w:val="clear" w:color="auto" w:fill="FFFFFF"/>
            <w:noWrap w:val="0"/>
            <w:vAlign w:val="top"/>
          </w:tcPr>
          <w:p>
            <w:pPr>
              <w:rPr>
                <w:b/>
              </w:rPr>
            </w:pPr>
            <w:r>
              <w:rPr>
                <w:rFonts w:hint="eastAsia"/>
                <w:b/>
                <w:lang w:val="en-US" w:eastAsia="zh-CN"/>
              </w:rPr>
              <w:t>I</w:t>
            </w:r>
            <w:r>
              <w:rPr>
                <w:rFonts w:hint="eastAsia"/>
                <w:b/>
              </w:rPr>
              <w:t>ndex</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104" w:hRule="atLeast"/>
          <w:jc w:val="center"/>
        </w:trPr>
        <w:tc>
          <w:tcPr>
            <w:tcW w:w="3720" w:type="dxa"/>
            <w:tcBorders>
              <w:top w:val="single" w:color="auto" w:sz="8" w:space="0"/>
            </w:tcBorders>
            <w:shd w:val="clear" w:color="auto" w:fill="BFBFBF"/>
            <w:noWrap w:val="0"/>
            <w:vAlign w:val="top"/>
          </w:tcPr>
          <w:p>
            <w:pPr>
              <w:rPr>
                <w:rFonts w:hint="eastAsia"/>
                <w:b/>
                <w:bCs/>
                <w:sz w:val="18"/>
                <w:szCs w:val="20"/>
              </w:rPr>
            </w:pPr>
            <w:r>
              <w:rPr>
                <w:rFonts w:hint="eastAsia"/>
                <w:b/>
                <w:bCs/>
                <w:sz w:val="18"/>
                <w:szCs w:val="20"/>
              </w:rPr>
              <w:t>Current output type</w:t>
            </w:r>
          </w:p>
        </w:tc>
        <w:tc>
          <w:tcPr>
            <w:tcW w:w="3119" w:type="dxa"/>
            <w:tcBorders>
              <w:top w:val="single" w:color="auto" w:sz="8" w:space="0"/>
            </w:tcBorders>
            <w:shd w:val="clear" w:color="auto" w:fill="BFBFBF"/>
            <w:noWrap w:val="0"/>
            <w:vAlign w:val="top"/>
          </w:tcPr>
          <w:p>
            <w:pPr>
              <w:rPr>
                <w:rFonts w:hint="eastAsia"/>
                <w:b w:val="0"/>
                <w:bCs w:val="0"/>
                <w:sz w:val="18"/>
                <w:szCs w:val="20"/>
              </w:rPr>
            </w:pPr>
            <w:r>
              <w:rPr>
                <w:rFonts w:hint="eastAsia"/>
                <w:b w:val="0"/>
                <w:bCs w:val="0"/>
                <w:sz w:val="18"/>
                <w:szCs w:val="20"/>
              </w:rPr>
              <w:t>4-20mA</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102" w:hRule="atLeast"/>
          <w:jc w:val="center"/>
        </w:trPr>
        <w:tc>
          <w:tcPr>
            <w:tcW w:w="3720" w:type="dxa"/>
            <w:shd w:val="clear" w:color="auto" w:fill="FFFFFF"/>
            <w:noWrap w:val="0"/>
            <w:vAlign w:val="top"/>
          </w:tcPr>
          <w:p>
            <w:pPr>
              <w:rPr>
                <w:rFonts w:hint="eastAsia"/>
                <w:b/>
                <w:bCs/>
                <w:sz w:val="18"/>
                <w:szCs w:val="20"/>
              </w:rPr>
            </w:pPr>
            <w:r>
              <w:rPr>
                <w:rFonts w:hint="eastAsia"/>
                <w:b/>
                <w:bCs/>
                <w:sz w:val="18"/>
                <w:szCs w:val="20"/>
              </w:rPr>
              <w:t>Current output load</w:t>
            </w:r>
          </w:p>
        </w:tc>
        <w:tc>
          <w:tcPr>
            <w:tcW w:w="3119" w:type="dxa"/>
            <w:shd w:val="clear" w:color="auto" w:fill="FFFFFF"/>
            <w:noWrap w:val="0"/>
            <w:vAlign w:val="top"/>
          </w:tcPr>
          <w:p>
            <w:pPr>
              <w:rPr>
                <w:rFonts w:hint="eastAsia"/>
                <w:b w:val="0"/>
                <w:bCs w:val="0"/>
                <w:sz w:val="18"/>
                <w:szCs w:val="20"/>
                <w:lang w:eastAsia="zh-CN"/>
              </w:rPr>
            </w:pPr>
            <w:r>
              <w:rPr>
                <w:rFonts w:hint="eastAsia"/>
                <w:b w:val="0"/>
                <w:bCs w:val="0"/>
                <w:sz w:val="18"/>
                <w:szCs w:val="20"/>
              </w:rPr>
              <w:t>≤600</w:t>
            </w:r>
            <w:r>
              <w:rPr>
                <w:rFonts w:hint="eastAsia"/>
                <w:b w:val="0"/>
                <w:bCs w:val="0"/>
                <w:sz w:val="18"/>
                <w:szCs w:val="20"/>
                <w:lang w:eastAsia="zh-CN"/>
              </w:rPr>
              <w:t>Ω</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102" w:hRule="atLeast"/>
          <w:jc w:val="center"/>
        </w:trPr>
        <w:tc>
          <w:tcPr>
            <w:tcW w:w="3720" w:type="dxa"/>
            <w:shd w:val="clear" w:color="auto" w:fill="BFBFBF"/>
            <w:noWrap w:val="0"/>
            <w:vAlign w:val="top"/>
          </w:tcPr>
          <w:p>
            <w:pPr>
              <w:rPr>
                <w:rFonts w:hint="eastAsia"/>
                <w:b/>
                <w:bCs/>
                <w:sz w:val="18"/>
                <w:szCs w:val="20"/>
              </w:rPr>
            </w:pPr>
            <w:r>
              <w:rPr>
                <w:rFonts w:hint="eastAsia"/>
                <w:b/>
                <w:bCs/>
                <w:sz w:val="18"/>
                <w:szCs w:val="20"/>
              </w:rPr>
              <w:t>Voltage output type</w:t>
            </w:r>
          </w:p>
        </w:tc>
        <w:tc>
          <w:tcPr>
            <w:tcW w:w="3119" w:type="dxa"/>
            <w:shd w:val="clear" w:color="auto" w:fill="BFBFBF"/>
            <w:noWrap w:val="0"/>
            <w:vAlign w:val="top"/>
          </w:tcPr>
          <w:p>
            <w:pPr>
              <w:rPr>
                <w:rFonts w:hint="eastAsia"/>
                <w:b w:val="0"/>
                <w:bCs w:val="0"/>
                <w:sz w:val="18"/>
                <w:szCs w:val="20"/>
              </w:rPr>
            </w:pPr>
            <w:r>
              <w:rPr>
                <w:rFonts w:hint="eastAsia"/>
                <w:b w:val="0"/>
                <w:bCs w:val="0"/>
                <w:sz w:val="18"/>
                <w:szCs w:val="20"/>
              </w:rPr>
              <w:t>0-5V/0-10V</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106" w:hRule="atLeast"/>
          <w:jc w:val="center"/>
        </w:trPr>
        <w:tc>
          <w:tcPr>
            <w:tcW w:w="3720" w:type="dxa"/>
            <w:shd w:val="clear" w:color="auto" w:fill="FFFFFF"/>
            <w:noWrap w:val="0"/>
            <w:vAlign w:val="top"/>
          </w:tcPr>
          <w:p>
            <w:pPr>
              <w:rPr>
                <w:rFonts w:hint="eastAsia"/>
                <w:b/>
                <w:bCs/>
                <w:sz w:val="18"/>
                <w:szCs w:val="20"/>
              </w:rPr>
            </w:pPr>
            <w:r>
              <w:rPr>
                <w:rFonts w:hint="eastAsia"/>
                <w:b/>
                <w:bCs/>
                <w:sz w:val="18"/>
                <w:szCs w:val="20"/>
              </w:rPr>
              <w:t>Voltage output load</w:t>
            </w:r>
          </w:p>
        </w:tc>
        <w:tc>
          <w:tcPr>
            <w:tcW w:w="3119" w:type="dxa"/>
            <w:shd w:val="clear" w:color="auto" w:fill="FFFFFF"/>
            <w:noWrap w:val="0"/>
            <w:vAlign w:val="top"/>
          </w:tcPr>
          <w:p>
            <w:pPr>
              <w:rPr>
                <w:rFonts w:hint="eastAsia"/>
                <w:b w:val="0"/>
                <w:bCs w:val="0"/>
                <w:sz w:val="18"/>
                <w:szCs w:val="20"/>
              </w:rPr>
            </w:pPr>
            <w:r>
              <w:rPr>
                <w:rFonts w:hint="eastAsia"/>
                <w:b w:val="0"/>
                <w:bCs w:val="0"/>
                <w:sz w:val="18"/>
                <w:szCs w:val="20"/>
              </w:rPr>
              <w:t>≤250</w:t>
            </w:r>
            <w:r>
              <w:rPr>
                <w:rFonts w:hint="eastAsia"/>
                <w:b w:val="0"/>
                <w:bCs w:val="0"/>
                <w:sz w:val="18"/>
                <w:szCs w:val="20"/>
                <w:lang w:eastAsia="zh-CN"/>
              </w:rPr>
              <w:t>Ω</w:t>
            </w:r>
          </w:p>
        </w:tc>
      </w:tr>
    </w:tbl>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1.</w:t>
      </w:r>
      <w:r>
        <w:rPr>
          <w:rFonts w:hint="eastAsia" w:ascii="Cambria" w:hAnsi="Cambria" w:eastAsia="宋体" w:cs="Times New Roman"/>
          <w:b/>
          <w:bCs/>
          <w:sz w:val="32"/>
          <w:szCs w:val="32"/>
          <w:lang w:val="en-US" w:eastAsia="zh-CN"/>
        </w:rPr>
        <w:t>5</w:t>
      </w:r>
      <w:r>
        <w:rPr>
          <w:rFonts w:hint="eastAsia" w:ascii="Cambria" w:hAnsi="Cambria" w:eastAsia="宋体" w:cs="Times New Roman"/>
          <w:b/>
          <w:bCs/>
          <w:sz w:val="32"/>
          <w:szCs w:val="32"/>
        </w:rPr>
        <w:t xml:space="preserve"> Digital communication parameters</w:t>
      </w:r>
    </w:p>
    <w:tbl>
      <w:tblPr>
        <w:tblStyle w:val="8"/>
        <w:tblW w:w="6839" w:type="dxa"/>
        <w:jc w:val="center"/>
        <w:tblBorders>
          <w:top w:val="single" w:color="auto" w:sz="8" w:space="0"/>
          <w:left w:val="none" w:color="auto" w:sz="0" w:space="0"/>
          <w:bottom w:val="single" w:color="auto"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3720"/>
        <w:gridCol w:w="3119"/>
      </w:tblGrid>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511" w:hRule="atLeast"/>
          <w:jc w:val="center"/>
        </w:trPr>
        <w:tc>
          <w:tcPr>
            <w:tcW w:w="3720" w:type="dxa"/>
            <w:tcBorders>
              <w:top w:val="single" w:color="auto" w:sz="8" w:space="0"/>
              <w:bottom w:val="single" w:color="auto" w:sz="8" w:space="0"/>
            </w:tcBorders>
            <w:shd w:val="clear" w:color="auto" w:fill="FFFFFF"/>
            <w:noWrap w:val="0"/>
            <w:vAlign w:val="top"/>
          </w:tcPr>
          <w:p>
            <w:pPr>
              <w:rPr>
                <w:b/>
              </w:rPr>
            </w:pPr>
            <w:r>
              <w:rPr>
                <w:rFonts w:hint="eastAsia"/>
                <w:b/>
              </w:rPr>
              <w:t xml:space="preserve">Parameter </w:t>
            </w:r>
          </w:p>
        </w:tc>
        <w:tc>
          <w:tcPr>
            <w:tcW w:w="3119" w:type="dxa"/>
            <w:tcBorders>
              <w:top w:val="single" w:color="auto" w:sz="8" w:space="0"/>
              <w:bottom w:val="single" w:color="auto" w:sz="8" w:space="0"/>
            </w:tcBorders>
            <w:shd w:val="clear" w:color="auto" w:fill="FFFFFF"/>
            <w:noWrap w:val="0"/>
            <w:vAlign w:val="top"/>
          </w:tcPr>
          <w:p>
            <w:pPr>
              <w:rPr>
                <w:b/>
              </w:rPr>
            </w:pPr>
            <w:r>
              <w:rPr>
                <w:rFonts w:hint="eastAsia"/>
                <w:b/>
                <w:lang w:val="en-US" w:eastAsia="zh-CN"/>
              </w:rPr>
              <w:t>I</w:t>
            </w:r>
            <w:r>
              <w:rPr>
                <w:rFonts w:hint="eastAsia"/>
                <w:b/>
              </w:rPr>
              <w:t>ndex</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90" w:hRule="atLeast"/>
          <w:jc w:val="center"/>
        </w:trPr>
        <w:tc>
          <w:tcPr>
            <w:tcW w:w="3720" w:type="dxa"/>
            <w:tcBorders>
              <w:top w:val="single" w:color="auto" w:sz="8" w:space="0"/>
            </w:tcBorders>
            <w:shd w:val="clear" w:color="auto" w:fill="BFBFBF"/>
            <w:noWrap w:val="0"/>
            <w:vAlign w:val="top"/>
          </w:tcPr>
          <w:p>
            <w:pPr>
              <w:rPr>
                <w:b/>
                <w:bCs/>
              </w:rPr>
            </w:pPr>
            <w:r>
              <w:rPr>
                <w:rFonts w:hint="eastAsia"/>
                <w:b/>
                <w:bCs/>
                <w:sz w:val="18"/>
                <w:szCs w:val="20"/>
              </w:rPr>
              <w:t>Communication Interface</w:t>
            </w:r>
          </w:p>
        </w:tc>
        <w:tc>
          <w:tcPr>
            <w:tcW w:w="3119" w:type="dxa"/>
            <w:tcBorders>
              <w:top w:val="single" w:color="auto" w:sz="8" w:space="0"/>
            </w:tcBorders>
            <w:shd w:val="clear" w:color="auto" w:fill="BFBFBF"/>
            <w:noWrap w:val="0"/>
            <w:vAlign w:val="top"/>
          </w:tcPr>
          <w:p>
            <w:r>
              <w:rPr>
                <w:sz w:val="18"/>
                <w:szCs w:val="20"/>
              </w:rPr>
              <w:t>RS485</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102" w:hRule="atLeast"/>
          <w:jc w:val="center"/>
        </w:trPr>
        <w:tc>
          <w:tcPr>
            <w:tcW w:w="3720" w:type="dxa"/>
            <w:shd w:val="clear" w:color="auto" w:fill="FFFFFF"/>
            <w:noWrap w:val="0"/>
            <w:vAlign w:val="top"/>
          </w:tcPr>
          <w:p>
            <w:pPr>
              <w:rPr>
                <w:b/>
                <w:bCs/>
                <w:sz w:val="18"/>
                <w:szCs w:val="20"/>
              </w:rPr>
            </w:pPr>
            <w:r>
              <w:rPr>
                <w:rFonts w:hint="eastAsia"/>
                <w:b/>
                <w:bCs/>
                <w:sz w:val="18"/>
                <w:szCs w:val="20"/>
              </w:rPr>
              <w:t>Baud rate</w:t>
            </w:r>
          </w:p>
        </w:tc>
        <w:tc>
          <w:tcPr>
            <w:tcW w:w="3119" w:type="dxa"/>
            <w:shd w:val="clear" w:color="auto" w:fill="FFFFFF"/>
            <w:noWrap w:val="0"/>
            <w:vAlign w:val="top"/>
          </w:tcPr>
          <w:p>
            <w:pPr>
              <w:rPr>
                <w:rFonts w:hint="eastAsia" w:eastAsia="微软雅黑"/>
                <w:sz w:val="18"/>
                <w:szCs w:val="20"/>
                <w:lang w:eastAsia="zh-CN"/>
              </w:rPr>
            </w:pPr>
            <w:r>
              <w:rPr>
                <w:sz w:val="18"/>
                <w:szCs w:val="20"/>
              </w:rPr>
              <w:t>2400/4800/9600</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102" w:hRule="atLeast"/>
          <w:jc w:val="center"/>
        </w:trPr>
        <w:tc>
          <w:tcPr>
            <w:tcW w:w="3720" w:type="dxa"/>
            <w:shd w:val="clear" w:color="auto" w:fill="BFBFBF"/>
            <w:noWrap w:val="0"/>
            <w:vAlign w:val="top"/>
          </w:tcPr>
          <w:p>
            <w:pPr>
              <w:rPr>
                <w:b/>
                <w:bCs/>
                <w:sz w:val="18"/>
                <w:szCs w:val="20"/>
              </w:rPr>
            </w:pPr>
            <w:r>
              <w:rPr>
                <w:rFonts w:hint="eastAsia"/>
                <w:b/>
                <w:bCs/>
                <w:sz w:val="18"/>
                <w:szCs w:val="20"/>
              </w:rPr>
              <w:t>Protocol</w:t>
            </w:r>
          </w:p>
        </w:tc>
        <w:tc>
          <w:tcPr>
            <w:tcW w:w="3119" w:type="dxa"/>
            <w:shd w:val="clear" w:color="auto" w:fill="BFBFBF"/>
            <w:noWrap w:val="0"/>
            <w:vAlign w:val="top"/>
          </w:tcPr>
          <w:p>
            <w:pPr>
              <w:rPr>
                <w:sz w:val="18"/>
                <w:szCs w:val="20"/>
              </w:rPr>
            </w:pPr>
            <w:r>
              <w:rPr>
                <w:sz w:val="18"/>
                <w:szCs w:val="20"/>
              </w:rPr>
              <w:t>Modbus RTU</w:t>
            </w:r>
          </w:p>
        </w:tc>
      </w:tr>
    </w:tbl>
    <w:p>
      <w:pPr>
        <w:pStyle w:val="2"/>
        <w:spacing w:before="156" w:after="156"/>
        <w:jc w:val="both"/>
        <w:rPr>
          <w:rFonts w:hint="eastAsia"/>
        </w:rPr>
      </w:pPr>
      <w:bookmarkStart w:id="0" w:name="_Toc503970277"/>
    </w:p>
    <w:p>
      <w:pPr>
        <w:pStyle w:val="2"/>
        <w:spacing w:before="156" w:after="156"/>
      </w:pPr>
      <w:r>
        <w:rPr>
          <w:rFonts w:hint="eastAsia"/>
        </w:rPr>
        <w:t xml:space="preserve">Ⅱ </w:t>
      </w:r>
      <w:r>
        <w:t>Hardware Connections</w:t>
      </w:r>
      <w:bookmarkEnd w:id="0"/>
    </w:p>
    <w:p>
      <w:pPr>
        <w:spacing w:before="156" w:after="156"/>
        <w:rPr>
          <w:rFonts w:ascii="Cambria" w:hAnsi="Cambria" w:eastAsia="宋体" w:cs="Times New Roman"/>
          <w:b/>
          <w:bCs/>
          <w:sz w:val="32"/>
          <w:szCs w:val="32"/>
        </w:rPr>
      </w:pPr>
      <w:bookmarkStart w:id="1" w:name="_Toc14785"/>
      <w:r>
        <w:rPr>
          <w:rFonts w:ascii="Cambria" w:hAnsi="Cambria" w:eastAsia="宋体" w:cs="Times New Roman"/>
          <w:b/>
          <w:bCs/>
          <w:sz w:val="32"/>
          <w:szCs w:val="32"/>
        </w:rPr>
        <w:t xml:space="preserve">2.1 </w:t>
      </w:r>
      <w:bookmarkEnd w:id="1"/>
      <w:r>
        <w:rPr>
          <w:rFonts w:ascii="Cambria" w:hAnsi="Cambria" w:eastAsia="宋体" w:cs="Times New Roman"/>
          <w:b/>
          <w:bCs/>
          <w:sz w:val="32"/>
          <w:szCs w:val="32"/>
        </w:rPr>
        <w:t>CHECKING BEFORE INSTALLATION</w:t>
      </w:r>
    </w:p>
    <w:p>
      <w:pPr>
        <w:spacing w:before="156" w:after="156"/>
        <w:rPr>
          <w:rFonts w:cs="Times New Roman"/>
        </w:rPr>
      </w:pPr>
      <w:r>
        <w:rPr>
          <w:rFonts w:cs="Times New Roman"/>
        </w:rPr>
        <w:t>Check the list of devices before installation:</w:t>
      </w:r>
    </w:p>
    <w:p>
      <w:pPr>
        <w:spacing w:before="156" w:after="156"/>
        <w:jc w:val="center"/>
        <w:rPr>
          <w:rFonts w:cs="Times New Roman"/>
        </w:rPr>
      </w:pPr>
      <w:r>
        <w:rPr>
          <w:b/>
        </w:rPr>
        <w:t>TABLE</w:t>
      </w:r>
      <w:r>
        <w:rPr>
          <w:rFonts w:hint="eastAsia"/>
          <w:b/>
        </w:rPr>
        <w:t xml:space="preserve"> </w:t>
      </w:r>
      <w:r>
        <w:rPr>
          <w:b/>
        </w:rPr>
        <w:t xml:space="preserve">3   </w:t>
      </w:r>
      <w:r>
        <w:rPr>
          <w:rFonts w:hint="eastAsia"/>
          <w:b/>
        </w:rPr>
        <w:t>List</w:t>
      </w:r>
      <w:r>
        <w:rPr>
          <w:b/>
        </w:rPr>
        <w:t xml:space="preserve"> of Devices</w:t>
      </w:r>
    </w:p>
    <w:tbl>
      <w:tblPr>
        <w:tblStyle w:val="8"/>
        <w:tblW w:w="4202" w:type="dxa"/>
        <w:jc w:val="center"/>
        <w:tblLayout w:type="fixed"/>
        <w:tblCellMar>
          <w:top w:w="0" w:type="dxa"/>
          <w:left w:w="0" w:type="dxa"/>
          <w:bottom w:w="0" w:type="dxa"/>
          <w:right w:w="0" w:type="dxa"/>
        </w:tblCellMar>
      </w:tblPr>
      <w:tblGrid>
        <w:gridCol w:w="3239"/>
        <w:gridCol w:w="963"/>
      </w:tblGrid>
      <w:tr>
        <w:tblPrEx>
          <w:tblCellMar>
            <w:top w:w="0" w:type="dxa"/>
            <w:left w:w="0" w:type="dxa"/>
            <w:bottom w:w="0" w:type="dxa"/>
            <w:right w:w="0" w:type="dxa"/>
          </w:tblCellMar>
        </w:tblPrEx>
        <w:trPr>
          <w:jc w:val="center"/>
        </w:trPr>
        <w:tc>
          <w:tcPr>
            <w:tcW w:w="3239" w:type="dxa"/>
            <w:tcBorders>
              <w:top w:val="single" w:color="000000" w:sz="8" w:space="0"/>
              <w:left w:val="nil"/>
              <w:right w:val="nil"/>
            </w:tcBorders>
            <w:noWrap w:val="0"/>
            <w:tcMar>
              <w:top w:w="0" w:type="dxa"/>
              <w:left w:w="108" w:type="dxa"/>
              <w:bottom w:w="0" w:type="dxa"/>
              <w:right w:w="108" w:type="dxa"/>
            </w:tcMar>
            <w:vAlign w:val="top"/>
          </w:tcPr>
          <w:p>
            <w:pPr>
              <w:spacing w:before="156" w:after="156"/>
              <w:rPr>
                <w:rFonts w:cs="Times New Roman"/>
                <w:b/>
                <w:sz w:val="18"/>
              </w:rPr>
            </w:pPr>
            <w:r>
              <w:rPr>
                <w:rFonts w:cs="Times New Roman"/>
                <w:b/>
                <w:sz w:val="18"/>
              </w:rPr>
              <w:t>Name</w:t>
            </w:r>
          </w:p>
        </w:tc>
        <w:tc>
          <w:tcPr>
            <w:tcW w:w="963" w:type="dxa"/>
            <w:tcBorders>
              <w:top w:val="single" w:color="000000" w:sz="8" w:space="0"/>
              <w:left w:val="nil"/>
              <w:right w:val="nil"/>
            </w:tcBorders>
            <w:noWrap w:val="0"/>
            <w:tcMar>
              <w:top w:w="0" w:type="dxa"/>
              <w:left w:w="108" w:type="dxa"/>
              <w:bottom w:w="0" w:type="dxa"/>
              <w:right w:w="108" w:type="dxa"/>
            </w:tcMar>
            <w:vAlign w:val="top"/>
          </w:tcPr>
          <w:p>
            <w:pPr>
              <w:spacing w:before="156" w:after="156"/>
              <w:rPr>
                <w:rFonts w:cs="Times New Roman"/>
                <w:b/>
                <w:sz w:val="18"/>
              </w:rPr>
            </w:pPr>
            <w:r>
              <w:rPr>
                <w:rFonts w:cs="Times New Roman"/>
                <w:b/>
                <w:sz w:val="18"/>
              </w:rPr>
              <w:t>Number</w:t>
            </w:r>
          </w:p>
        </w:tc>
      </w:tr>
      <w:tr>
        <w:tblPrEx>
          <w:tblCellMar>
            <w:top w:w="0" w:type="dxa"/>
            <w:left w:w="0" w:type="dxa"/>
            <w:bottom w:w="0" w:type="dxa"/>
            <w:right w:w="0" w:type="dxa"/>
          </w:tblCellMar>
        </w:tblPrEx>
        <w:trPr>
          <w:jc w:val="center"/>
        </w:trPr>
        <w:tc>
          <w:tcPr>
            <w:tcW w:w="3239" w:type="dxa"/>
            <w:tcBorders>
              <w:top w:val="nil"/>
              <w:left w:val="nil"/>
              <w:right w:val="nil"/>
            </w:tcBorders>
            <w:shd w:val="clear" w:color="auto" w:fill="F2F2F2"/>
            <w:noWrap w:val="0"/>
            <w:tcMar>
              <w:top w:w="0" w:type="dxa"/>
              <w:left w:w="108" w:type="dxa"/>
              <w:bottom w:w="0" w:type="dxa"/>
              <w:right w:w="108" w:type="dxa"/>
            </w:tcMar>
            <w:vAlign w:val="top"/>
          </w:tcPr>
          <w:p>
            <w:pPr>
              <w:spacing w:before="156" w:after="156"/>
              <w:rPr>
                <w:rFonts w:cs="Times New Roman"/>
                <w:sz w:val="18"/>
              </w:rPr>
            </w:pPr>
            <w:r>
              <w:rPr>
                <w:rFonts w:hint="eastAsia" w:cs="Times New Roman"/>
                <w:sz w:val="18"/>
              </w:rPr>
              <w:t>THE SENSOR</w:t>
            </w:r>
            <w:r>
              <w:rPr>
                <w:rFonts w:cs="Times New Roman"/>
                <w:sz w:val="18"/>
              </w:rPr>
              <w:t xml:space="preserve"> DEVICE</w:t>
            </w:r>
          </w:p>
        </w:tc>
        <w:tc>
          <w:tcPr>
            <w:tcW w:w="963" w:type="dxa"/>
            <w:tcBorders>
              <w:top w:val="nil"/>
              <w:left w:val="nil"/>
              <w:right w:val="nil"/>
            </w:tcBorders>
            <w:shd w:val="clear" w:color="auto" w:fill="F2F2F2"/>
            <w:noWrap w:val="0"/>
            <w:tcMar>
              <w:top w:w="0" w:type="dxa"/>
              <w:left w:w="108" w:type="dxa"/>
              <w:bottom w:w="0" w:type="dxa"/>
              <w:right w:w="108" w:type="dxa"/>
            </w:tcMar>
            <w:vAlign w:val="top"/>
          </w:tcPr>
          <w:p>
            <w:pPr>
              <w:spacing w:before="156" w:after="156"/>
              <w:jc w:val="center"/>
              <w:rPr>
                <w:rFonts w:cs="Times New Roman"/>
                <w:sz w:val="18"/>
              </w:rPr>
            </w:pPr>
            <w:r>
              <w:rPr>
                <w:rFonts w:cs="Times New Roman"/>
                <w:sz w:val="18"/>
              </w:rPr>
              <w:t>1</w:t>
            </w:r>
          </w:p>
        </w:tc>
      </w:tr>
      <w:tr>
        <w:tblPrEx>
          <w:tblCellMar>
            <w:top w:w="0" w:type="dxa"/>
            <w:left w:w="0" w:type="dxa"/>
            <w:bottom w:w="0" w:type="dxa"/>
            <w:right w:w="0" w:type="dxa"/>
          </w:tblCellMar>
        </w:tblPrEx>
        <w:trPr>
          <w:jc w:val="center"/>
        </w:trPr>
        <w:tc>
          <w:tcPr>
            <w:tcW w:w="3239" w:type="dxa"/>
            <w:tcBorders>
              <w:left w:val="nil"/>
              <w:right w:val="nil"/>
            </w:tcBorders>
            <w:noWrap w:val="0"/>
            <w:tcMar>
              <w:top w:w="0" w:type="dxa"/>
              <w:left w:w="108" w:type="dxa"/>
              <w:bottom w:w="0" w:type="dxa"/>
              <w:right w:w="108" w:type="dxa"/>
            </w:tcMar>
            <w:vAlign w:val="top"/>
          </w:tcPr>
          <w:p>
            <w:pPr>
              <w:spacing w:before="156" w:after="156"/>
              <w:rPr>
                <w:rFonts w:cs="Times New Roman"/>
                <w:sz w:val="18"/>
              </w:rPr>
            </w:pPr>
            <w:r>
              <w:rPr>
                <w:rFonts w:cs="Times New Roman"/>
                <w:sz w:val="18"/>
              </w:rPr>
              <w:t>12V POWER ADAPTER</w:t>
            </w:r>
            <w:r>
              <w:rPr>
                <w:rFonts w:hint="eastAsia" w:cs="Times New Roman"/>
                <w:sz w:val="18"/>
              </w:rPr>
              <w:t>（</w:t>
            </w:r>
            <w:r>
              <w:rPr>
                <w:rFonts w:cs="Times New Roman"/>
                <w:sz w:val="18"/>
              </w:rPr>
              <w:t>Optional</w:t>
            </w:r>
            <w:r>
              <w:rPr>
                <w:rFonts w:hint="eastAsia" w:cs="Times New Roman"/>
                <w:sz w:val="18"/>
              </w:rPr>
              <w:t>）</w:t>
            </w:r>
          </w:p>
        </w:tc>
        <w:tc>
          <w:tcPr>
            <w:tcW w:w="963" w:type="dxa"/>
            <w:tcBorders>
              <w:left w:val="nil"/>
              <w:right w:val="nil"/>
            </w:tcBorders>
            <w:noWrap w:val="0"/>
            <w:tcMar>
              <w:top w:w="0" w:type="dxa"/>
              <w:left w:w="108" w:type="dxa"/>
              <w:bottom w:w="0" w:type="dxa"/>
              <w:right w:w="108" w:type="dxa"/>
            </w:tcMar>
            <w:vAlign w:val="top"/>
          </w:tcPr>
          <w:p>
            <w:pPr>
              <w:spacing w:before="156" w:after="156"/>
              <w:jc w:val="center"/>
              <w:rPr>
                <w:rFonts w:cs="Times New Roman"/>
                <w:sz w:val="18"/>
              </w:rPr>
            </w:pPr>
            <w:r>
              <w:rPr>
                <w:rFonts w:cs="Times New Roman"/>
                <w:sz w:val="18"/>
              </w:rPr>
              <w:t>1</w:t>
            </w:r>
          </w:p>
        </w:tc>
      </w:tr>
      <w:tr>
        <w:tblPrEx>
          <w:tblCellMar>
            <w:top w:w="0" w:type="dxa"/>
            <w:left w:w="0" w:type="dxa"/>
            <w:bottom w:w="0" w:type="dxa"/>
            <w:right w:w="0" w:type="dxa"/>
          </w:tblCellMar>
        </w:tblPrEx>
        <w:trPr>
          <w:jc w:val="center"/>
        </w:trPr>
        <w:tc>
          <w:tcPr>
            <w:tcW w:w="3239" w:type="dxa"/>
            <w:tcBorders>
              <w:top w:val="nil"/>
              <w:left w:val="nil"/>
              <w:bottom w:val="nil"/>
              <w:right w:val="nil"/>
            </w:tcBorders>
            <w:shd w:val="clear" w:color="auto" w:fill="F2F2F2"/>
            <w:noWrap w:val="0"/>
            <w:tcMar>
              <w:top w:w="0" w:type="dxa"/>
              <w:left w:w="108" w:type="dxa"/>
              <w:bottom w:w="0" w:type="dxa"/>
              <w:right w:w="108" w:type="dxa"/>
            </w:tcMar>
            <w:vAlign w:val="top"/>
          </w:tcPr>
          <w:p>
            <w:pPr>
              <w:spacing w:before="156" w:after="156"/>
              <w:rPr>
                <w:rFonts w:hint="eastAsia" w:eastAsia="微软雅黑" w:cs="Times New Roman"/>
                <w:sz w:val="18"/>
                <w:lang w:val="en-US" w:eastAsia="zh-CN"/>
              </w:rPr>
            </w:pPr>
            <w:r>
              <w:rPr>
                <w:rFonts w:hint="eastAsia" w:cs="Times New Roman"/>
                <w:sz w:val="18"/>
                <w:lang w:val="en-US" w:eastAsia="zh-CN"/>
              </w:rPr>
              <w:t>THE USB TO 485 DEVICE</w:t>
            </w:r>
            <w:r>
              <w:rPr>
                <w:rFonts w:hint="eastAsia" w:cs="Times New Roman"/>
                <w:sz w:val="18"/>
              </w:rPr>
              <w:t>（</w:t>
            </w:r>
            <w:r>
              <w:rPr>
                <w:rFonts w:cs="Times New Roman"/>
                <w:sz w:val="18"/>
              </w:rPr>
              <w:t>Optional</w:t>
            </w:r>
            <w:r>
              <w:rPr>
                <w:rFonts w:hint="eastAsia" w:cs="Times New Roman"/>
                <w:sz w:val="18"/>
              </w:rPr>
              <w:t>）</w:t>
            </w:r>
          </w:p>
        </w:tc>
        <w:tc>
          <w:tcPr>
            <w:tcW w:w="963" w:type="dxa"/>
            <w:tcBorders>
              <w:top w:val="nil"/>
              <w:left w:val="nil"/>
              <w:bottom w:val="nil"/>
              <w:right w:val="nil"/>
            </w:tcBorders>
            <w:shd w:val="clear" w:color="auto" w:fill="F2F2F2"/>
            <w:noWrap w:val="0"/>
            <w:tcMar>
              <w:top w:w="0" w:type="dxa"/>
              <w:left w:w="108" w:type="dxa"/>
              <w:bottom w:w="0" w:type="dxa"/>
              <w:right w:w="108" w:type="dxa"/>
            </w:tcMar>
            <w:vAlign w:val="top"/>
          </w:tcPr>
          <w:p>
            <w:pPr>
              <w:spacing w:before="156" w:after="156"/>
              <w:jc w:val="center"/>
              <w:rPr>
                <w:rFonts w:cs="Times New Roman"/>
                <w:sz w:val="18"/>
              </w:rPr>
            </w:pPr>
            <w:r>
              <w:rPr>
                <w:rFonts w:cs="Times New Roman"/>
                <w:sz w:val="18"/>
              </w:rPr>
              <w:t>1</w:t>
            </w:r>
          </w:p>
        </w:tc>
      </w:tr>
      <w:tr>
        <w:tblPrEx>
          <w:tblCellMar>
            <w:top w:w="0" w:type="dxa"/>
            <w:left w:w="0" w:type="dxa"/>
            <w:bottom w:w="0" w:type="dxa"/>
            <w:right w:w="0" w:type="dxa"/>
          </w:tblCellMar>
        </w:tblPrEx>
        <w:trPr>
          <w:jc w:val="center"/>
        </w:trPr>
        <w:tc>
          <w:tcPr>
            <w:tcW w:w="3239" w:type="dxa"/>
            <w:tcBorders>
              <w:top w:val="nil"/>
              <w:left w:val="nil"/>
              <w:bottom w:val="single" w:color="auto" w:sz="4" w:space="0"/>
              <w:right w:val="nil"/>
            </w:tcBorders>
            <w:shd w:val="clear" w:color="auto" w:fill="FFFFFF"/>
            <w:noWrap w:val="0"/>
            <w:tcMar>
              <w:top w:w="0" w:type="dxa"/>
              <w:left w:w="108" w:type="dxa"/>
              <w:bottom w:w="0" w:type="dxa"/>
              <w:right w:w="108" w:type="dxa"/>
            </w:tcMar>
            <w:vAlign w:val="top"/>
          </w:tcPr>
          <w:p>
            <w:pPr>
              <w:spacing w:before="156" w:after="156"/>
              <w:rPr>
                <w:rFonts w:cs="Times New Roman"/>
                <w:sz w:val="18"/>
              </w:rPr>
            </w:pPr>
            <w:r>
              <w:rPr>
                <w:rFonts w:cs="Times New Roman"/>
                <w:sz w:val="18"/>
              </w:rPr>
              <w:t xml:space="preserve">WARRANTY CARD / </w:t>
            </w:r>
            <w:r>
              <w:rPr>
                <w:rFonts w:hint="eastAsia" w:cs="Times New Roman"/>
                <w:sz w:val="18"/>
              </w:rPr>
              <w:t>CERTIFICATE</w:t>
            </w:r>
          </w:p>
        </w:tc>
        <w:tc>
          <w:tcPr>
            <w:tcW w:w="963" w:type="dxa"/>
            <w:tcBorders>
              <w:top w:val="nil"/>
              <w:left w:val="nil"/>
              <w:bottom w:val="single" w:color="auto" w:sz="4" w:space="0"/>
              <w:right w:val="nil"/>
            </w:tcBorders>
            <w:shd w:val="clear" w:color="auto" w:fill="FFFFFF"/>
            <w:noWrap w:val="0"/>
            <w:tcMar>
              <w:top w:w="0" w:type="dxa"/>
              <w:left w:w="108" w:type="dxa"/>
              <w:bottom w:w="0" w:type="dxa"/>
              <w:right w:w="108" w:type="dxa"/>
            </w:tcMar>
            <w:vAlign w:val="top"/>
          </w:tcPr>
          <w:p>
            <w:pPr>
              <w:spacing w:before="156" w:after="156"/>
              <w:jc w:val="center"/>
              <w:rPr>
                <w:rFonts w:cs="Times New Roman"/>
                <w:sz w:val="18"/>
              </w:rPr>
            </w:pPr>
            <w:r>
              <w:rPr>
                <w:rFonts w:cs="Times New Roman"/>
                <w:sz w:val="18"/>
              </w:rPr>
              <w:t>1</w:t>
            </w:r>
          </w:p>
        </w:tc>
      </w:tr>
    </w:tbl>
    <w:p>
      <w:pPr>
        <w:spacing w:before="156" w:after="156"/>
        <w:rPr>
          <w:rFonts w:hint="eastAsia" w:cs="Times New Roman"/>
        </w:rPr>
      </w:pPr>
      <w:bookmarkStart w:id="2" w:name="_Toc139"/>
      <w:r>
        <w:rPr>
          <w:rFonts w:ascii="Cambria" w:hAnsi="Cambria" w:eastAsia="宋体" w:cs="Times New Roman"/>
          <w:b/>
          <w:bCs/>
          <w:sz w:val="32"/>
          <w:szCs w:val="32"/>
        </w:rPr>
        <w:t>2.2 Interface Description</w:t>
      </w:r>
      <w:bookmarkEnd w:id="2"/>
    </w:p>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hint="eastAsia" w:cs="Times New Roman"/>
        </w:rPr>
      </w:pPr>
      <w:r>
        <w:rPr>
          <w:rFonts w:hint="eastAsia" w:cs="Times New Roman"/>
        </w:rPr>
        <w:t>The power interface is wide voltage power input 12-24V. When wiring the 485 signal line, pay attention that the two A / B lines cannot be reversed, and the addresses between multiple devices on the bus must not conflict.</w:t>
      </w:r>
    </w:p>
    <w:p>
      <w:pPr>
        <w:spacing w:before="156" w:after="156"/>
        <w:jc w:val="center"/>
        <w:rPr>
          <w:rFonts w:hint="eastAsia" w:eastAsia="微软雅黑"/>
          <w:lang w:eastAsia="zh-CN"/>
        </w:rPr>
      </w:pPr>
      <w:r>
        <w:rPr>
          <w:rFonts w:hint="eastAsia" w:eastAsia="宋体" w:cs="Times New Roman"/>
          <w:lang w:eastAsia="zh-CN"/>
        </w:rPr>
        <w:drawing>
          <wp:inline distT="0" distB="0" distL="114300" distR="114300">
            <wp:extent cx="3063240" cy="3063240"/>
            <wp:effectExtent l="0" t="0" r="3810" b="3810"/>
            <wp:docPr id="8" name="图片 8" descr="氧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氧气"/>
                    <pic:cNvPicPr>
                      <a:picLocks noChangeAspect="1"/>
                    </pic:cNvPicPr>
                  </pic:nvPicPr>
                  <pic:blipFill>
                    <a:blip r:embed="rId10"/>
                    <a:stretch>
                      <a:fillRect/>
                    </a:stretch>
                  </pic:blipFill>
                  <pic:spPr>
                    <a:xfrm>
                      <a:off x="0" y="0"/>
                      <a:ext cx="3063240" cy="3063240"/>
                    </a:xfrm>
                    <a:prstGeom prst="rect">
                      <a:avLst/>
                    </a:prstGeom>
                  </pic:spPr>
                </pic:pic>
              </a:graphicData>
            </a:graphic>
          </wp:inline>
        </w:drawing>
      </w:r>
    </w:p>
    <w:tbl>
      <w:tblPr>
        <w:tblStyle w:val="8"/>
        <w:tblW w:w="6393" w:type="dxa"/>
        <w:jc w:val="center"/>
        <w:tblLayout w:type="fixed"/>
        <w:tblCellMar>
          <w:top w:w="0" w:type="dxa"/>
          <w:left w:w="0" w:type="dxa"/>
          <w:bottom w:w="0" w:type="dxa"/>
          <w:right w:w="0" w:type="dxa"/>
        </w:tblCellMar>
      </w:tblPr>
      <w:tblGrid>
        <w:gridCol w:w="1656"/>
        <w:gridCol w:w="1440"/>
        <w:gridCol w:w="6"/>
        <w:gridCol w:w="3291"/>
      </w:tblGrid>
      <w:tr>
        <w:trPr>
          <w:jc w:val="center"/>
        </w:trPr>
        <w:tc>
          <w:tcPr>
            <w:tcW w:w="1656" w:type="dxa"/>
            <w:tcBorders>
              <w:top w:val="single" w:color="000000" w:sz="12" w:space="0"/>
              <w:left w:val="nil"/>
              <w:bottom w:val="nil"/>
              <w:right w:val="nil"/>
            </w:tcBorders>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 xml:space="preserve"> </w:t>
            </w:r>
          </w:p>
        </w:tc>
        <w:tc>
          <w:tcPr>
            <w:tcW w:w="1440" w:type="dxa"/>
            <w:tcBorders>
              <w:top w:val="single" w:color="000000" w:sz="12" w:space="0"/>
              <w:left w:val="nil"/>
              <w:right w:val="nil"/>
            </w:tcBorders>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Line Color</w:t>
            </w:r>
          </w:p>
        </w:tc>
        <w:tc>
          <w:tcPr>
            <w:tcW w:w="6" w:type="dxa"/>
            <w:tcBorders>
              <w:top w:val="single" w:color="000000" w:sz="12" w:space="0"/>
              <w:left w:val="nil"/>
              <w:right w:val="nil"/>
            </w:tcBorders>
            <w:noWrap w:val="0"/>
            <w:vAlign w:val="top"/>
          </w:tcPr>
          <w:p>
            <w:pPr>
              <w:spacing w:before="156" w:after="156"/>
              <w:rPr>
                <w:rFonts w:cs="Times New Roman"/>
                <w:b/>
                <w:sz w:val="18"/>
              </w:rPr>
            </w:pPr>
          </w:p>
        </w:tc>
        <w:tc>
          <w:tcPr>
            <w:tcW w:w="3291" w:type="dxa"/>
            <w:tcBorders>
              <w:top w:val="single" w:color="000000" w:sz="12" w:space="0"/>
              <w:left w:val="nil"/>
              <w:right w:val="nil"/>
            </w:tcBorders>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Description</w:t>
            </w:r>
          </w:p>
        </w:tc>
      </w:tr>
      <w:tr>
        <w:tblPrEx>
          <w:tblCellMar>
            <w:top w:w="0" w:type="dxa"/>
            <w:left w:w="0" w:type="dxa"/>
            <w:bottom w:w="0" w:type="dxa"/>
            <w:right w:w="0" w:type="dxa"/>
          </w:tblCellMar>
        </w:tblPrEx>
        <w:trPr>
          <w:jc w:val="center"/>
        </w:trPr>
        <w:tc>
          <w:tcPr>
            <w:tcW w:w="1656" w:type="dxa"/>
            <w:vMerge w:val="restart"/>
            <w:tcBorders>
              <w:top w:val="nil"/>
              <w:left w:val="nil"/>
              <w:bottom w:val="nil"/>
              <w:right w:val="nil"/>
            </w:tcBorders>
            <w:shd w:val="clear" w:color="auto" w:fill="auto"/>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Power</w:t>
            </w:r>
          </w:p>
        </w:tc>
        <w:tc>
          <w:tcPr>
            <w:tcW w:w="1440"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Brown</w:t>
            </w:r>
          </w:p>
        </w:tc>
        <w:tc>
          <w:tcPr>
            <w:tcW w:w="6" w:type="dxa"/>
            <w:tcBorders>
              <w:top w:val="nil"/>
              <w:left w:val="nil"/>
              <w:bottom w:val="nil"/>
              <w:right w:val="nil"/>
            </w:tcBorders>
            <w:shd w:val="pct5" w:color="auto" w:fill="auto"/>
            <w:noWrap w:val="0"/>
            <w:vAlign w:val="top"/>
          </w:tcPr>
          <w:p>
            <w:pPr>
              <w:spacing w:before="156" w:after="156"/>
              <w:rPr>
                <w:rFonts w:cs="Times New Roman"/>
                <w:sz w:val="18"/>
              </w:rPr>
            </w:pPr>
          </w:p>
        </w:tc>
        <w:tc>
          <w:tcPr>
            <w:tcW w:w="3291"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Power supply Positive ( 12-24V DC )</w:t>
            </w:r>
          </w:p>
        </w:tc>
      </w:tr>
      <w:tr>
        <w:trPr>
          <w:jc w:val="center"/>
        </w:trPr>
        <w:tc>
          <w:tcPr>
            <w:tcW w:w="1656" w:type="dxa"/>
            <w:vMerge w:val="continue"/>
            <w:tcBorders>
              <w:top w:val="nil"/>
              <w:left w:val="nil"/>
              <w:bottom w:val="nil"/>
              <w:right w:val="nil"/>
            </w:tcBorders>
            <w:noWrap w:val="0"/>
            <w:vAlign w:val="center"/>
          </w:tcPr>
          <w:p>
            <w:pPr>
              <w:spacing w:before="156" w:after="156"/>
              <w:rPr>
                <w:rFonts w:cs="Times New Roman"/>
                <w:b/>
                <w:sz w:val="18"/>
              </w:rPr>
            </w:pPr>
          </w:p>
        </w:tc>
        <w:tc>
          <w:tcPr>
            <w:tcW w:w="1440" w:type="dxa"/>
            <w:tcBorders>
              <w:top w:val="nil"/>
              <w:left w:val="nil"/>
              <w:right w:val="nil"/>
            </w:tcBorders>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Black</w:t>
            </w:r>
          </w:p>
        </w:tc>
        <w:tc>
          <w:tcPr>
            <w:tcW w:w="6" w:type="dxa"/>
            <w:tcBorders>
              <w:top w:val="nil"/>
              <w:left w:val="nil"/>
              <w:right w:val="nil"/>
            </w:tcBorders>
            <w:noWrap w:val="0"/>
            <w:vAlign w:val="top"/>
          </w:tcPr>
          <w:p>
            <w:pPr>
              <w:spacing w:before="156" w:after="156"/>
              <w:rPr>
                <w:rFonts w:cs="Times New Roman"/>
                <w:sz w:val="18"/>
              </w:rPr>
            </w:pPr>
          </w:p>
        </w:tc>
        <w:tc>
          <w:tcPr>
            <w:tcW w:w="3291" w:type="dxa"/>
            <w:tcBorders>
              <w:top w:val="nil"/>
              <w:left w:val="nil"/>
              <w:right w:val="nil"/>
            </w:tcBorders>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Power supply Negative</w:t>
            </w:r>
          </w:p>
        </w:tc>
      </w:tr>
      <w:tr>
        <w:tblPrEx>
          <w:tblCellMar>
            <w:top w:w="0" w:type="dxa"/>
            <w:left w:w="0" w:type="dxa"/>
            <w:bottom w:w="0" w:type="dxa"/>
            <w:right w:w="0" w:type="dxa"/>
          </w:tblCellMar>
        </w:tblPrEx>
        <w:trPr>
          <w:jc w:val="center"/>
        </w:trPr>
        <w:tc>
          <w:tcPr>
            <w:tcW w:w="1656" w:type="dxa"/>
            <w:vMerge w:val="restart"/>
            <w:tcBorders>
              <w:top w:val="nil"/>
              <w:left w:val="nil"/>
              <w:bottom w:val="single" w:color="000000" w:sz="12" w:space="0"/>
              <w:right w:val="nil"/>
            </w:tcBorders>
            <w:shd w:val="clear" w:color="auto" w:fill="auto"/>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Communication</w:t>
            </w:r>
          </w:p>
        </w:tc>
        <w:tc>
          <w:tcPr>
            <w:tcW w:w="1440"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 xml:space="preserve">Yellow ( Gray ) </w:t>
            </w:r>
          </w:p>
        </w:tc>
        <w:tc>
          <w:tcPr>
            <w:tcW w:w="6" w:type="dxa"/>
            <w:tcBorders>
              <w:top w:val="nil"/>
              <w:left w:val="nil"/>
              <w:bottom w:val="nil"/>
              <w:right w:val="nil"/>
            </w:tcBorders>
            <w:shd w:val="pct5" w:color="auto" w:fill="auto"/>
            <w:noWrap w:val="0"/>
            <w:vAlign w:val="top"/>
          </w:tcPr>
          <w:p>
            <w:pPr>
              <w:spacing w:before="156" w:after="156"/>
              <w:rPr>
                <w:rFonts w:cs="Times New Roman"/>
                <w:sz w:val="18"/>
              </w:rPr>
            </w:pPr>
          </w:p>
        </w:tc>
        <w:tc>
          <w:tcPr>
            <w:tcW w:w="3291"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485-A</w:t>
            </w:r>
          </w:p>
        </w:tc>
      </w:tr>
      <w:tr>
        <w:tblPrEx>
          <w:tblCellMar>
            <w:top w:w="0" w:type="dxa"/>
            <w:left w:w="0" w:type="dxa"/>
            <w:bottom w:w="0" w:type="dxa"/>
            <w:right w:w="0" w:type="dxa"/>
          </w:tblCellMar>
        </w:tblPrEx>
        <w:trPr>
          <w:jc w:val="center"/>
        </w:trPr>
        <w:tc>
          <w:tcPr>
            <w:tcW w:w="1656" w:type="dxa"/>
            <w:vMerge w:val="continue"/>
            <w:tcBorders>
              <w:top w:val="nil"/>
              <w:left w:val="nil"/>
              <w:bottom w:val="single" w:color="000000" w:sz="12" w:space="0"/>
              <w:right w:val="nil"/>
            </w:tcBorders>
            <w:noWrap w:val="0"/>
            <w:vAlign w:val="center"/>
          </w:tcPr>
          <w:p>
            <w:pPr>
              <w:spacing w:before="156" w:after="156"/>
              <w:rPr>
                <w:rFonts w:cs="Times New Roman"/>
                <w:sz w:val="18"/>
              </w:rPr>
            </w:pPr>
          </w:p>
        </w:tc>
        <w:tc>
          <w:tcPr>
            <w:tcW w:w="1440" w:type="dxa"/>
            <w:tcBorders>
              <w:top w:val="nil"/>
              <w:left w:val="nil"/>
              <w:bottom w:val="single" w:color="000000" w:sz="12" w:space="0"/>
              <w:right w:val="nil"/>
            </w:tcBorders>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Blue</w:t>
            </w:r>
          </w:p>
        </w:tc>
        <w:tc>
          <w:tcPr>
            <w:tcW w:w="6" w:type="dxa"/>
            <w:tcBorders>
              <w:top w:val="nil"/>
              <w:left w:val="nil"/>
              <w:bottom w:val="single" w:color="000000" w:sz="12" w:space="0"/>
              <w:right w:val="nil"/>
            </w:tcBorders>
            <w:noWrap w:val="0"/>
            <w:vAlign w:val="top"/>
          </w:tcPr>
          <w:p>
            <w:pPr>
              <w:spacing w:before="156" w:after="156"/>
              <w:rPr>
                <w:rFonts w:cs="Times New Roman"/>
                <w:sz w:val="18"/>
              </w:rPr>
            </w:pPr>
          </w:p>
        </w:tc>
        <w:tc>
          <w:tcPr>
            <w:tcW w:w="3291" w:type="dxa"/>
            <w:tcBorders>
              <w:top w:val="nil"/>
              <w:left w:val="nil"/>
              <w:bottom w:val="single" w:color="000000" w:sz="12" w:space="0"/>
              <w:right w:val="nil"/>
            </w:tcBorders>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485-B</w:t>
            </w:r>
          </w:p>
        </w:tc>
      </w:tr>
    </w:tbl>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eastAsia" w:cs="Times New Roman"/>
        </w:rPr>
      </w:pPr>
      <w:r>
        <w:rPr>
          <w:rFonts w:hint="eastAsia" w:cs="Times New Roman"/>
        </w:rPr>
        <w:t>The power interface is wide voltage power input 12-24V. For analog products, pay attention to the positive and negative signal lines. Do not reverse the positive / negative current / voltage signal lines.</w:t>
      </w:r>
    </w:p>
    <w:tbl>
      <w:tblPr>
        <w:tblStyle w:val="8"/>
        <w:tblW w:w="6393" w:type="dxa"/>
        <w:jc w:val="center"/>
        <w:tblLayout w:type="fixed"/>
        <w:tblCellMar>
          <w:top w:w="0" w:type="dxa"/>
          <w:left w:w="0" w:type="dxa"/>
          <w:bottom w:w="0" w:type="dxa"/>
          <w:right w:w="0" w:type="dxa"/>
        </w:tblCellMar>
      </w:tblPr>
      <w:tblGrid>
        <w:gridCol w:w="1656"/>
        <w:gridCol w:w="1440"/>
        <w:gridCol w:w="6"/>
        <w:gridCol w:w="3291"/>
      </w:tblGrid>
      <w:tr>
        <w:trPr>
          <w:jc w:val="center"/>
        </w:trPr>
        <w:tc>
          <w:tcPr>
            <w:tcW w:w="1656" w:type="dxa"/>
            <w:tcBorders>
              <w:top w:val="single" w:color="000000" w:sz="12" w:space="0"/>
              <w:left w:val="nil"/>
              <w:bottom w:val="nil"/>
              <w:right w:val="nil"/>
            </w:tcBorders>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 xml:space="preserve"> </w:t>
            </w:r>
          </w:p>
        </w:tc>
        <w:tc>
          <w:tcPr>
            <w:tcW w:w="1440" w:type="dxa"/>
            <w:tcBorders>
              <w:top w:val="single" w:color="000000" w:sz="12" w:space="0"/>
              <w:left w:val="nil"/>
              <w:right w:val="nil"/>
            </w:tcBorders>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Line Color</w:t>
            </w:r>
          </w:p>
        </w:tc>
        <w:tc>
          <w:tcPr>
            <w:tcW w:w="6" w:type="dxa"/>
            <w:tcBorders>
              <w:top w:val="single" w:color="000000" w:sz="12" w:space="0"/>
              <w:left w:val="nil"/>
              <w:right w:val="nil"/>
            </w:tcBorders>
            <w:noWrap w:val="0"/>
            <w:vAlign w:val="top"/>
          </w:tcPr>
          <w:p>
            <w:pPr>
              <w:spacing w:before="156" w:after="156"/>
              <w:rPr>
                <w:rFonts w:cs="Times New Roman"/>
                <w:b/>
                <w:sz w:val="18"/>
              </w:rPr>
            </w:pPr>
          </w:p>
        </w:tc>
        <w:tc>
          <w:tcPr>
            <w:tcW w:w="3291" w:type="dxa"/>
            <w:tcBorders>
              <w:top w:val="single" w:color="000000" w:sz="12" w:space="0"/>
              <w:left w:val="nil"/>
              <w:right w:val="nil"/>
            </w:tcBorders>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Description</w:t>
            </w:r>
          </w:p>
        </w:tc>
      </w:tr>
      <w:tr>
        <w:tblPrEx>
          <w:tblCellMar>
            <w:top w:w="0" w:type="dxa"/>
            <w:left w:w="0" w:type="dxa"/>
            <w:bottom w:w="0" w:type="dxa"/>
            <w:right w:w="0" w:type="dxa"/>
          </w:tblCellMar>
        </w:tblPrEx>
        <w:trPr>
          <w:trHeight w:val="639" w:hRule="atLeast"/>
          <w:jc w:val="center"/>
        </w:trPr>
        <w:tc>
          <w:tcPr>
            <w:tcW w:w="1656" w:type="dxa"/>
            <w:vMerge w:val="restart"/>
            <w:tcBorders>
              <w:top w:val="nil"/>
              <w:left w:val="nil"/>
              <w:bottom w:val="nil"/>
              <w:right w:val="nil"/>
            </w:tcBorders>
            <w:shd w:val="clear" w:color="auto" w:fill="auto"/>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Power</w:t>
            </w:r>
          </w:p>
        </w:tc>
        <w:tc>
          <w:tcPr>
            <w:tcW w:w="1440"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Brown</w:t>
            </w:r>
          </w:p>
        </w:tc>
        <w:tc>
          <w:tcPr>
            <w:tcW w:w="6" w:type="dxa"/>
            <w:tcBorders>
              <w:top w:val="nil"/>
              <w:left w:val="nil"/>
              <w:bottom w:val="nil"/>
              <w:right w:val="nil"/>
            </w:tcBorders>
            <w:shd w:val="pct5" w:color="auto" w:fill="auto"/>
            <w:noWrap w:val="0"/>
            <w:vAlign w:val="top"/>
          </w:tcPr>
          <w:p>
            <w:pPr>
              <w:spacing w:before="156" w:after="156"/>
              <w:rPr>
                <w:rFonts w:cs="Times New Roman"/>
                <w:sz w:val="18"/>
              </w:rPr>
            </w:pPr>
          </w:p>
        </w:tc>
        <w:tc>
          <w:tcPr>
            <w:tcW w:w="3291"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Power supply Positive ( 12-24V DC )</w:t>
            </w:r>
          </w:p>
        </w:tc>
      </w:tr>
      <w:tr>
        <w:tblPrEx>
          <w:tblCellMar>
            <w:top w:w="0" w:type="dxa"/>
            <w:left w:w="0" w:type="dxa"/>
            <w:bottom w:w="0" w:type="dxa"/>
            <w:right w:w="0" w:type="dxa"/>
          </w:tblCellMar>
        </w:tblPrEx>
        <w:trPr>
          <w:jc w:val="center"/>
        </w:trPr>
        <w:tc>
          <w:tcPr>
            <w:tcW w:w="1656" w:type="dxa"/>
            <w:vMerge w:val="continue"/>
            <w:tcBorders>
              <w:top w:val="nil"/>
              <w:left w:val="nil"/>
              <w:bottom w:val="nil"/>
              <w:right w:val="nil"/>
            </w:tcBorders>
            <w:noWrap w:val="0"/>
            <w:vAlign w:val="center"/>
          </w:tcPr>
          <w:p>
            <w:pPr>
              <w:spacing w:before="156" w:after="156"/>
              <w:rPr>
                <w:rFonts w:cs="Times New Roman"/>
                <w:b/>
                <w:sz w:val="18"/>
              </w:rPr>
            </w:pPr>
          </w:p>
        </w:tc>
        <w:tc>
          <w:tcPr>
            <w:tcW w:w="1440" w:type="dxa"/>
            <w:tcBorders>
              <w:top w:val="nil"/>
              <w:left w:val="nil"/>
              <w:right w:val="nil"/>
            </w:tcBorders>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Black</w:t>
            </w:r>
          </w:p>
        </w:tc>
        <w:tc>
          <w:tcPr>
            <w:tcW w:w="6" w:type="dxa"/>
            <w:tcBorders>
              <w:top w:val="nil"/>
              <w:left w:val="nil"/>
              <w:right w:val="nil"/>
            </w:tcBorders>
            <w:noWrap w:val="0"/>
            <w:vAlign w:val="top"/>
          </w:tcPr>
          <w:p>
            <w:pPr>
              <w:spacing w:before="156" w:after="156"/>
              <w:rPr>
                <w:rFonts w:cs="Times New Roman"/>
                <w:sz w:val="18"/>
              </w:rPr>
            </w:pPr>
          </w:p>
        </w:tc>
        <w:tc>
          <w:tcPr>
            <w:tcW w:w="3291" w:type="dxa"/>
            <w:tcBorders>
              <w:top w:val="nil"/>
              <w:left w:val="nil"/>
              <w:right w:val="nil"/>
            </w:tcBorders>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Power supply Negative</w:t>
            </w:r>
          </w:p>
        </w:tc>
      </w:tr>
      <w:tr>
        <w:tblPrEx>
          <w:tblCellMar>
            <w:top w:w="0" w:type="dxa"/>
            <w:left w:w="0" w:type="dxa"/>
            <w:bottom w:w="0" w:type="dxa"/>
            <w:right w:w="0" w:type="dxa"/>
          </w:tblCellMar>
        </w:tblPrEx>
        <w:trPr>
          <w:jc w:val="center"/>
        </w:trPr>
        <w:tc>
          <w:tcPr>
            <w:tcW w:w="1656" w:type="dxa"/>
            <w:vMerge w:val="restart"/>
            <w:tcBorders>
              <w:top w:val="nil"/>
              <w:left w:val="nil"/>
              <w:bottom w:val="single" w:color="000000" w:sz="12" w:space="0"/>
              <w:right w:val="nil"/>
            </w:tcBorders>
            <w:shd w:val="clear" w:color="auto" w:fill="auto"/>
            <w:noWrap w:val="0"/>
            <w:tcMar>
              <w:top w:w="0" w:type="dxa"/>
              <w:left w:w="108" w:type="dxa"/>
              <w:bottom w:w="0" w:type="dxa"/>
              <w:right w:w="108" w:type="dxa"/>
            </w:tcMar>
            <w:vAlign w:val="center"/>
          </w:tcPr>
          <w:p>
            <w:pPr>
              <w:spacing w:before="156" w:after="156"/>
              <w:rPr>
                <w:rFonts w:cs="Times New Roman"/>
                <w:b/>
                <w:sz w:val="18"/>
              </w:rPr>
            </w:pPr>
            <w:r>
              <w:rPr>
                <w:rFonts w:cs="Times New Roman"/>
                <w:b/>
                <w:sz w:val="18"/>
              </w:rPr>
              <w:t>Communication</w:t>
            </w:r>
          </w:p>
        </w:tc>
        <w:tc>
          <w:tcPr>
            <w:tcW w:w="1440"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 xml:space="preserve">Yellow ( Gray ) </w:t>
            </w:r>
          </w:p>
        </w:tc>
        <w:tc>
          <w:tcPr>
            <w:tcW w:w="6" w:type="dxa"/>
            <w:tcBorders>
              <w:top w:val="nil"/>
              <w:left w:val="nil"/>
              <w:bottom w:val="nil"/>
              <w:right w:val="nil"/>
            </w:tcBorders>
            <w:shd w:val="pct5" w:color="auto" w:fill="auto"/>
            <w:noWrap w:val="0"/>
            <w:vAlign w:val="top"/>
          </w:tcPr>
          <w:p>
            <w:pPr>
              <w:spacing w:before="156" w:after="156"/>
              <w:rPr>
                <w:rFonts w:cs="Times New Roman"/>
                <w:sz w:val="18"/>
              </w:rPr>
            </w:pPr>
          </w:p>
        </w:tc>
        <w:tc>
          <w:tcPr>
            <w:tcW w:w="3291"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rPr>
                <w:rFonts w:cs="Times New Roman"/>
                <w:sz w:val="18"/>
              </w:rPr>
            </w:pPr>
            <w:r>
              <w:rPr>
                <w:rFonts w:hint="eastAsia" w:cs="Times New Roman"/>
                <w:sz w:val="18"/>
              </w:rPr>
              <w:t>Positive voltage / current output</w:t>
            </w:r>
          </w:p>
        </w:tc>
      </w:tr>
      <w:tr>
        <w:trPr>
          <w:jc w:val="center"/>
        </w:trPr>
        <w:tc>
          <w:tcPr>
            <w:tcW w:w="1656" w:type="dxa"/>
            <w:vMerge w:val="continue"/>
            <w:tcBorders>
              <w:top w:val="nil"/>
              <w:left w:val="nil"/>
              <w:bottom w:val="single" w:color="000000" w:sz="12" w:space="0"/>
              <w:right w:val="nil"/>
            </w:tcBorders>
            <w:noWrap w:val="0"/>
            <w:vAlign w:val="center"/>
          </w:tcPr>
          <w:p>
            <w:pPr>
              <w:spacing w:before="156" w:after="156"/>
              <w:rPr>
                <w:rFonts w:cs="Times New Roman"/>
                <w:sz w:val="18"/>
              </w:rPr>
            </w:pPr>
          </w:p>
        </w:tc>
        <w:tc>
          <w:tcPr>
            <w:tcW w:w="1440" w:type="dxa"/>
            <w:tcBorders>
              <w:top w:val="nil"/>
              <w:left w:val="nil"/>
              <w:bottom w:val="single" w:color="000000" w:sz="12" w:space="0"/>
              <w:right w:val="nil"/>
            </w:tcBorders>
            <w:noWrap w:val="0"/>
            <w:tcMar>
              <w:top w:w="0" w:type="dxa"/>
              <w:left w:w="108" w:type="dxa"/>
              <w:bottom w:w="0" w:type="dxa"/>
              <w:right w:w="108" w:type="dxa"/>
            </w:tcMar>
            <w:vAlign w:val="center"/>
          </w:tcPr>
          <w:p>
            <w:pPr>
              <w:spacing w:before="156" w:after="156"/>
              <w:rPr>
                <w:rFonts w:cs="Times New Roman"/>
                <w:sz w:val="18"/>
              </w:rPr>
            </w:pPr>
            <w:r>
              <w:rPr>
                <w:rFonts w:cs="Times New Roman"/>
                <w:sz w:val="18"/>
              </w:rPr>
              <w:t>Blue</w:t>
            </w:r>
          </w:p>
        </w:tc>
        <w:tc>
          <w:tcPr>
            <w:tcW w:w="6" w:type="dxa"/>
            <w:tcBorders>
              <w:top w:val="nil"/>
              <w:left w:val="nil"/>
              <w:bottom w:val="single" w:color="000000" w:sz="12" w:space="0"/>
              <w:right w:val="nil"/>
            </w:tcBorders>
            <w:noWrap w:val="0"/>
            <w:vAlign w:val="top"/>
          </w:tcPr>
          <w:p>
            <w:pPr>
              <w:spacing w:before="156" w:after="156"/>
              <w:rPr>
                <w:rFonts w:cs="Times New Roman"/>
                <w:sz w:val="18"/>
              </w:rPr>
            </w:pPr>
          </w:p>
        </w:tc>
        <w:tc>
          <w:tcPr>
            <w:tcW w:w="3291" w:type="dxa"/>
            <w:tcBorders>
              <w:top w:val="nil"/>
              <w:left w:val="nil"/>
              <w:bottom w:val="single" w:color="000000" w:sz="12" w:space="0"/>
              <w:right w:val="nil"/>
            </w:tcBorders>
            <w:noWrap w:val="0"/>
            <w:tcMar>
              <w:top w:w="0" w:type="dxa"/>
              <w:left w:w="108" w:type="dxa"/>
              <w:bottom w:w="0" w:type="dxa"/>
              <w:right w:w="108" w:type="dxa"/>
            </w:tcMar>
            <w:vAlign w:val="center"/>
          </w:tcPr>
          <w:p>
            <w:pPr>
              <w:spacing w:before="156" w:after="156"/>
              <w:rPr>
                <w:rFonts w:cs="Times New Roman"/>
                <w:sz w:val="18"/>
              </w:rPr>
            </w:pPr>
            <w:r>
              <w:rPr>
                <w:rFonts w:hint="eastAsia" w:cs="Times New Roman"/>
                <w:sz w:val="18"/>
              </w:rPr>
              <w:t>Voltage / current output negative</w:t>
            </w:r>
          </w:p>
        </w:tc>
      </w:tr>
    </w:tbl>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eastAsia" w:eastAsia="微软雅黑" w:cs="Times New Roman"/>
          <w:lang w:eastAsia="zh-CN"/>
        </w:rPr>
      </w:pPr>
      <w:r>
        <w:rPr>
          <w:rFonts w:cs="Times New Roman"/>
        </w:rPr>
        <w:t>We provide default cable length of 0.6 meters</w:t>
      </w:r>
      <w:r>
        <w:rPr>
          <w:rFonts w:hint="eastAsia" w:cs="Times New Roman"/>
        </w:rPr>
        <w:t>,</w:t>
      </w:r>
      <w:r>
        <w:t xml:space="preserve"> </w:t>
      </w:r>
      <w:r>
        <w:rPr>
          <w:rFonts w:hint="eastAsia" w:cs="Times New Roman"/>
        </w:rPr>
        <w:t>y</w:t>
      </w:r>
      <w:r>
        <w:rPr>
          <w:rFonts w:cs="Times New Roman"/>
        </w:rPr>
        <w:t>ou can extend the cable yourself according to your needs</w:t>
      </w:r>
      <w:r>
        <w:rPr>
          <w:rFonts w:hint="eastAsia" w:cs="Times New Roman"/>
        </w:rPr>
        <w:t>.</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2.</w:t>
      </w:r>
      <w:r>
        <w:rPr>
          <w:rFonts w:hint="eastAsia" w:ascii="Cambria" w:hAnsi="Cambria" w:eastAsia="宋体" w:cs="Times New Roman"/>
          <w:b/>
          <w:bCs/>
          <w:sz w:val="32"/>
          <w:szCs w:val="32"/>
          <w:lang w:val="en-US" w:eastAsia="zh-CN"/>
        </w:rPr>
        <w:t>3</w:t>
      </w:r>
      <w:r>
        <w:rPr>
          <w:rFonts w:ascii="Cambria" w:hAnsi="Cambria" w:eastAsia="宋体" w:cs="Times New Roman"/>
          <w:b/>
          <w:bCs/>
          <w:sz w:val="32"/>
          <w:szCs w:val="32"/>
        </w:rPr>
        <w:t xml:space="preserve"> </w:t>
      </w:r>
      <w:r>
        <w:rPr>
          <w:rFonts w:hint="eastAsia" w:ascii="Cambria" w:hAnsi="Cambria" w:eastAsia="宋体" w:cs="Times New Roman"/>
          <w:b/>
          <w:bCs/>
          <w:sz w:val="32"/>
          <w:szCs w:val="32"/>
          <w:lang w:val="en-US" w:eastAsia="zh-CN"/>
        </w:rPr>
        <w:t>I</w:t>
      </w:r>
      <w:r>
        <w:rPr>
          <w:rFonts w:ascii="Cambria" w:hAnsi="Cambria" w:eastAsia="宋体" w:cs="Times New Roman"/>
          <w:b/>
          <w:bCs/>
          <w:sz w:val="32"/>
          <w:szCs w:val="32"/>
        </w:rPr>
        <w:t>nstallation Description</w:t>
      </w:r>
    </w:p>
    <w:p>
      <w:pPr>
        <w:keepNext w:val="0"/>
        <w:keepLines w:val="0"/>
        <w:pageBreakBefore w:val="0"/>
        <w:widowControl/>
        <w:kinsoku/>
        <w:wordWrap/>
        <w:overflowPunct/>
        <w:topLinePunct w:val="0"/>
        <w:autoSpaceDE/>
        <w:autoSpaceDN/>
        <w:bidi w:val="0"/>
        <w:adjustRightInd/>
        <w:snapToGrid/>
        <w:spacing w:beforeLines="0" w:afterLines="0"/>
        <w:ind w:firstLine="420" w:firstLineChars="200"/>
        <w:textAlignment w:val="auto"/>
        <w:rPr>
          <w:rFonts w:hint="eastAsia" w:cs="Times New Roman"/>
        </w:rPr>
      </w:pPr>
      <w:r>
        <w:rPr>
          <w:rFonts w:hint="eastAsia" w:cs="Times New Roman"/>
        </w:rPr>
        <w:t>The diameter of the duct of the duct sensor is 25mm. The duct sensor is delivered with a set of mounting flanges for fixing to the designated equipment pipe wall. The flanges are fixed by three 3.5mm mounting screw holes. Customers can use 3mm bolts or 3mm self-tapping screws to install according to the situation</w:t>
      </w:r>
    </w:p>
    <w:p>
      <w:pPr>
        <w:keepNext w:val="0"/>
        <w:keepLines w:val="0"/>
        <w:pageBreakBefore w:val="0"/>
        <w:widowControl/>
        <w:kinsoku/>
        <w:wordWrap/>
        <w:overflowPunct/>
        <w:topLinePunct w:val="0"/>
        <w:autoSpaceDE/>
        <w:autoSpaceDN/>
        <w:bidi w:val="0"/>
        <w:adjustRightInd/>
        <w:snapToGrid/>
        <w:spacing w:beforeLines="0" w:afterLines="0"/>
        <w:ind w:firstLine="420" w:firstLineChars="200"/>
        <w:textAlignment w:val="auto"/>
        <w:rPr>
          <w:rFonts w:cs="Times New Roman"/>
        </w:rPr>
      </w:pPr>
      <w:r>
        <w:rPr>
          <w:rFonts w:hint="eastAsia" w:cs="Times New Roman"/>
        </w:rPr>
        <w:t>There are screws with a distance of 105mm on the sensor housing, which can also be fixed by the fixing screws here.</w:t>
      </w:r>
    </w:p>
    <w:p>
      <w:pPr>
        <w:spacing w:before="156" w:after="156"/>
        <w:jc w:val="center"/>
        <w:rPr>
          <w:rFonts w:hint="eastAsia" w:eastAsia="微软雅黑"/>
          <w:lang w:eastAsia="zh-CN"/>
        </w:rPr>
      </w:pPr>
      <w:r>
        <w:rPr>
          <w:rFonts w:hint="eastAsia" w:eastAsia="微软雅黑"/>
          <w:lang w:eastAsia="zh-CN"/>
        </w:rPr>
        <w:drawing>
          <wp:inline distT="0" distB="0" distL="114300" distR="114300">
            <wp:extent cx="4527550" cy="8594725"/>
            <wp:effectExtent l="0" t="0" r="6350" b="15875"/>
            <wp:docPr id="5"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1"/>
                    <pic:cNvPicPr>
                      <a:picLocks noChangeAspect="1"/>
                    </pic:cNvPicPr>
                  </pic:nvPicPr>
                  <pic:blipFill>
                    <a:blip r:embed="rId11"/>
                    <a:stretch>
                      <a:fillRect/>
                    </a:stretch>
                  </pic:blipFill>
                  <pic:spPr>
                    <a:xfrm>
                      <a:off x="0" y="0"/>
                      <a:ext cx="4527550" cy="859472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both"/>
        <w:textAlignment w:val="auto"/>
        <w:rPr>
          <w:rFonts w:hint="eastAsia" w:cs="Times New Roman"/>
        </w:rPr>
      </w:pPr>
      <w:r>
        <w:rPr>
          <w:rFonts w:hint="eastAsia" w:cs="Times New Roman"/>
        </w:rPr>
        <w:t>The following figure shows the installation diagram of the flange. After fixing the flange, the customer can use the screws on the flange post to fix the sensor.</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both"/>
        <w:textAlignment w:val="auto"/>
      </w:pPr>
      <w:r>
        <w:drawing>
          <wp:inline distT="0" distB="0" distL="114300" distR="114300">
            <wp:extent cx="4247515" cy="3400425"/>
            <wp:effectExtent l="0" t="0" r="635"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2"/>
                    <a:stretch>
                      <a:fillRect/>
                    </a:stretch>
                  </pic:blipFill>
                  <pic:spPr>
                    <a:xfrm>
                      <a:off x="0" y="0"/>
                      <a:ext cx="4247515" cy="34004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both"/>
        <w:textAlignment w:val="auto"/>
        <w:rPr>
          <w:rFonts w:hint="eastAsia"/>
        </w:rPr>
      </w:pPr>
      <w:r>
        <w:rPr>
          <w:rFonts w:hint="eastAsia"/>
        </w:rPr>
        <w:t>The following figure shows the installed reference style. The specific installation forms are various. Customers can choose a reasonable installation method according to the site conditions:</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both"/>
        <w:textAlignment w:val="auto"/>
        <w:rPr>
          <w:rFonts w:hint="eastAsia" w:eastAsia="微软雅黑"/>
          <w:lang w:eastAsia="zh-CN"/>
        </w:rPr>
      </w:pPr>
      <w:r>
        <w:rPr>
          <w:rFonts w:hint="eastAsia" w:eastAsia="微软雅黑"/>
          <w:lang w:eastAsia="zh-CN"/>
        </w:rPr>
        <w:drawing>
          <wp:inline distT="0" distB="0" distL="114300" distR="114300">
            <wp:extent cx="5269865" cy="5387340"/>
            <wp:effectExtent l="0" t="0" r="6985" b="3810"/>
            <wp:docPr id="6" name="图片 6"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2"/>
                    <pic:cNvPicPr>
                      <a:picLocks noChangeAspect="1"/>
                    </pic:cNvPicPr>
                  </pic:nvPicPr>
                  <pic:blipFill>
                    <a:blip r:embed="rId13"/>
                    <a:stretch>
                      <a:fillRect/>
                    </a:stretch>
                  </pic:blipFill>
                  <pic:spPr>
                    <a:xfrm>
                      <a:off x="0" y="0"/>
                      <a:ext cx="5269865" cy="5387340"/>
                    </a:xfrm>
                    <a:prstGeom prst="rect">
                      <a:avLst/>
                    </a:prstGeom>
                  </pic:spPr>
                </pic:pic>
              </a:graphicData>
            </a:graphic>
          </wp:inline>
        </w:drawing>
      </w:r>
    </w:p>
    <w:p>
      <w:pPr>
        <w:pStyle w:val="2"/>
        <w:spacing w:before="156" w:after="156"/>
      </w:pPr>
      <w:bookmarkStart w:id="3" w:name="_Toc13735"/>
      <w:bookmarkStart w:id="4" w:name="_Toc503970278"/>
      <w:r>
        <w:rPr>
          <w:rFonts w:hint="eastAsia"/>
        </w:rPr>
        <w:t xml:space="preserve">Ⅲ </w:t>
      </w:r>
      <w:bookmarkEnd w:id="3"/>
      <w:bookmarkEnd w:id="4"/>
      <w:r>
        <w:rPr>
          <w:rFonts w:hint="eastAsia"/>
        </w:rPr>
        <w:t>Digital sensor communication protocol</w:t>
      </w:r>
    </w:p>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3</w:t>
      </w:r>
      <w:r>
        <w:rPr>
          <w:rFonts w:ascii="Cambria" w:hAnsi="Cambria" w:eastAsia="宋体" w:cs="Times New Roman"/>
          <w:b/>
          <w:bCs/>
          <w:sz w:val="32"/>
          <w:szCs w:val="32"/>
        </w:rPr>
        <w:t>.1 Communication Basic Parameters</w:t>
      </w:r>
    </w:p>
    <w:tbl>
      <w:tblPr>
        <w:tblStyle w:val="8"/>
        <w:tblW w:w="8306" w:type="dxa"/>
        <w:jc w:val="center"/>
        <w:tblLayout w:type="fixed"/>
        <w:tblCellMar>
          <w:top w:w="0" w:type="dxa"/>
          <w:left w:w="0" w:type="dxa"/>
          <w:bottom w:w="0" w:type="dxa"/>
          <w:right w:w="0" w:type="dxa"/>
        </w:tblCellMar>
      </w:tblPr>
      <w:tblGrid>
        <w:gridCol w:w="2141"/>
        <w:gridCol w:w="6165"/>
      </w:tblGrid>
      <w:tr>
        <w:tblPrEx>
          <w:tblCellMar>
            <w:top w:w="0" w:type="dxa"/>
            <w:left w:w="0" w:type="dxa"/>
            <w:bottom w:w="0" w:type="dxa"/>
            <w:right w:w="0" w:type="dxa"/>
          </w:tblCellMar>
        </w:tblPrEx>
        <w:trPr>
          <w:jc w:val="center"/>
        </w:trPr>
        <w:tc>
          <w:tcPr>
            <w:tcW w:w="2141" w:type="dxa"/>
            <w:tcBorders>
              <w:top w:val="single" w:color="000000" w:sz="8" w:space="0"/>
              <w:left w:val="nil"/>
              <w:bottom w:val="single" w:color="000000" w:sz="8" w:space="0"/>
              <w:right w:val="nil"/>
            </w:tcBorders>
            <w:noWrap w:val="0"/>
            <w:vAlign w:val="center"/>
          </w:tcPr>
          <w:p>
            <w:pPr>
              <w:spacing w:before="156" w:after="156"/>
              <w:rPr>
                <w:rFonts w:cs="Times New Roman"/>
                <w:b/>
                <w:sz w:val="18"/>
              </w:rPr>
            </w:pPr>
            <w:r>
              <w:rPr>
                <w:rFonts w:cs="Times New Roman"/>
                <w:b/>
                <w:sz w:val="18"/>
              </w:rPr>
              <w:t>PARAMETERS</w:t>
            </w:r>
          </w:p>
        </w:tc>
        <w:tc>
          <w:tcPr>
            <w:tcW w:w="6165" w:type="dxa"/>
            <w:tcBorders>
              <w:top w:val="single" w:color="000000" w:sz="8" w:space="0"/>
              <w:left w:val="nil"/>
              <w:bottom w:val="single" w:color="000000" w:sz="8" w:space="0"/>
              <w:right w:val="nil"/>
            </w:tcBorders>
            <w:noWrap w:val="0"/>
            <w:vAlign w:val="center"/>
          </w:tcPr>
          <w:p>
            <w:pPr>
              <w:spacing w:before="156" w:after="156"/>
              <w:rPr>
                <w:rFonts w:cs="Times New Roman"/>
                <w:b/>
                <w:sz w:val="18"/>
              </w:rPr>
            </w:pPr>
            <w:r>
              <w:rPr>
                <w:rFonts w:cs="Times New Roman"/>
                <w:b/>
                <w:sz w:val="18"/>
              </w:rPr>
              <w:t>CONTENT</w:t>
            </w:r>
          </w:p>
        </w:tc>
      </w:tr>
      <w:tr>
        <w:tblPrEx>
          <w:tblCellMar>
            <w:top w:w="0" w:type="dxa"/>
            <w:left w:w="0" w:type="dxa"/>
            <w:bottom w:w="0" w:type="dxa"/>
            <w:right w:w="0" w:type="dxa"/>
          </w:tblCellMar>
        </w:tblPrEx>
        <w:trPr>
          <w:jc w:val="center"/>
        </w:trPr>
        <w:tc>
          <w:tcPr>
            <w:tcW w:w="2141" w:type="dxa"/>
            <w:tcBorders>
              <w:top w:val="single" w:color="000000" w:sz="8" w:space="0"/>
              <w:left w:val="nil"/>
              <w:bottom w:val="nil"/>
              <w:right w:val="nil"/>
            </w:tcBorders>
            <w:shd w:val="clear" w:color="auto" w:fill="F2F2F2"/>
            <w:noWrap w:val="0"/>
            <w:vAlign w:val="center"/>
          </w:tcPr>
          <w:p>
            <w:pPr>
              <w:spacing w:before="156" w:after="156"/>
              <w:rPr>
                <w:rFonts w:cs="Times New Roman"/>
                <w:sz w:val="18"/>
              </w:rPr>
            </w:pPr>
            <w:r>
              <w:rPr>
                <w:rFonts w:cs="Times New Roman"/>
                <w:sz w:val="18"/>
              </w:rPr>
              <w:t>Protocol</w:t>
            </w:r>
          </w:p>
        </w:tc>
        <w:tc>
          <w:tcPr>
            <w:tcW w:w="6165" w:type="dxa"/>
            <w:tcBorders>
              <w:top w:val="single" w:color="000000" w:sz="8" w:space="0"/>
              <w:left w:val="nil"/>
              <w:bottom w:val="nil"/>
              <w:right w:val="nil"/>
            </w:tcBorders>
            <w:shd w:val="clear" w:color="auto" w:fill="F2F2F2"/>
            <w:noWrap w:val="0"/>
            <w:vAlign w:val="center"/>
          </w:tcPr>
          <w:p>
            <w:pPr>
              <w:spacing w:before="156" w:after="156"/>
              <w:rPr>
                <w:rFonts w:cs="Times New Roman"/>
                <w:sz w:val="18"/>
              </w:rPr>
            </w:pPr>
            <w:r>
              <w:rPr>
                <w:rFonts w:hint="eastAsia" w:cs="Times New Roman"/>
                <w:sz w:val="18"/>
              </w:rPr>
              <w:t xml:space="preserve">Modbus RTU </w:t>
            </w:r>
          </w:p>
        </w:tc>
      </w:tr>
      <w:tr>
        <w:tblPrEx>
          <w:tblCellMar>
            <w:top w:w="0" w:type="dxa"/>
            <w:left w:w="0" w:type="dxa"/>
            <w:bottom w:w="0" w:type="dxa"/>
            <w:right w:w="0" w:type="dxa"/>
          </w:tblCellMar>
        </w:tblPrEx>
        <w:trPr>
          <w:jc w:val="center"/>
        </w:trPr>
        <w:tc>
          <w:tcPr>
            <w:tcW w:w="2141" w:type="dxa"/>
            <w:tcBorders>
              <w:top w:val="nil"/>
              <w:left w:val="nil"/>
              <w:right w:val="nil"/>
            </w:tcBorders>
            <w:noWrap w:val="0"/>
            <w:vAlign w:val="center"/>
          </w:tcPr>
          <w:p>
            <w:pPr>
              <w:spacing w:before="156" w:after="156"/>
              <w:rPr>
                <w:rFonts w:cs="Times New Roman"/>
                <w:sz w:val="18"/>
              </w:rPr>
            </w:pPr>
            <w:r>
              <w:rPr>
                <w:rFonts w:cs="Times New Roman"/>
                <w:sz w:val="18"/>
              </w:rPr>
              <w:t>Data bits</w:t>
            </w:r>
          </w:p>
        </w:tc>
        <w:tc>
          <w:tcPr>
            <w:tcW w:w="6165" w:type="dxa"/>
            <w:tcBorders>
              <w:top w:val="nil"/>
              <w:left w:val="nil"/>
              <w:right w:val="nil"/>
            </w:tcBorders>
            <w:noWrap w:val="0"/>
            <w:vAlign w:val="center"/>
          </w:tcPr>
          <w:p>
            <w:pPr>
              <w:spacing w:before="156" w:after="156"/>
              <w:rPr>
                <w:rFonts w:cs="Times New Roman"/>
                <w:sz w:val="18"/>
              </w:rPr>
            </w:pPr>
            <w:r>
              <w:rPr>
                <w:rFonts w:cs="Times New Roman"/>
                <w:sz w:val="18"/>
              </w:rPr>
              <w:t>8 bit</w:t>
            </w:r>
          </w:p>
        </w:tc>
      </w:tr>
      <w:tr>
        <w:tblPrEx>
          <w:tblCellMar>
            <w:top w:w="0" w:type="dxa"/>
            <w:left w:w="0" w:type="dxa"/>
            <w:bottom w:w="0" w:type="dxa"/>
            <w:right w:w="0" w:type="dxa"/>
          </w:tblCellMar>
        </w:tblPrEx>
        <w:trPr>
          <w:jc w:val="center"/>
        </w:trPr>
        <w:tc>
          <w:tcPr>
            <w:tcW w:w="2141" w:type="dxa"/>
            <w:tcBorders>
              <w:top w:val="nil"/>
              <w:left w:val="nil"/>
              <w:bottom w:val="nil"/>
              <w:right w:val="nil"/>
            </w:tcBorders>
            <w:shd w:val="clear" w:color="auto" w:fill="F2F2F2"/>
            <w:noWrap w:val="0"/>
            <w:vAlign w:val="center"/>
          </w:tcPr>
          <w:p>
            <w:pPr>
              <w:spacing w:before="156" w:after="156"/>
              <w:rPr>
                <w:rFonts w:cs="Times New Roman"/>
                <w:sz w:val="18"/>
              </w:rPr>
            </w:pPr>
            <w:r>
              <w:rPr>
                <w:rFonts w:cs="Times New Roman"/>
                <w:sz w:val="18"/>
              </w:rPr>
              <w:t>Parity bit</w:t>
            </w:r>
          </w:p>
        </w:tc>
        <w:tc>
          <w:tcPr>
            <w:tcW w:w="6165" w:type="dxa"/>
            <w:tcBorders>
              <w:top w:val="nil"/>
              <w:left w:val="nil"/>
              <w:bottom w:val="nil"/>
              <w:right w:val="nil"/>
            </w:tcBorders>
            <w:shd w:val="clear" w:color="auto" w:fill="F2F2F2"/>
            <w:noWrap w:val="0"/>
            <w:vAlign w:val="center"/>
          </w:tcPr>
          <w:p>
            <w:pPr>
              <w:spacing w:before="156" w:after="156"/>
              <w:rPr>
                <w:rFonts w:cs="Times New Roman"/>
                <w:sz w:val="18"/>
              </w:rPr>
            </w:pPr>
            <w:r>
              <w:rPr>
                <w:rFonts w:cs="Times New Roman"/>
                <w:sz w:val="18"/>
              </w:rPr>
              <w:t>No</w:t>
            </w:r>
          </w:p>
        </w:tc>
      </w:tr>
      <w:tr>
        <w:tblPrEx>
          <w:tblCellMar>
            <w:top w:w="0" w:type="dxa"/>
            <w:left w:w="0" w:type="dxa"/>
            <w:bottom w:w="0" w:type="dxa"/>
            <w:right w:w="0" w:type="dxa"/>
          </w:tblCellMar>
        </w:tblPrEx>
        <w:trPr>
          <w:jc w:val="center"/>
        </w:trPr>
        <w:tc>
          <w:tcPr>
            <w:tcW w:w="2141" w:type="dxa"/>
            <w:tcBorders>
              <w:top w:val="nil"/>
              <w:left w:val="nil"/>
              <w:right w:val="nil"/>
            </w:tcBorders>
            <w:noWrap w:val="0"/>
            <w:vAlign w:val="center"/>
          </w:tcPr>
          <w:p>
            <w:pPr>
              <w:spacing w:before="156" w:after="156"/>
              <w:rPr>
                <w:rFonts w:cs="Times New Roman"/>
                <w:sz w:val="18"/>
              </w:rPr>
            </w:pPr>
            <w:r>
              <w:rPr>
                <w:rFonts w:cs="Times New Roman"/>
                <w:sz w:val="18"/>
              </w:rPr>
              <w:t>Stop bit</w:t>
            </w:r>
          </w:p>
        </w:tc>
        <w:tc>
          <w:tcPr>
            <w:tcW w:w="6165" w:type="dxa"/>
            <w:tcBorders>
              <w:top w:val="nil"/>
              <w:left w:val="nil"/>
              <w:right w:val="nil"/>
            </w:tcBorders>
            <w:noWrap w:val="0"/>
            <w:vAlign w:val="center"/>
          </w:tcPr>
          <w:p>
            <w:pPr>
              <w:spacing w:before="156" w:after="156"/>
              <w:rPr>
                <w:rFonts w:cs="Times New Roman"/>
                <w:sz w:val="18"/>
              </w:rPr>
            </w:pPr>
            <w:r>
              <w:rPr>
                <w:rFonts w:cs="Times New Roman"/>
                <w:sz w:val="18"/>
              </w:rPr>
              <w:t>1 bit</w:t>
            </w:r>
          </w:p>
        </w:tc>
      </w:tr>
      <w:tr>
        <w:tblPrEx>
          <w:tblCellMar>
            <w:top w:w="0" w:type="dxa"/>
            <w:left w:w="0" w:type="dxa"/>
            <w:bottom w:w="0" w:type="dxa"/>
            <w:right w:w="0" w:type="dxa"/>
          </w:tblCellMar>
        </w:tblPrEx>
        <w:trPr>
          <w:jc w:val="center"/>
        </w:trPr>
        <w:tc>
          <w:tcPr>
            <w:tcW w:w="2141" w:type="dxa"/>
            <w:tcBorders>
              <w:top w:val="nil"/>
              <w:left w:val="nil"/>
              <w:bottom w:val="nil"/>
              <w:right w:val="nil"/>
            </w:tcBorders>
            <w:shd w:val="clear" w:color="auto" w:fill="F2F2F2"/>
            <w:noWrap w:val="0"/>
            <w:vAlign w:val="center"/>
          </w:tcPr>
          <w:p>
            <w:pPr>
              <w:spacing w:before="156" w:after="156"/>
              <w:rPr>
                <w:rFonts w:cs="Times New Roman"/>
                <w:sz w:val="18"/>
              </w:rPr>
            </w:pPr>
            <w:r>
              <w:rPr>
                <w:rFonts w:cs="Times New Roman"/>
                <w:sz w:val="18"/>
              </w:rPr>
              <w:t>Error checking</w:t>
            </w:r>
          </w:p>
        </w:tc>
        <w:tc>
          <w:tcPr>
            <w:tcW w:w="6165" w:type="dxa"/>
            <w:tcBorders>
              <w:top w:val="nil"/>
              <w:left w:val="nil"/>
              <w:bottom w:val="nil"/>
              <w:right w:val="nil"/>
            </w:tcBorders>
            <w:shd w:val="clear" w:color="auto" w:fill="F2F2F2"/>
            <w:noWrap w:val="0"/>
            <w:vAlign w:val="center"/>
          </w:tcPr>
          <w:p>
            <w:pPr>
              <w:spacing w:before="156" w:after="156"/>
              <w:rPr>
                <w:rFonts w:cs="Times New Roman"/>
                <w:sz w:val="18"/>
              </w:rPr>
            </w:pPr>
            <w:r>
              <w:rPr>
                <w:rFonts w:cs="Times New Roman"/>
                <w:sz w:val="18"/>
              </w:rPr>
              <w:t>CRC (redundant loop code)</w:t>
            </w:r>
          </w:p>
        </w:tc>
      </w:tr>
      <w:tr>
        <w:tblPrEx>
          <w:tblCellMar>
            <w:top w:w="0" w:type="dxa"/>
            <w:left w:w="0" w:type="dxa"/>
            <w:bottom w:w="0" w:type="dxa"/>
            <w:right w:w="0" w:type="dxa"/>
          </w:tblCellMar>
        </w:tblPrEx>
        <w:trPr>
          <w:jc w:val="center"/>
        </w:trPr>
        <w:tc>
          <w:tcPr>
            <w:tcW w:w="2141" w:type="dxa"/>
            <w:tcBorders>
              <w:top w:val="nil"/>
              <w:left w:val="nil"/>
              <w:bottom w:val="single" w:color="000000" w:sz="8" w:space="0"/>
              <w:right w:val="nil"/>
            </w:tcBorders>
            <w:noWrap w:val="0"/>
            <w:vAlign w:val="center"/>
          </w:tcPr>
          <w:p>
            <w:pPr>
              <w:spacing w:before="156" w:after="156"/>
              <w:rPr>
                <w:rFonts w:cs="Times New Roman"/>
                <w:sz w:val="18"/>
              </w:rPr>
            </w:pPr>
            <w:r>
              <w:rPr>
                <w:rFonts w:cs="Times New Roman"/>
                <w:sz w:val="18"/>
              </w:rPr>
              <w:t>Baud rate</w:t>
            </w:r>
          </w:p>
        </w:tc>
        <w:tc>
          <w:tcPr>
            <w:tcW w:w="6165" w:type="dxa"/>
            <w:tcBorders>
              <w:top w:val="nil"/>
              <w:left w:val="nil"/>
              <w:bottom w:val="single" w:color="000000" w:sz="8" w:space="0"/>
              <w:right w:val="nil"/>
            </w:tcBorders>
            <w:noWrap w:val="0"/>
            <w:vAlign w:val="center"/>
          </w:tcPr>
          <w:p>
            <w:pPr>
              <w:spacing w:before="156" w:after="156"/>
              <w:rPr>
                <w:rFonts w:cs="Times New Roman"/>
                <w:sz w:val="18"/>
              </w:rPr>
            </w:pPr>
            <w:r>
              <w:rPr>
                <w:rFonts w:cs="Times New Roman"/>
                <w:sz w:val="18"/>
              </w:rPr>
              <w:t>2400 bps/ 4800 bps/ 9600 bps can be set</w:t>
            </w:r>
            <w:r>
              <w:rPr>
                <w:rFonts w:hint="eastAsia" w:cs="Times New Roman"/>
                <w:sz w:val="18"/>
                <w:lang w:val="en-US" w:eastAsia="zh-CN"/>
              </w:rPr>
              <w:t xml:space="preserve"> </w:t>
            </w:r>
            <w:r>
              <w:rPr>
                <w:rFonts w:cs="Times New Roman"/>
                <w:sz w:val="18"/>
              </w:rPr>
              <w:t>factory defaults to 9600 bps</w:t>
            </w:r>
          </w:p>
        </w:tc>
      </w:tr>
    </w:tbl>
    <w:p>
      <w:pPr>
        <w:spacing w:before="156" w:after="156"/>
        <w:rPr>
          <w:rFonts w:hint="eastAsia" w:ascii="Cambria" w:hAnsi="Cambria" w:eastAsia="宋体" w:cs="Times New Roman"/>
          <w:b/>
          <w:bCs/>
          <w:sz w:val="32"/>
          <w:szCs w:val="32"/>
          <w:lang w:val="en-US" w:eastAsia="zh-CN"/>
        </w:rPr>
      </w:pPr>
      <w:r>
        <w:rPr>
          <w:rFonts w:hint="eastAsia" w:ascii="Cambria" w:hAnsi="Cambria" w:eastAsia="宋体" w:cs="Times New Roman"/>
          <w:b/>
          <w:bCs/>
          <w:sz w:val="32"/>
          <w:szCs w:val="32"/>
          <w:lang w:val="en-US" w:eastAsia="zh-CN"/>
        </w:rPr>
        <w:t>3.2 Data frame format definition</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Modbus-RTU communication protocol is adopted, the format is as follows:</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Time for initial structure ≥ 4 bytes</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Address code = 1 byte</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Function code = 1 byte</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Data area = N bytes</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Error check = 16-bit CRC</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Time to end structure ≥ 4 bytes</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Address code: It is the address of the transmitter and is unique in the communication network (factory default 0x01).</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Function code: The function instruction of the command issued by the host, this transmitter only uses the function code 0x03 (reading register data).</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Data area: The data area is the specific communication data. Note that the high byte of the 16bits data comes first!</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CRC code: two-byte check code.</w:t>
      </w: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Inquiry frame</w:t>
      </w:r>
    </w:p>
    <w:tbl>
      <w:tblPr>
        <w:tblStyle w:val="8"/>
        <w:tblW w:w="6667"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23"/>
        <w:gridCol w:w="863"/>
        <w:gridCol w:w="1351"/>
        <w:gridCol w:w="1012"/>
        <w:gridCol w:w="1281"/>
        <w:gridCol w:w="1337"/>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23" w:type="dxa"/>
            <w:noWrap w:val="0"/>
            <w:vAlign w:val="top"/>
          </w:tcPr>
          <w:p>
            <w:pPr>
              <w:jc w:val="center"/>
            </w:pPr>
            <w:r>
              <w:rPr>
                <w:rFonts w:hint="eastAsia"/>
              </w:rPr>
              <w:t>address code</w:t>
            </w:r>
          </w:p>
        </w:tc>
        <w:tc>
          <w:tcPr>
            <w:tcW w:w="863" w:type="dxa"/>
            <w:noWrap w:val="0"/>
            <w:vAlign w:val="top"/>
          </w:tcPr>
          <w:p>
            <w:pPr>
              <w:jc w:val="center"/>
            </w:pPr>
            <w:r>
              <w:rPr>
                <w:rFonts w:hint="eastAsia"/>
              </w:rPr>
              <w:t>function code</w:t>
            </w:r>
          </w:p>
        </w:tc>
        <w:tc>
          <w:tcPr>
            <w:tcW w:w="1351" w:type="dxa"/>
            <w:noWrap w:val="0"/>
            <w:vAlign w:val="top"/>
          </w:tcPr>
          <w:p>
            <w:pPr>
              <w:jc w:val="center"/>
            </w:pPr>
            <w:r>
              <w:rPr>
                <w:rFonts w:hint="eastAsia"/>
              </w:rPr>
              <w:t>Register start address</w:t>
            </w:r>
          </w:p>
        </w:tc>
        <w:tc>
          <w:tcPr>
            <w:tcW w:w="1012" w:type="dxa"/>
            <w:noWrap w:val="0"/>
            <w:vAlign w:val="top"/>
          </w:tcPr>
          <w:p>
            <w:pPr>
              <w:jc w:val="center"/>
            </w:pPr>
            <w:r>
              <w:rPr>
                <w:rFonts w:hint="eastAsia"/>
                <w:spacing w:val="-1"/>
              </w:rPr>
              <w:t>Register length</w:t>
            </w:r>
          </w:p>
        </w:tc>
        <w:tc>
          <w:tcPr>
            <w:tcW w:w="1281" w:type="dxa"/>
            <w:noWrap w:val="0"/>
            <w:vAlign w:val="top"/>
          </w:tcPr>
          <w:p>
            <w:pPr>
              <w:jc w:val="center"/>
            </w:pPr>
            <w:r>
              <w:rPr>
                <w:rFonts w:hint="eastAsia"/>
                <w:spacing w:val="-1"/>
              </w:rPr>
              <w:t>Low check bit</w:t>
            </w:r>
          </w:p>
        </w:tc>
        <w:tc>
          <w:tcPr>
            <w:tcW w:w="1337" w:type="dxa"/>
            <w:noWrap w:val="0"/>
            <w:vAlign w:val="top"/>
          </w:tcPr>
          <w:p>
            <w:pPr>
              <w:jc w:val="center"/>
            </w:pPr>
            <w:r>
              <w:rPr>
                <w:rFonts w:hint="eastAsia"/>
                <w:spacing w:val="-1"/>
              </w:rPr>
              <w:t>Check code high</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PrEx>
        <w:trPr>
          <w:jc w:val="center"/>
        </w:trPr>
        <w:tc>
          <w:tcPr>
            <w:tcW w:w="823" w:type="dxa"/>
            <w:noWrap w:val="0"/>
            <w:vAlign w:val="top"/>
          </w:tcPr>
          <w:p>
            <w:pPr>
              <w:jc w:val="center"/>
            </w:pPr>
            <w:r>
              <w:rPr>
                <w:rFonts w:hint="eastAsia" w:eastAsia="Times New Roman"/>
              </w:rPr>
              <w:t>1 byte</w:t>
            </w:r>
          </w:p>
        </w:tc>
        <w:tc>
          <w:tcPr>
            <w:tcW w:w="863" w:type="dxa"/>
            <w:noWrap w:val="0"/>
            <w:vAlign w:val="top"/>
          </w:tcPr>
          <w:p>
            <w:pPr>
              <w:jc w:val="center"/>
            </w:pPr>
            <w:r>
              <w:rPr>
                <w:rFonts w:hint="eastAsia" w:eastAsia="Times New Roman"/>
              </w:rPr>
              <w:t>1 byte</w:t>
            </w:r>
          </w:p>
        </w:tc>
        <w:tc>
          <w:tcPr>
            <w:tcW w:w="1351" w:type="dxa"/>
            <w:noWrap w:val="0"/>
            <w:vAlign w:val="top"/>
          </w:tcPr>
          <w:p>
            <w:pPr>
              <w:jc w:val="center"/>
            </w:pPr>
            <w:r>
              <w:rPr>
                <w:rFonts w:hint="eastAsia" w:eastAsia="Times New Roman"/>
              </w:rPr>
              <w:t>2 bytes</w:t>
            </w:r>
          </w:p>
        </w:tc>
        <w:tc>
          <w:tcPr>
            <w:tcW w:w="1012" w:type="dxa"/>
            <w:noWrap w:val="0"/>
            <w:vAlign w:val="top"/>
          </w:tcPr>
          <w:p>
            <w:pPr>
              <w:jc w:val="center"/>
            </w:pPr>
            <w:r>
              <w:rPr>
                <w:rFonts w:hint="eastAsia" w:eastAsia="Times New Roman"/>
              </w:rPr>
              <w:t>2 bytes</w:t>
            </w:r>
          </w:p>
        </w:tc>
        <w:tc>
          <w:tcPr>
            <w:tcW w:w="1281" w:type="dxa"/>
            <w:noWrap w:val="0"/>
            <w:vAlign w:val="top"/>
          </w:tcPr>
          <w:p>
            <w:pPr>
              <w:jc w:val="center"/>
            </w:pPr>
            <w:r>
              <w:rPr>
                <w:rFonts w:hint="eastAsia" w:eastAsia="Times New Roman"/>
              </w:rPr>
              <w:t>1 byte</w:t>
            </w:r>
          </w:p>
        </w:tc>
        <w:tc>
          <w:tcPr>
            <w:tcW w:w="1337" w:type="dxa"/>
            <w:noWrap w:val="0"/>
            <w:vAlign w:val="top"/>
          </w:tcPr>
          <w:p>
            <w:pPr>
              <w:jc w:val="center"/>
            </w:pPr>
            <w:r>
              <w:rPr>
                <w:rFonts w:hint="eastAsia" w:eastAsia="Times New Roman"/>
              </w:rPr>
              <w:t>1 byte</w:t>
            </w:r>
          </w:p>
        </w:tc>
      </w:tr>
    </w:tbl>
    <w:p>
      <w:pPr>
        <w:pStyle w:val="5"/>
        <w:spacing w:after="0" w:line="320" w:lineRule="exact"/>
        <w:ind w:firstLine="403" w:firstLineChars="196"/>
        <w:rPr>
          <w:spacing w:val="-2"/>
        </w:rPr>
      </w:pPr>
    </w:p>
    <w:p>
      <w:pPr>
        <w:spacing w:before="156" w:after="156"/>
        <w:ind w:firstLine="420" w:firstLineChars="200"/>
        <w:rPr>
          <w:rFonts w:hint="eastAsia" w:ascii="微软雅黑" w:hAnsi="微软雅黑" w:eastAsia="微软雅黑"/>
          <w:sz w:val="21"/>
          <w:szCs w:val="22"/>
        </w:rPr>
      </w:pPr>
      <w:r>
        <w:rPr>
          <w:rFonts w:hint="eastAsia" w:ascii="微软雅黑" w:hAnsi="微软雅黑" w:eastAsia="微软雅黑"/>
          <w:sz w:val="21"/>
          <w:szCs w:val="22"/>
        </w:rPr>
        <w:t>Response frame</w:t>
      </w:r>
    </w:p>
    <w:tbl>
      <w:tblPr>
        <w:tblStyle w:val="8"/>
        <w:tblW w:w="6938"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51"/>
        <w:gridCol w:w="983"/>
        <w:gridCol w:w="1121"/>
        <w:gridCol w:w="1132"/>
        <w:gridCol w:w="1290"/>
        <w:gridCol w:w="136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1109" w:hRule="atLeast"/>
          <w:jc w:val="center"/>
        </w:trPr>
        <w:tc>
          <w:tcPr>
            <w:tcW w:w="1051" w:type="dxa"/>
            <w:noWrap w:val="0"/>
            <w:vAlign w:val="top"/>
          </w:tcPr>
          <w:p>
            <w:pPr>
              <w:jc w:val="center"/>
            </w:pPr>
            <w:r>
              <w:rPr>
                <w:rFonts w:hint="eastAsia"/>
              </w:rPr>
              <w:t>address code</w:t>
            </w:r>
          </w:p>
        </w:tc>
        <w:tc>
          <w:tcPr>
            <w:tcW w:w="983" w:type="dxa"/>
            <w:noWrap w:val="0"/>
            <w:vAlign w:val="top"/>
          </w:tcPr>
          <w:p>
            <w:pPr>
              <w:jc w:val="center"/>
            </w:pPr>
            <w:r>
              <w:rPr>
                <w:rFonts w:hint="eastAsia"/>
              </w:rPr>
              <w:t>function code</w:t>
            </w:r>
          </w:p>
        </w:tc>
        <w:tc>
          <w:tcPr>
            <w:tcW w:w="1121" w:type="dxa"/>
            <w:noWrap w:val="0"/>
            <w:vAlign w:val="top"/>
          </w:tcPr>
          <w:p>
            <w:pPr>
              <w:jc w:val="center"/>
            </w:pPr>
            <w:r>
              <w:rPr>
                <w:rFonts w:hint="eastAsia"/>
              </w:rPr>
              <w:t>Number of valid bytes</w:t>
            </w:r>
          </w:p>
        </w:tc>
        <w:tc>
          <w:tcPr>
            <w:tcW w:w="1132" w:type="dxa"/>
            <w:noWrap w:val="0"/>
            <w:vAlign w:val="top"/>
          </w:tcPr>
          <w:p>
            <w:pPr>
              <w:jc w:val="center"/>
            </w:pPr>
            <w:r>
              <w:rPr>
                <w:rFonts w:hint="eastAsia"/>
              </w:rPr>
              <w:t>Data area</w:t>
            </w:r>
          </w:p>
        </w:tc>
        <w:tc>
          <w:tcPr>
            <w:tcW w:w="1290" w:type="dxa"/>
            <w:noWrap w:val="0"/>
            <w:vAlign w:val="top"/>
          </w:tcPr>
          <w:p>
            <w:pPr>
              <w:jc w:val="center"/>
            </w:pPr>
            <w:r>
              <w:rPr>
                <w:rFonts w:hint="eastAsia"/>
              </w:rPr>
              <w:t>Second data area</w:t>
            </w:r>
          </w:p>
        </w:tc>
        <w:tc>
          <w:tcPr>
            <w:tcW w:w="1361" w:type="dxa"/>
            <w:noWrap w:val="0"/>
            <w:vAlign w:val="top"/>
          </w:tcPr>
          <w:p>
            <w:pPr>
              <w:jc w:val="center"/>
            </w:pPr>
            <w:r>
              <w:rPr>
                <w:rFonts w:hint="eastAsia"/>
              </w:rPr>
              <w:t>Nth data area</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812" w:hRule="atLeast"/>
          <w:jc w:val="center"/>
        </w:trPr>
        <w:tc>
          <w:tcPr>
            <w:tcW w:w="1051" w:type="dxa"/>
            <w:noWrap w:val="0"/>
            <w:vAlign w:val="top"/>
          </w:tcPr>
          <w:p>
            <w:pPr>
              <w:jc w:val="center"/>
            </w:pPr>
            <w:r>
              <w:rPr>
                <w:rFonts w:hint="eastAsia" w:eastAsia="Times New Roman"/>
              </w:rPr>
              <w:t>1 byte</w:t>
            </w:r>
          </w:p>
        </w:tc>
        <w:tc>
          <w:tcPr>
            <w:tcW w:w="983" w:type="dxa"/>
            <w:noWrap w:val="0"/>
            <w:vAlign w:val="top"/>
          </w:tcPr>
          <w:p>
            <w:pPr>
              <w:jc w:val="center"/>
            </w:pPr>
            <w:r>
              <w:rPr>
                <w:rFonts w:hint="eastAsia" w:eastAsia="Times New Roman"/>
              </w:rPr>
              <w:t>1 byte</w:t>
            </w:r>
          </w:p>
        </w:tc>
        <w:tc>
          <w:tcPr>
            <w:tcW w:w="1121" w:type="dxa"/>
            <w:noWrap w:val="0"/>
            <w:vAlign w:val="top"/>
          </w:tcPr>
          <w:p>
            <w:pPr>
              <w:jc w:val="center"/>
            </w:pPr>
            <w:r>
              <w:rPr>
                <w:rFonts w:hint="eastAsia" w:eastAsia="Times New Roman"/>
              </w:rPr>
              <w:t>1 byte</w:t>
            </w:r>
          </w:p>
        </w:tc>
        <w:tc>
          <w:tcPr>
            <w:tcW w:w="1132" w:type="dxa"/>
            <w:noWrap w:val="0"/>
            <w:vAlign w:val="top"/>
          </w:tcPr>
          <w:p>
            <w:pPr>
              <w:jc w:val="center"/>
            </w:pPr>
            <w:r>
              <w:rPr>
                <w:rFonts w:hint="eastAsia" w:eastAsia="Times New Roman"/>
              </w:rPr>
              <w:t>2 bytes</w:t>
            </w:r>
          </w:p>
        </w:tc>
        <w:tc>
          <w:tcPr>
            <w:tcW w:w="1290" w:type="dxa"/>
            <w:noWrap w:val="0"/>
            <w:vAlign w:val="top"/>
          </w:tcPr>
          <w:p>
            <w:pPr>
              <w:jc w:val="center"/>
            </w:pPr>
            <w:r>
              <w:rPr>
                <w:rFonts w:hint="eastAsia" w:eastAsia="Times New Roman"/>
              </w:rPr>
              <w:t>2 bytes</w:t>
            </w:r>
          </w:p>
        </w:tc>
        <w:tc>
          <w:tcPr>
            <w:tcW w:w="1361" w:type="dxa"/>
            <w:noWrap w:val="0"/>
            <w:vAlign w:val="top"/>
          </w:tcPr>
          <w:p>
            <w:pPr>
              <w:jc w:val="center"/>
            </w:pPr>
            <w:r>
              <w:rPr>
                <w:rFonts w:hint="eastAsia" w:eastAsia="Times New Roman"/>
              </w:rPr>
              <w:t>2 bytes</w:t>
            </w:r>
          </w:p>
        </w:tc>
      </w:tr>
    </w:tbl>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 xml:space="preserve">3.3 </w:t>
      </w:r>
      <w:r>
        <w:rPr>
          <w:rFonts w:ascii="Cambria" w:hAnsi="Cambria" w:eastAsia="宋体" w:cs="Times New Roman"/>
          <w:b/>
          <w:bCs/>
          <w:sz w:val="32"/>
          <w:szCs w:val="32"/>
        </w:rPr>
        <w:t>Register Address</w:t>
      </w:r>
    </w:p>
    <w:tbl>
      <w:tblPr>
        <w:tblStyle w:val="8"/>
        <w:tblW w:w="8280" w:type="dxa"/>
        <w:jc w:val="center"/>
        <w:tblLayout w:type="fixed"/>
        <w:tblCellMar>
          <w:top w:w="0" w:type="dxa"/>
          <w:left w:w="0" w:type="dxa"/>
          <w:bottom w:w="0" w:type="dxa"/>
          <w:right w:w="0" w:type="dxa"/>
        </w:tblCellMar>
      </w:tblPr>
      <w:tblGrid>
        <w:gridCol w:w="1677"/>
        <w:gridCol w:w="2223"/>
        <w:gridCol w:w="3119"/>
        <w:gridCol w:w="1261"/>
      </w:tblGrid>
      <w:tr>
        <w:tblPrEx>
          <w:tblCellMar>
            <w:top w:w="0" w:type="dxa"/>
            <w:left w:w="0" w:type="dxa"/>
            <w:bottom w:w="0" w:type="dxa"/>
            <w:right w:w="0" w:type="dxa"/>
          </w:tblCellMar>
        </w:tblPrEx>
        <w:trPr>
          <w:trHeight w:val="907" w:hRule="atLeast"/>
          <w:jc w:val="center"/>
        </w:trPr>
        <w:tc>
          <w:tcPr>
            <w:tcW w:w="1677" w:type="dxa"/>
            <w:tcBorders>
              <w:top w:val="single" w:color="000000" w:sz="12" w:space="0"/>
              <w:left w:val="nil"/>
              <w:bottom w:val="single" w:color="000000" w:sz="12" w:space="0"/>
              <w:right w:val="nil"/>
            </w:tcBorders>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Register Address</w:t>
            </w:r>
          </w:p>
        </w:tc>
        <w:tc>
          <w:tcPr>
            <w:tcW w:w="2223" w:type="dxa"/>
            <w:tcBorders>
              <w:top w:val="single" w:color="000000" w:sz="12" w:space="0"/>
              <w:left w:val="nil"/>
              <w:bottom w:val="single" w:color="000000" w:sz="12" w:space="0"/>
              <w:right w:val="nil"/>
            </w:tcBorders>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Plc Configuration Address</w:t>
            </w:r>
          </w:p>
        </w:tc>
        <w:tc>
          <w:tcPr>
            <w:tcW w:w="3119" w:type="dxa"/>
            <w:tcBorders>
              <w:top w:val="single" w:color="000000" w:sz="12" w:space="0"/>
              <w:left w:val="nil"/>
              <w:bottom w:val="single" w:color="000000" w:sz="12" w:space="0"/>
              <w:right w:val="nil"/>
            </w:tcBorders>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Content</w:t>
            </w:r>
          </w:p>
        </w:tc>
        <w:tc>
          <w:tcPr>
            <w:tcW w:w="1261" w:type="dxa"/>
            <w:tcBorders>
              <w:top w:val="single" w:color="000000" w:sz="12" w:space="0"/>
              <w:left w:val="nil"/>
              <w:bottom w:val="single" w:color="000000" w:sz="12" w:space="0"/>
              <w:right w:val="nil"/>
            </w:tcBorders>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Operation</w:t>
            </w:r>
          </w:p>
        </w:tc>
      </w:tr>
      <w:tr>
        <w:tblPrEx>
          <w:tblCellMar>
            <w:top w:w="0" w:type="dxa"/>
            <w:left w:w="0" w:type="dxa"/>
            <w:bottom w:w="0" w:type="dxa"/>
            <w:right w:w="0" w:type="dxa"/>
          </w:tblCellMar>
        </w:tblPrEx>
        <w:trPr>
          <w:trHeight w:val="614" w:hRule="atLeast"/>
          <w:jc w:val="center"/>
        </w:trPr>
        <w:tc>
          <w:tcPr>
            <w:tcW w:w="1677" w:type="dxa"/>
            <w:tcBorders>
              <w:top w:val="single" w:color="000000" w:sz="12" w:space="0"/>
              <w:left w:val="nil"/>
              <w:bottom w:val="nil"/>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0000H</w:t>
            </w:r>
          </w:p>
        </w:tc>
        <w:tc>
          <w:tcPr>
            <w:tcW w:w="2223" w:type="dxa"/>
            <w:tcBorders>
              <w:top w:val="single" w:color="000000" w:sz="12" w:space="0"/>
              <w:left w:val="nil"/>
              <w:bottom w:val="nil"/>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40001</w:t>
            </w:r>
          </w:p>
        </w:tc>
        <w:tc>
          <w:tcPr>
            <w:tcW w:w="3119" w:type="dxa"/>
            <w:tcBorders>
              <w:top w:val="single" w:color="000000" w:sz="12" w:space="0"/>
              <w:left w:val="nil"/>
              <w:bottom w:val="nil"/>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Humidity ( Unit 0.1%RH)</w:t>
            </w:r>
          </w:p>
        </w:tc>
        <w:tc>
          <w:tcPr>
            <w:tcW w:w="1261" w:type="dxa"/>
            <w:tcBorders>
              <w:top w:val="single" w:color="000000" w:sz="12" w:space="0"/>
              <w:left w:val="nil"/>
              <w:bottom w:val="nil"/>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Read-Only</w:t>
            </w:r>
          </w:p>
        </w:tc>
      </w:tr>
      <w:tr>
        <w:tblPrEx>
          <w:tblCellMar>
            <w:top w:w="0" w:type="dxa"/>
            <w:left w:w="0" w:type="dxa"/>
            <w:bottom w:w="0" w:type="dxa"/>
            <w:right w:w="0" w:type="dxa"/>
          </w:tblCellMar>
        </w:tblPrEx>
        <w:trPr>
          <w:trHeight w:val="586" w:hRule="atLeast"/>
          <w:jc w:val="center"/>
        </w:trPr>
        <w:tc>
          <w:tcPr>
            <w:tcW w:w="1677" w:type="dxa"/>
            <w:tcBorders>
              <w:top w:val="nil"/>
              <w:left w:val="nil"/>
              <w:right w:val="nil"/>
            </w:tcBorders>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0001H</w:t>
            </w:r>
          </w:p>
        </w:tc>
        <w:tc>
          <w:tcPr>
            <w:tcW w:w="2223" w:type="dxa"/>
            <w:tcBorders>
              <w:top w:val="nil"/>
              <w:left w:val="nil"/>
              <w:right w:val="nil"/>
            </w:tcBorders>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40002</w:t>
            </w:r>
          </w:p>
        </w:tc>
        <w:tc>
          <w:tcPr>
            <w:tcW w:w="3119" w:type="dxa"/>
            <w:tcBorders>
              <w:top w:val="nil"/>
              <w:left w:val="nil"/>
              <w:right w:val="nil"/>
            </w:tcBorders>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Temperature ( Unit 0.1℃)</w:t>
            </w:r>
          </w:p>
        </w:tc>
        <w:tc>
          <w:tcPr>
            <w:tcW w:w="1261" w:type="dxa"/>
            <w:tcBorders>
              <w:top w:val="nil"/>
              <w:left w:val="nil"/>
              <w:right w:val="nil"/>
            </w:tcBorders>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Read-Only</w:t>
            </w:r>
          </w:p>
        </w:tc>
      </w:tr>
      <w:tr>
        <w:tblPrEx>
          <w:tblCellMar>
            <w:top w:w="0" w:type="dxa"/>
            <w:left w:w="0" w:type="dxa"/>
            <w:bottom w:w="0" w:type="dxa"/>
            <w:right w:w="0" w:type="dxa"/>
          </w:tblCellMar>
        </w:tblPrEx>
        <w:trPr>
          <w:trHeight w:val="586" w:hRule="atLeast"/>
          <w:jc w:val="center"/>
        </w:trPr>
        <w:tc>
          <w:tcPr>
            <w:tcW w:w="1677"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0006H</w:t>
            </w:r>
          </w:p>
        </w:tc>
        <w:tc>
          <w:tcPr>
            <w:tcW w:w="2223"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40007</w:t>
            </w:r>
          </w:p>
        </w:tc>
        <w:tc>
          <w:tcPr>
            <w:tcW w:w="3119"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hint="eastAsia" w:cs="Times New Roman"/>
                <w:sz w:val="18"/>
              </w:rPr>
              <w:t>Oxygen</w:t>
            </w:r>
            <w:r>
              <w:rPr>
                <w:rFonts w:cs="Times New Roman"/>
                <w:sz w:val="18"/>
              </w:rPr>
              <w:t xml:space="preserve"> ( unit 0.1</w:t>
            </w:r>
            <w:r>
              <w:rPr>
                <w:rFonts w:hint="eastAsia" w:cs="Times New Roman"/>
                <w:sz w:val="18"/>
                <w:lang w:val="en-US" w:eastAsia="zh-CN"/>
              </w:rPr>
              <w:t>%</w:t>
            </w:r>
            <w:r>
              <w:rPr>
                <w:rFonts w:cs="Times New Roman"/>
                <w:sz w:val="18"/>
              </w:rPr>
              <w:t>)</w:t>
            </w:r>
          </w:p>
        </w:tc>
        <w:tc>
          <w:tcPr>
            <w:tcW w:w="1261" w:type="dxa"/>
            <w:tcBorders>
              <w:top w:val="nil"/>
              <w:left w:val="nil"/>
              <w:bottom w:val="nil"/>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Read-Only</w:t>
            </w:r>
          </w:p>
        </w:tc>
      </w:tr>
      <w:tr>
        <w:tblPrEx>
          <w:tblCellMar>
            <w:top w:w="0" w:type="dxa"/>
            <w:left w:w="0" w:type="dxa"/>
            <w:bottom w:w="0" w:type="dxa"/>
            <w:right w:w="0" w:type="dxa"/>
          </w:tblCellMar>
        </w:tblPrEx>
        <w:trPr>
          <w:trHeight w:val="586" w:hRule="atLeast"/>
          <w:jc w:val="center"/>
        </w:trPr>
        <w:tc>
          <w:tcPr>
            <w:tcW w:w="1677" w:type="dxa"/>
            <w:tcBorders>
              <w:top w:val="nil"/>
              <w:left w:val="nil"/>
              <w:right w:val="nil"/>
            </w:tcBorders>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0100H</w:t>
            </w:r>
          </w:p>
        </w:tc>
        <w:tc>
          <w:tcPr>
            <w:tcW w:w="2223" w:type="dxa"/>
            <w:tcBorders>
              <w:top w:val="nil"/>
              <w:left w:val="nil"/>
              <w:right w:val="nil"/>
            </w:tcBorders>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40101</w:t>
            </w:r>
          </w:p>
        </w:tc>
        <w:tc>
          <w:tcPr>
            <w:tcW w:w="3119" w:type="dxa"/>
            <w:tcBorders>
              <w:top w:val="nil"/>
              <w:left w:val="nil"/>
              <w:right w:val="nil"/>
            </w:tcBorders>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Device Address (0-252)</w:t>
            </w:r>
          </w:p>
        </w:tc>
        <w:tc>
          <w:tcPr>
            <w:tcW w:w="1261" w:type="dxa"/>
            <w:tcBorders>
              <w:top w:val="nil"/>
              <w:left w:val="nil"/>
              <w:right w:val="nil"/>
            </w:tcBorders>
            <w:noWrap w:val="0"/>
            <w:tcMar>
              <w:top w:w="0" w:type="dxa"/>
              <w:left w:w="108" w:type="dxa"/>
              <w:bottom w:w="0" w:type="dxa"/>
              <w:right w:w="108" w:type="dxa"/>
            </w:tcMar>
            <w:vAlign w:val="center"/>
          </w:tcPr>
          <w:p>
            <w:pPr>
              <w:spacing w:before="156" w:after="156"/>
              <w:jc w:val="center"/>
              <w:rPr>
                <w:rFonts w:cs="Times New Roman"/>
                <w:sz w:val="18"/>
              </w:rPr>
            </w:pPr>
            <w:r>
              <w:rPr>
                <w:rFonts w:hint="eastAsia" w:cs="Times New Roman"/>
                <w:sz w:val="18"/>
              </w:rPr>
              <w:t>R/W</w:t>
            </w:r>
          </w:p>
        </w:tc>
      </w:tr>
      <w:tr>
        <w:tblPrEx>
          <w:tblCellMar>
            <w:top w:w="0" w:type="dxa"/>
            <w:left w:w="0" w:type="dxa"/>
            <w:bottom w:w="0" w:type="dxa"/>
            <w:right w:w="0" w:type="dxa"/>
          </w:tblCellMar>
        </w:tblPrEx>
        <w:trPr>
          <w:trHeight w:val="614" w:hRule="atLeast"/>
          <w:jc w:val="center"/>
        </w:trPr>
        <w:tc>
          <w:tcPr>
            <w:tcW w:w="1677" w:type="dxa"/>
            <w:tcBorders>
              <w:top w:val="nil"/>
              <w:left w:val="nil"/>
              <w:bottom w:val="single" w:color="000000" w:sz="12" w:space="0"/>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0101H</w:t>
            </w:r>
          </w:p>
        </w:tc>
        <w:tc>
          <w:tcPr>
            <w:tcW w:w="2223" w:type="dxa"/>
            <w:tcBorders>
              <w:top w:val="nil"/>
              <w:left w:val="nil"/>
              <w:bottom w:val="single" w:color="000000" w:sz="12" w:space="0"/>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40102</w:t>
            </w:r>
          </w:p>
        </w:tc>
        <w:tc>
          <w:tcPr>
            <w:tcW w:w="3119" w:type="dxa"/>
            <w:tcBorders>
              <w:top w:val="nil"/>
              <w:left w:val="nil"/>
              <w:bottom w:val="single" w:color="000000" w:sz="12" w:space="0"/>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Baud Rate (2400/4800/9600)</w:t>
            </w:r>
          </w:p>
        </w:tc>
        <w:tc>
          <w:tcPr>
            <w:tcW w:w="1261" w:type="dxa"/>
            <w:tcBorders>
              <w:top w:val="nil"/>
              <w:left w:val="nil"/>
              <w:bottom w:val="single" w:color="000000" w:sz="12" w:space="0"/>
              <w:right w:val="nil"/>
            </w:tcBorders>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hint="eastAsia" w:cs="Times New Roman"/>
                <w:sz w:val="18"/>
              </w:rPr>
              <w:t>R/W</w:t>
            </w:r>
          </w:p>
        </w:tc>
      </w:tr>
    </w:tbl>
    <w:p>
      <w:pPr>
        <w:spacing w:before="156" w:after="156"/>
        <w:rPr>
          <w:rFonts w:ascii="Cambria" w:hAnsi="Cambria" w:eastAsia="宋体" w:cs="Times New Roman"/>
          <w:b/>
          <w:bCs/>
          <w:sz w:val="32"/>
          <w:szCs w:val="32"/>
        </w:rPr>
      </w:pPr>
      <w:bookmarkStart w:id="5" w:name="_Toc479508898"/>
      <w:r>
        <w:rPr>
          <w:rFonts w:hint="eastAsia" w:ascii="Cambria" w:hAnsi="Cambria" w:eastAsia="宋体" w:cs="Times New Roman"/>
          <w:b/>
          <w:bCs/>
          <w:sz w:val="32"/>
          <w:szCs w:val="32"/>
          <w:lang w:val="en-US" w:eastAsia="zh-CN"/>
        </w:rPr>
        <w:t>3.4</w:t>
      </w:r>
      <w:r>
        <w:rPr>
          <w:rFonts w:ascii="Cambria" w:hAnsi="Cambria" w:eastAsia="宋体" w:cs="Times New Roman"/>
          <w:b/>
          <w:bCs/>
          <w:sz w:val="32"/>
          <w:szCs w:val="32"/>
        </w:rPr>
        <w:t xml:space="preserve"> </w:t>
      </w:r>
      <w:bookmarkEnd w:id="5"/>
      <w:r>
        <w:rPr>
          <w:rFonts w:hint="eastAsia" w:ascii="Cambria" w:hAnsi="Cambria" w:eastAsia="宋体" w:cs="Times New Roman"/>
          <w:b/>
          <w:bCs/>
          <w:sz w:val="32"/>
          <w:szCs w:val="32"/>
        </w:rPr>
        <w:t>Communication protocol examples and explanations</w:t>
      </w:r>
    </w:p>
    <w:p>
      <w:pPr>
        <w:spacing w:before="156" w:after="156"/>
        <w:rPr>
          <w:rFonts w:ascii="Cambria" w:hAnsi="Cambria" w:eastAsia="宋体" w:cs="Times New Roman"/>
          <w:b/>
          <w:bCs/>
          <w:sz w:val="28"/>
          <w:szCs w:val="32"/>
        </w:rPr>
      </w:pPr>
      <w:bookmarkStart w:id="6" w:name="_Toc479508899"/>
      <w:r>
        <w:rPr>
          <w:rFonts w:hint="eastAsia" w:ascii="Cambria" w:hAnsi="Cambria" w:eastAsia="宋体" w:cs="Times New Roman"/>
          <w:b/>
          <w:bCs/>
          <w:sz w:val="28"/>
          <w:szCs w:val="32"/>
          <w:lang w:val="en-US" w:eastAsia="zh-CN"/>
        </w:rPr>
        <w:t>3</w:t>
      </w:r>
      <w:r>
        <w:rPr>
          <w:rFonts w:ascii="Cambria" w:hAnsi="Cambria" w:eastAsia="宋体" w:cs="Times New Roman"/>
          <w:b/>
          <w:bCs/>
          <w:sz w:val="28"/>
          <w:szCs w:val="32"/>
        </w:rPr>
        <w:t>.</w:t>
      </w:r>
      <w:r>
        <w:rPr>
          <w:rFonts w:hint="eastAsia" w:ascii="Cambria" w:hAnsi="Cambria" w:eastAsia="宋体" w:cs="Times New Roman"/>
          <w:b/>
          <w:bCs/>
          <w:sz w:val="28"/>
          <w:szCs w:val="32"/>
          <w:lang w:val="en-US" w:eastAsia="zh-CN"/>
        </w:rPr>
        <w:t>4</w:t>
      </w:r>
      <w:r>
        <w:rPr>
          <w:rFonts w:ascii="Cambria" w:hAnsi="Cambria" w:eastAsia="宋体" w:cs="Times New Roman"/>
          <w:b/>
          <w:bCs/>
          <w:sz w:val="28"/>
          <w:szCs w:val="32"/>
        </w:rPr>
        <w:t>.1 Read Device Address 0x01</w:t>
      </w:r>
      <w:bookmarkEnd w:id="6"/>
      <w:r>
        <w:rPr>
          <w:rFonts w:ascii="Cambria" w:hAnsi="Cambria" w:eastAsia="宋体" w:cs="Times New Roman"/>
          <w:b/>
          <w:bCs/>
          <w:sz w:val="28"/>
          <w:szCs w:val="32"/>
        </w:rPr>
        <w:t>'s</w:t>
      </w:r>
      <w:r>
        <w:rPr>
          <w:rFonts w:hint="eastAsia" w:ascii="Cambria" w:hAnsi="Cambria" w:eastAsia="宋体" w:cs="Times New Roman"/>
          <w:b/>
          <w:bCs/>
          <w:sz w:val="28"/>
          <w:szCs w:val="32"/>
          <w:lang w:val="en-US" w:eastAsia="zh-CN"/>
        </w:rPr>
        <w:t xml:space="preserve"> </w:t>
      </w:r>
      <w:r>
        <w:rPr>
          <w:rFonts w:hint="eastAsia" w:ascii="Cambria" w:hAnsi="Cambria" w:eastAsia="宋体" w:cs="Times New Roman"/>
          <w:b/>
          <w:bCs/>
          <w:sz w:val="28"/>
          <w:szCs w:val="32"/>
        </w:rPr>
        <w:t>Oxygen</w:t>
      </w:r>
      <w:r>
        <w:rPr>
          <w:rFonts w:hint="eastAsia" w:ascii="Cambria" w:hAnsi="Cambria" w:eastAsia="宋体" w:cs="Times New Roman"/>
          <w:b/>
          <w:bCs/>
          <w:sz w:val="28"/>
          <w:szCs w:val="32"/>
          <w:lang w:val="en-US" w:eastAsia="zh-CN"/>
        </w:rPr>
        <w:t xml:space="preserve"> </w:t>
      </w:r>
      <w:r>
        <w:rPr>
          <w:rFonts w:ascii="Cambria" w:hAnsi="Cambria" w:eastAsia="宋体" w:cs="Times New Roman"/>
          <w:b/>
          <w:bCs/>
          <w:sz w:val="28"/>
          <w:szCs w:val="32"/>
        </w:rPr>
        <w:t>Concentration</w:t>
      </w:r>
    </w:p>
    <w:p>
      <w:pPr>
        <w:spacing w:before="156" w:after="156"/>
        <w:jc w:val="both"/>
        <w:rPr>
          <w:rFonts w:ascii="Cambria" w:hAnsi="Cambria" w:eastAsia="宋体" w:cs="Times New Roman"/>
          <w:b/>
          <w:bCs/>
          <w:sz w:val="28"/>
          <w:szCs w:val="32"/>
        </w:rPr>
      </w:pPr>
      <w:r>
        <w:rPr>
          <w:rFonts w:cs="Times New Roman"/>
          <w:b/>
        </w:rPr>
        <w:t>Inquiry Frame</w:t>
      </w:r>
    </w:p>
    <w:tbl>
      <w:tblPr>
        <w:tblStyle w:val="8"/>
        <w:tblW w:w="8306"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84"/>
        <w:gridCol w:w="1384"/>
        <w:gridCol w:w="1385"/>
        <w:gridCol w:w="1384"/>
        <w:gridCol w:w="1384"/>
        <w:gridCol w:w="138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0" w:type="dxa"/>
            <w:bottom w:w="0" w:type="dxa"/>
            <w:right w:w="0" w:type="dxa"/>
          </w:tblCellMar>
        </w:tblPrEx>
        <w:tc>
          <w:tcPr>
            <w:tcW w:w="1384" w:type="dxa"/>
            <w:tcBorders>
              <w:top w:val="single" w:color="auto" w:sz="12" w:space="0"/>
              <w:bottom w:val="nil"/>
            </w:tcBorders>
            <w:shd w:val="clear" w:color="auto" w:fill="F2F2F2"/>
            <w:noWrap w:val="0"/>
            <w:vAlign w:val="center"/>
          </w:tcPr>
          <w:p>
            <w:pPr>
              <w:spacing w:before="156" w:after="156"/>
              <w:jc w:val="center"/>
              <w:rPr>
                <w:rFonts w:cs="Times New Roman"/>
                <w:b/>
                <w:sz w:val="18"/>
              </w:rPr>
            </w:pPr>
            <w:r>
              <w:rPr>
                <w:rFonts w:cs="Times New Roman"/>
                <w:b/>
                <w:sz w:val="18"/>
              </w:rPr>
              <w:t>Address Code</w:t>
            </w:r>
          </w:p>
        </w:tc>
        <w:tc>
          <w:tcPr>
            <w:tcW w:w="1384" w:type="dxa"/>
            <w:shd w:val="clear" w:color="auto" w:fill="auto"/>
            <w:noWrap w:val="0"/>
            <w:vAlign w:val="center"/>
          </w:tcPr>
          <w:p>
            <w:pPr>
              <w:spacing w:before="156" w:after="156"/>
              <w:jc w:val="center"/>
              <w:rPr>
                <w:rFonts w:cs="Times New Roman"/>
                <w:b/>
                <w:sz w:val="18"/>
              </w:rPr>
            </w:pPr>
            <w:r>
              <w:rPr>
                <w:rFonts w:cs="Times New Roman"/>
                <w:b/>
                <w:sz w:val="18"/>
              </w:rPr>
              <w:t>Function Code</w:t>
            </w:r>
          </w:p>
        </w:tc>
        <w:tc>
          <w:tcPr>
            <w:tcW w:w="1385" w:type="dxa"/>
            <w:tcBorders>
              <w:top w:val="single" w:color="auto" w:sz="12" w:space="0"/>
              <w:bottom w:val="nil"/>
            </w:tcBorders>
            <w:shd w:val="clear" w:color="auto" w:fill="F2F2F2"/>
            <w:noWrap w:val="0"/>
            <w:vAlign w:val="center"/>
          </w:tcPr>
          <w:p>
            <w:pPr>
              <w:spacing w:before="156" w:after="156"/>
              <w:jc w:val="center"/>
              <w:rPr>
                <w:rFonts w:cs="Times New Roman"/>
                <w:b/>
                <w:sz w:val="18"/>
              </w:rPr>
            </w:pPr>
            <w:r>
              <w:rPr>
                <w:rFonts w:cs="Times New Roman"/>
                <w:b/>
                <w:sz w:val="18"/>
              </w:rPr>
              <w:t>Start Address</w:t>
            </w:r>
          </w:p>
        </w:tc>
        <w:tc>
          <w:tcPr>
            <w:tcW w:w="1384" w:type="dxa"/>
            <w:shd w:val="clear" w:color="auto" w:fill="auto"/>
            <w:noWrap w:val="0"/>
            <w:vAlign w:val="center"/>
          </w:tcPr>
          <w:p>
            <w:pPr>
              <w:spacing w:before="156" w:after="156"/>
              <w:jc w:val="center"/>
              <w:rPr>
                <w:rFonts w:cs="Times New Roman"/>
                <w:b/>
                <w:sz w:val="18"/>
              </w:rPr>
            </w:pPr>
            <w:r>
              <w:rPr>
                <w:rFonts w:cs="Times New Roman"/>
                <w:b/>
                <w:sz w:val="18"/>
              </w:rPr>
              <w:t>Data Length</w:t>
            </w:r>
          </w:p>
        </w:tc>
        <w:tc>
          <w:tcPr>
            <w:tcW w:w="1384" w:type="dxa"/>
            <w:tcBorders>
              <w:top w:val="single" w:color="auto" w:sz="12" w:space="0"/>
              <w:bottom w:val="nil"/>
            </w:tcBorders>
            <w:shd w:val="clear" w:color="auto" w:fill="F2F2F2"/>
            <w:noWrap w:val="0"/>
            <w:vAlign w:val="center"/>
          </w:tcPr>
          <w:p>
            <w:pPr>
              <w:spacing w:before="156" w:after="156"/>
              <w:jc w:val="center"/>
              <w:rPr>
                <w:rFonts w:cs="Times New Roman"/>
                <w:b/>
                <w:sz w:val="18"/>
              </w:rPr>
            </w:pPr>
            <w:r>
              <w:rPr>
                <w:rFonts w:hint="eastAsia" w:cs="Times New Roman"/>
                <w:b/>
                <w:sz w:val="18"/>
              </w:rPr>
              <w:t>CRC_L</w:t>
            </w:r>
            <w:r>
              <w:rPr>
                <w:rFonts w:cs="Times New Roman"/>
                <w:b/>
                <w:sz w:val="18"/>
              </w:rPr>
              <w:t xml:space="preserve"> </w:t>
            </w:r>
          </w:p>
        </w:tc>
        <w:tc>
          <w:tcPr>
            <w:tcW w:w="1385" w:type="dxa"/>
            <w:noWrap w:val="0"/>
            <w:vAlign w:val="center"/>
          </w:tcPr>
          <w:p>
            <w:pPr>
              <w:spacing w:before="156" w:after="156"/>
              <w:jc w:val="center"/>
              <w:rPr>
                <w:rFonts w:cs="Times New Roman"/>
                <w:b/>
                <w:sz w:val="18"/>
              </w:rPr>
            </w:pPr>
            <w:r>
              <w:rPr>
                <w:rFonts w:hint="eastAsia" w:cs="Times New Roman"/>
                <w:b/>
                <w:sz w:val="18"/>
              </w:rPr>
              <w:t>CRC_H</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0" w:type="dxa"/>
            <w:bottom w:w="0" w:type="dxa"/>
            <w:right w:w="0" w:type="dxa"/>
          </w:tblCellMar>
        </w:tblPrEx>
        <w:tc>
          <w:tcPr>
            <w:tcW w:w="1384" w:type="dxa"/>
            <w:tcBorders>
              <w:top w:val="nil"/>
              <w:bottom w:val="single" w:color="auto" w:sz="12" w:space="0"/>
            </w:tcBorders>
            <w:shd w:val="clear" w:color="auto" w:fill="F2F2F2"/>
            <w:noWrap w:val="0"/>
            <w:vAlign w:val="center"/>
          </w:tcPr>
          <w:p>
            <w:pPr>
              <w:spacing w:before="156" w:after="156"/>
              <w:jc w:val="center"/>
              <w:rPr>
                <w:rFonts w:cs="Times New Roman"/>
                <w:sz w:val="18"/>
              </w:rPr>
            </w:pPr>
            <w:r>
              <w:rPr>
                <w:rFonts w:cs="Times New Roman"/>
                <w:sz w:val="18"/>
              </w:rPr>
              <w:t>0x01</w:t>
            </w:r>
          </w:p>
        </w:tc>
        <w:tc>
          <w:tcPr>
            <w:tcW w:w="1384" w:type="dxa"/>
            <w:shd w:val="clear" w:color="auto" w:fill="auto"/>
            <w:noWrap w:val="0"/>
            <w:vAlign w:val="center"/>
          </w:tcPr>
          <w:p>
            <w:pPr>
              <w:spacing w:before="156" w:after="156"/>
              <w:jc w:val="center"/>
              <w:rPr>
                <w:rFonts w:cs="Times New Roman"/>
                <w:sz w:val="18"/>
              </w:rPr>
            </w:pPr>
            <w:r>
              <w:rPr>
                <w:rFonts w:cs="Times New Roman"/>
                <w:sz w:val="18"/>
              </w:rPr>
              <w:t>0x03</w:t>
            </w:r>
          </w:p>
        </w:tc>
        <w:tc>
          <w:tcPr>
            <w:tcW w:w="1385" w:type="dxa"/>
            <w:tcBorders>
              <w:top w:val="nil"/>
              <w:bottom w:val="single" w:color="auto" w:sz="12" w:space="0"/>
            </w:tcBorders>
            <w:shd w:val="clear" w:color="auto" w:fill="F2F2F2"/>
            <w:noWrap w:val="0"/>
            <w:vAlign w:val="center"/>
          </w:tcPr>
          <w:p>
            <w:pPr>
              <w:spacing w:before="156" w:after="156"/>
              <w:jc w:val="center"/>
              <w:rPr>
                <w:rFonts w:cs="Times New Roman"/>
                <w:sz w:val="18"/>
              </w:rPr>
            </w:pPr>
            <w:r>
              <w:rPr>
                <w:rFonts w:cs="Times New Roman"/>
                <w:sz w:val="18"/>
              </w:rPr>
              <w:t>0x00</w:t>
            </w:r>
          </w:p>
          <w:p>
            <w:pPr>
              <w:spacing w:before="156" w:after="156"/>
              <w:jc w:val="center"/>
              <w:rPr>
                <w:rFonts w:cs="Times New Roman"/>
                <w:sz w:val="18"/>
              </w:rPr>
            </w:pPr>
            <w:r>
              <w:rPr>
                <w:rFonts w:cs="Times New Roman"/>
                <w:sz w:val="18"/>
              </w:rPr>
              <w:t>0x06</w:t>
            </w:r>
          </w:p>
        </w:tc>
        <w:tc>
          <w:tcPr>
            <w:tcW w:w="1384" w:type="dxa"/>
            <w:shd w:val="clear" w:color="auto" w:fill="auto"/>
            <w:noWrap w:val="0"/>
            <w:vAlign w:val="center"/>
          </w:tcPr>
          <w:p>
            <w:pPr>
              <w:spacing w:before="156" w:after="156"/>
              <w:jc w:val="center"/>
              <w:rPr>
                <w:rFonts w:cs="Times New Roman"/>
                <w:sz w:val="18"/>
              </w:rPr>
            </w:pPr>
            <w:r>
              <w:rPr>
                <w:rFonts w:cs="Times New Roman"/>
                <w:sz w:val="18"/>
              </w:rPr>
              <w:t>0x00</w:t>
            </w:r>
          </w:p>
          <w:p>
            <w:pPr>
              <w:spacing w:before="156" w:after="156"/>
              <w:jc w:val="center"/>
              <w:rPr>
                <w:rFonts w:cs="Times New Roman"/>
                <w:sz w:val="18"/>
              </w:rPr>
            </w:pPr>
            <w:r>
              <w:rPr>
                <w:rFonts w:cs="Times New Roman"/>
                <w:sz w:val="18"/>
              </w:rPr>
              <w:t>0x01</w:t>
            </w:r>
          </w:p>
        </w:tc>
        <w:tc>
          <w:tcPr>
            <w:tcW w:w="1384" w:type="dxa"/>
            <w:tcBorders>
              <w:top w:val="nil"/>
              <w:bottom w:val="single" w:color="auto" w:sz="12" w:space="0"/>
            </w:tcBorders>
            <w:shd w:val="clear" w:color="auto" w:fill="F2F2F2"/>
            <w:noWrap w:val="0"/>
            <w:vAlign w:val="center"/>
          </w:tcPr>
          <w:p>
            <w:pPr>
              <w:spacing w:before="156" w:after="156"/>
              <w:jc w:val="center"/>
              <w:rPr>
                <w:rFonts w:cs="Times New Roman"/>
                <w:sz w:val="18"/>
              </w:rPr>
            </w:pPr>
            <w:r>
              <w:rPr>
                <w:rFonts w:cs="Times New Roman"/>
                <w:sz w:val="18"/>
              </w:rPr>
              <w:t>0x64</w:t>
            </w:r>
          </w:p>
        </w:tc>
        <w:tc>
          <w:tcPr>
            <w:tcW w:w="1385" w:type="dxa"/>
            <w:noWrap w:val="0"/>
            <w:vAlign w:val="center"/>
          </w:tcPr>
          <w:p>
            <w:pPr>
              <w:spacing w:before="156" w:after="156"/>
              <w:jc w:val="center"/>
              <w:rPr>
                <w:rFonts w:cs="Times New Roman"/>
                <w:sz w:val="18"/>
              </w:rPr>
            </w:pPr>
            <w:r>
              <w:rPr>
                <w:rFonts w:cs="Times New Roman"/>
                <w:sz w:val="18"/>
              </w:rPr>
              <w:t>0x0B</w:t>
            </w:r>
          </w:p>
        </w:tc>
      </w:tr>
    </w:tbl>
    <w:p>
      <w:pPr>
        <w:spacing w:before="156" w:afterLines="0"/>
        <w:jc w:val="both"/>
        <w:rPr>
          <w:rFonts w:cs="Times New Roman"/>
          <w:b/>
          <w:sz w:val="18"/>
        </w:rPr>
      </w:pPr>
      <w:r>
        <w:rPr>
          <w:rFonts w:cs="Times New Roman"/>
          <w:b/>
        </w:rPr>
        <w:t>Answer Frames</w:t>
      </w:r>
      <w:r>
        <w:rPr>
          <w:rFonts w:cs="Times New Roman"/>
          <w:b/>
          <w:sz w:val="18"/>
        </w:rPr>
        <w:t>( For example, the reading is 18.9</w:t>
      </w:r>
      <w:r>
        <w:rPr>
          <w:rFonts w:hint="eastAsia" w:cs="Times New Roman"/>
          <w:b/>
          <w:sz w:val="18"/>
          <w:lang w:val="en-US" w:eastAsia="zh-CN"/>
        </w:rPr>
        <w:t>%</w:t>
      </w:r>
      <w:r>
        <w:rPr>
          <w:rFonts w:cs="Times New Roman"/>
          <w:b/>
          <w:sz w:val="18"/>
        </w:rPr>
        <w:t xml:space="preserve"> )</w:t>
      </w:r>
    </w:p>
    <w:tbl>
      <w:tblPr>
        <w:tblStyle w:val="8"/>
        <w:tblW w:w="8306"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84"/>
        <w:gridCol w:w="1384"/>
        <w:gridCol w:w="1385"/>
        <w:gridCol w:w="1384"/>
        <w:gridCol w:w="1384"/>
        <w:gridCol w:w="1385"/>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1384" w:type="dxa"/>
            <w:tcBorders>
              <w:top w:val="single" w:color="000000" w:sz="12" w:space="0"/>
              <w:bottom w:val="nil"/>
            </w:tcBorders>
            <w:shd w:val="pct5" w:color="auto" w:fill="auto"/>
            <w:noWrap w:val="0"/>
            <w:vAlign w:val="center"/>
          </w:tcPr>
          <w:p>
            <w:pPr>
              <w:spacing w:before="156" w:after="156"/>
              <w:jc w:val="center"/>
              <w:rPr>
                <w:rFonts w:cs="Times New Roman"/>
                <w:b/>
                <w:sz w:val="18"/>
              </w:rPr>
            </w:pPr>
            <w:r>
              <w:rPr>
                <w:rFonts w:cs="Times New Roman"/>
                <w:b/>
                <w:sz w:val="18"/>
              </w:rPr>
              <w:t>Address Code</w:t>
            </w:r>
          </w:p>
        </w:tc>
        <w:tc>
          <w:tcPr>
            <w:tcW w:w="1384" w:type="dxa"/>
            <w:shd w:val="clear" w:color="auto" w:fill="auto"/>
            <w:noWrap w:val="0"/>
            <w:vAlign w:val="center"/>
          </w:tcPr>
          <w:p>
            <w:pPr>
              <w:spacing w:before="156" w:after="156"/>
              <w:jc w:val="center"/>
              <w:rPr>
                <w:rFonts w:cs="Times New Roman"/>
                <w:b/>
                <w:sz w:val="18"/>
              </w:rPr>
            </w:pPr>
            <w:r>
              <w:rPr>
                <w:rFonts w:cs="Times New Roman"/>
                <w:b/>
                <w:sz w:val="18"/>
              </w:rPr>
              <w:t>Function Code</w:t>
            </w:r>
          </w:p>
        </w:tc>
        <w:tc>
          <w:tcPr>
            <w:tcW w:w="1385" w:type="dxa"/>
            <w:tcBorders>
              <w:top w:val="single" w:color="000000" w:sz="12" w:space="0"/>
              <w:bottom w:val="nil"/>
            </w:tcBorders>
            <w:shd w:val="pct5" w:color="auto" w:fill="auto"/>
            <w:noWrap w:val="0"/>
            <w:vAlign w:val="center"/>
          </w:tcPr>
          <w:p>
            <w:pPr>
              <w:spacing w:before="156" w:after="156"/>
              <w:jc w:val="center"/>
              <w:rPr>
                <w:rFonts w:cs="Times New Roman"/>
                <w:b/>
                <w:sz w:val="18"/>
              </w:rPr>
            </w:pPr>
            <w:r>
              <w:rPr>
                <w:rFonts w:cs="Times New Roman"/>
                <w:b/>
                <w:sz w:val="18"/>
              </w:rPr>
              <w:t>Returns to The Number Of Valid Bytes</w:t>
            </w:r>
          </w:p>
        </w:tc>
        <w:tc>
          <w:tcPr>
            <w:tcW w:w="1384" w:type="dxa"/>
            <w:shd w:val="clear" w:color="auto" w:fill="auto"/>
            <w:noWrap w:val="0"/>
            <w:vAlign w:val="center"/>
          </w:tcPr>
          <w:p>
            <w:pPr>
              <w:spacing w:before="156" w:after="156"/>
              <w:jc w:val="center"/>
              <w:rPr>
                <w:rFonts w:cs="Times New Roman"/>
                <w:b/>
                <w:sz w:val="18"/>
              </w:rPr>
            </w:pPr>
            <w:r>
              <w:rPr>
                <w:rFonts w:hint="eastAsia" w:cs="Times New Roman"/>
                <w:b/>
                <w:sz w:val="18"/>
              </w:rPr>
              <w:t>Oxygen Valu</w:t>
            </w:r>
            <w:r>
              <w:rPr>
                <w:rFonts w:cs="Times New Roman"/>
                <w:b/>
                <w:sz w:val="18"/>
              </w:rPr>
              <w:t>e</w:t>
            </w:r>
          </w:p>
        </w:tc>
        <w:tc>
          <w:tcPr>
            <w:tcW w:w="1384" w:type="dxa"/>
            <w:tcBorders>
              <w:top w:val="single" w:color="000000" w:sz="12" w:space="0"/>
              <w:bottom w:val="nil"/>
            </w:tcBorders>
            <w:shd w:val="pct5" w:color="auto" w:fill="auto"/>
            <w:noWrap w:val="0"/>
            <w:vAlign w:val="center"/>
          </w:tcPr>
          <w:p>
            <w:pPr>
              <w:spacing w:before="156" w:after="156"/>
              <w:jc w:val="center"/>
              <w:rPr>
                <w:rFonts w:cs="Times New Roman"/>
                <w:b/>
                <w:sz w:val="18"/>
              </w:rPr>
            </w:pPr>
            <w:r>
              <w:rPr>
                <w:rFonts w:cs="Times New Roman"/>
                <w:b/>
                <w:sz w:val="18"/>
              </w:rPr>
              <w:t>Check Digit Low</w:t>
            </w:r>
          </w:p>
        </w:tc>
        <w:tc>
          <w:tcPr>
            <w:tcW w:w="1385" w:type="dxa"/>
            <w:noWrap w:val="0"/>
            <w:vAlign w:val="center"/>
          </w:tcPr>
          <w:p>
            <w:pPr>
              <w:spacing w:before="156" w:after="156"/>
              <w:jc w:val="center"/>
              <w:rPr>
                <w:rFonts w:cs="Times New Roman"/>
                <w:b/>
                <w:sz w:val="18"/>
              </w:rPr>
            </w:pPr>
            <w:r>
              <w:rPr>
                <w:rFonts w:cs="Times New Roman"/>
                <w:b/>
                <w:sz w:val="18"/>
              </w:rPr>
              <w:t>Check Digit High</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1384" w:type="dxa"/>
            <w:tcBorders>
              <w:top w:val="nil"/>
              <w:bottom w:val="single" w:color="000000" w:sz="12" w:space="0"/>
            </w:tcBorders>
            <w:shd w:val="pct5" w:color="auto" w:fill="auto"/>
            <w:noWrap w:val="0"/>
            <w:vAlign w:val="center"/>
          </w:tcPr>
          <w:p>
            <w:pPr>
              <w:spacing w:before="156" w:after="156"/>
              <w:jc w:val="center"/>
              <w:rPr>
                <w:rFonts w:cs="Times New Roman"/>
                <w:sz w:val="18"/>
              </w:rPr>
            </w:pPr>
            <w:r>
              <w:rPr>
                <w:rFonts w:cs="Times New Roman"/>
                <w:sz w:val="18"/>
              </w:rPr>
              <w:t>0x01</w:t>
            </w:r>
          </w:p>
        </w:tc>
        <w:tc>
          <w:tcPr>
            <w:tcW w:w="1384" w:type="dxa"/>
            <w:shd w:val="clear" w:color="auto" w:fill="auto"/>
            <w:noWrap w:val="0"/>
            <w:vAlign w:val="center"/>
          </w:tcPr>
          <w:p>
            <w:pPr>
              <w:spacing w:before="156" w:after="156"/>
              <w:jc w:val="center"/>
              <w:rPr>
                <w:rFonts w:cs="Times New Roman"/>
                <w:sz w:val="18"/>
              </w:rPr>
            </w:pPr>
            <w:r>
              <w:rPr>
                <w:rFonts w:cs="Times New Roman"/>
                <w:sz w:val="18"/>
              </w:rPr>
              <w:t>0x03</w:t>
            </w:r>
          </w:p>
        </w:tc>
        <w:tc>
          <w:tcPr>
            <w:tcW w:w="1385" w:type="dxa"/>
            <w:tcBorders>
              <w:top w:val="nil"/>
              <w:bottom w:val="single" w:color="000000" w:sz="12" w:space="0"/>
            </w:tcBorders>
            <w:shd w:val="pct5" w:color="auto" w:fill="auto"/>
            <w:noWrap w:val="0"/>
            <w:vAlign w:val="center"/>
          </w:tcPr>
          <w:p>
            <w:pPr>
              <w:spacing w:before="156" w:after="156"/>
              <w:jc w:val="center"/>
              <w:rPr>
                <w:rFonts w:cs="Times New Roman"/>
                <w:sz w:val="18"/>
              </w:rPr>
            </w:pPr>
            <w:r>
              <w:rPr>
                <w:rFonts w:cs="Times New Roman"/>
                <w:sz w:val="18"/>
              </w:rPr>
              <w:t>0x02</w:t>
            </w:r>
          </w:p>
        </w:tc>
        <w:tc>
          <w:tcPr>
            <w:tcW w:w="1384" w:type="dxa"/>
            <w:shd w:val="clear" w:color="auto" w:fill="auto"/>
            <w:noWrap w:val="0"/>
            <w:vAlign w:val="center"/>
          </w:tcPr>
          <w:p>
            <w:pPr>
              <w:spacing w:before="156" w:after="156"/>
              <w:jc w:val="center"/>
              <w:rPr>
                <w:rFonts w:cs="Times New Roman"/>
                <w:sz w:val="18"/>
              </w:rPr>
            </w:pPr>
            <w:r>
              <w:rPr>
                <w:rFonts w:cs="Times New Roman"/>
                <w:sz w:val="18"/>
              </w:rPr>
              <w:t>0x00</w:t>
            </w:r>
          </w:p>
          <w:p>
            <w:pPr>
              <w:spacing w:before="156" w:after="156"/>
              <w:jc w:val="center"/>
              <w:rPr>
                <w:rFonts w:cs="Times New Roman"/>
                <w:sz w:val="18"/>
              </w:rPr>
            </w:pPr>
            <w:r>
              <w:rPr>
                <w:rFonts w:cs="Times New Roman"/>
                <w:sz w:val="18"/>
              </w:rPr>
              <w:t>0xBD</w:t>
            </w:r>
          </w:p>
        </w:tc>
        <w:tc>
          <w:tcPr>
            <w:tcW w:w="1384" w:type="dxa"/>
            <w:tcBorders>
              <w:top w:val="nil"/>
              <w:bottom w:val="single" w:color="000000" w:sz="12" w:space="0"/>
            </w:tcBorders>
            <w:shd w:val="pct5" w:color="auto" w:fill="auto"/>
            <w:noWrap w:val="0"/>
            <w:vAlign w:val="center"/>
          </w:tcPr>
          <w:p>
            <w:pPr>
              <w:spacing w:before="156" w:after="156"/>
              <w:jc w:val="center"/>
              <w:rPr>
                <w:rFonts w:cs="Times New Roman"/>
                <w:sz w:val="18"/>
              </w:rPr>
            </w:pPr>
            <w:r>
              <w:rPr>
                <w:rFonts w:cs="Times New Roman"/>
                <w:sz w:val="18"/>
              </w:rPr>
              <w:t>0x78</w:t>
            </w:r>
          </w:p>
        </w:tc>
        <w:tc>
          <w:tcPr>
            <w:tcW w:w="1385" w:type="dxa"/>
            <w:noWrap w:val="0"/>
            <w:vAlign w:val="center"/>
          </w:tcPr>
          <w:p>
            <w:pPr>
              <w:spacing w:before="156" w:after="156"/>
              <w:jc w:val="center"/>
              <w:rPr>
                <w:rFonts w:cs="Times New Roman"/>
                <w:sz w:val="18"/>
              </w:rPr>
            </w:pPr>
            <w:r>
              <w:rPr>
                <w:rFonts w:cs="Times New Roman"/>
                <w:sz w:val="18"/>
              </w:rPr>
              <w:t>0x35</w:t>
            </w:r>
          </w:p>
        </w:tc>
      </w:tr>
    </w:tbl>
    <w:p>
      <w:pPr>
        <w:spacing w:before="156" w:after="156"/>
        <w:rPr>
          <w:rFonts w:cs="Times New Roman"/>
        </w:rPr>
      </w:pPr>
      <w:r>
        <w:rPr>
          <w:rFonts w:hint="eastAsia" w:cs="Times New Roman"/>
        </w:rPr>
        <w:t>Oxygen</w:t>
      </w:r>
      <w:r>
        <w:rPr>
          <w:rFonts w:cs="Times New Roman"/>
        </w:rPr>
        <w:t>：</w:t>
      </w:r>
    </w:p>
    <w:p>
      <w:pPr>
        <w:spacing w:before="156" w:after="156"/>
        <w:ind w:left="218" w:leftChars="104"/>
        <w:rPr>
          <w:rFonts w:hint="eastAsia" w:eastAsia="微软雅黑" w:cs="Times New Roman"/>
          <w:lang w:val="en-US" w:eastAsia="zh-CN"/>
        </w:rPr>
      </w:pPr>
      <w:r>
        <w:rPr>
          <w:rFonts w:cs="Times New Roman"/>
        </w:rPr>
        <w:t>0xBD H ( hexadecimal ) =189=&gt;</w:t>
      </w:r>
      <w:r>
        <w:rPr>
          <w:rFonts w:hint="eastAsia" w:cs="Times New Roman"/>
        </w:rPr>
        <w:t>Oxygen</w:t>
      </w:r>
      <w:r>
        <w:rPr>
          <w:rFonts w:cs="Times New Roman"/>
        </w:rPr>
        <w:t>=18.9</w:t>
      </w:r>
      <w:r>
        <w:rPr>
          <w:rFonts w:hint="eastAsia" w:cs="Times New Roman"/>
          <w:lang w:val="en-US" w:eastAsia="zh-CN"/>
        </w:rPr>
        <w:t>%</w:t>
      </w:r>
    </w:p>
    <w:p>
      <w:pPr>
        <w:spacing w:before="156" w:after="156"/>
        <w:rPr>
          <w:rFonts w:ascii="Cambria" w:hAnsi="Cambria" w:eastAsia="宋体" w:cs="Times New Roman"/>
          <w:b/>
          <w:bCs/>
          <w:sz w:val="28"/>
          <w:szCs w:val="32"/>
        </w:rPr>
      </w:pPr>
      <w:r>
        <w:rPr>
          <w:rFonts w:hint="eastAsia" w:ascii="Cambria" w:hAnsi="Cambria" w:eastAsia="宋体" w:cs="Times New Roman"/>
          <w:b/>
          <w:bCs/>
          <w:sz w:val="28"/>
          <w:szCs w:val="32"/>
          <w:lang w:val="en-US" w:eastAsia="zh-CN"/>
        </w:rPr>
        <w:t>3</w:t>
      </w:r>
      <w:r>
        <w:rPr>
          <w:rFonts w:ascii="Cambria" w:hAnsi="Cambria" w:eastAsia="宋体" w:cs="Times New Roman"/>
          <w:b/>
          <w:bCs/>
          <w:sz w:val="28"/>
          <w:szCs w:val="32"/>
        </w:rPr>
        <w:t>.</w:t>
      </w:r>
      <w:r>
        <w:rPr>
          <w:rFonts w:hint="eastAsia" w:ascii="Cambria" w:hAnsi="Cambria" w:eastAsia="宋体" w:cs="Times New Roman"/>
          <w:b/>
          <w:bCs/>
          <w:sz w:val="28"/>
          <w:szCs w:val="32"/>
          <w:lang w:val="en-US" w:eastAsia="zh-CN"/>
        </w:rPr>
        <w:t>4</w:t>
      </w:r>
      <w:r>
        <w:rPr>
          <w:rFonts w:ascii="Cambria" w:hAnsi="Cambria" w:eastAsia="宋体" w:cs="Times New Roman"/>
          <w:b/>
          <w:bCs/>
          <w:sz w:val="28"/>
          <w:szCs w:val="32"/>
        </w:rPr>
        <w:t>.2 Read Device Address 0x01's Temperature And Humidity Value</w:t>
      </w:r>
    </w:p>
    <w:p>
      <w:pPr>
        <w:spacing w:before="156" w:after="156"/>
        <w:jc w:val="both"/>
        <w:rPr>
          <w:rFonts w:cs="Times New Roman"/>
          <w:b/>
        </w:rPr>
      </w:pPr>
      <w:r>
        <w:rPr>
          <w:rFonts w:cs="Times New Roman"/>
          <w:b/>
        </w:rPr>
        <w:t>Inquiry Frame</w:t>
      </w:r>
    </w:p>
    <w:tbl>
      <w:tblPr>
        <w:tblStyle w:val="8"/>
        <w:tblW w:w="8360"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pct5" w:color="auto" w:fill="auto"/>
        <w:tblLayout w:type="fixed"/>
        <w:tblCellMar>
          <w:top w:w="0" w:type="dxa"/>
          <w:left w:w="0" w:type="dxa"/>
          <w:bottom w:w="0" w:type="dxa"/>
          <w:right w:w="0" w:type="dxa"/>
        </w:tblCellMar>
      </w:tblPr>
      <w:tblGrid>
        <w:gridCol w:w="1328"/>
        <w:gridCol w:w="1382"/>
        <w:gridCol w:w="1306"/>
        <w:gridCol w:w="1201"/>
        <w:gridCol w:w="1541"/>
        <w:gridCol w:w="1602"/>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pct5" w:color="auto" w:fill="auto"/>
          <w:tblCellMar>
            <w:top w:w="0" w:type="dxa"/>
            <w:left w:w="0" w:type="dxa"/>
            <w:bottom w:w="0" w:type="dxa"/>
            <w:right w:w="0" w:type="dxa"/>
          </w:tblCellMar>
        </w:tblPrEx>
        <w:trPr>
          <w:trHeight w:val="958" w:hRule="atLeast"/>
          <w:jc w:val="center"/>
        </w:trPr>
        <w:tc>
          <w:tcPr>
            <w:tcW w:w="1328" w:type="dxa"/>
            <w:shd w:val="pct5"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Address Code</w:t>
            </w:r>
          </w:p>
        </w:tc>
        <w:tc>
          <w:tcPr>
            <w:tcW w:w="1382" w:type="dxa"/>
            <w:tcBorders>
              <w:top w:val="single" w:color="auto" w:sz="12" w:space="0"/>
              <w:bottom w:val="nil"/>
            </w:tcBorders>
            <w:shd w:val="clear"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Function Code</w:t>
            </w:r>
          </w:p>
        </w:tc>
        <w:tc>
          <w:tcPr>
            <w:tcW w:w="1306" w:type="dxa"/>
            <w:shd w:val="pct5"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Start Address</w:t>
            </w:r>
          </w:p>
        </w:tc>
        <w:tc>
          <w:tcPr>
            <w:tcW w:w="1201" w:type="dxa"/>
            <w:tcBorders>
              <w:top w:val="single" w:color="auto" w:sz="12" w:space="0"/>
              <w:bottom w:val="nil"/>
            </w:tcBorders>
            <w:shd w:val="clear"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Data Length</w:t>
            </w:r>
          </w:p>
        </w:tc>
        <w:tc>
          <w:tcPr>
            <w:tcW w:w="1541" w:type="dxa"/>
            <w:shd w:val="pct5"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hint="eastAsia" w:cs="Times New Roman"/>
                <w:b/>
                <w:sz w:val="18"/>
              </w:rPr>
              <w:t>CRC_L</w:t>
            </w:r>
            <w:r>
              <w:rPr>
                <w:rFonts w:cs="Times New Roman"/>
                <w:b/>
                <w:sz w:val="18"/>
              </w:rPr>
              <w:t xml:space="preserve"> </w:t>
            </w:r>
          </w:p>
        </w:tc>
        <w:tc>
          <w:tcPr>
            <w:tcW w:w="1602" w:type="dxa"/>
            <w:tcBorders>
              <w:top w:val="single" w:color="auto" w:sz="12" w:space="0"/>
              <w:bottom w:val="nil"/>
            </w:tcBorders>
            <w:shd w:val="clear"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hint="eastAsia" w:cs="Times New Roman"/>
                <w:b/>
                <w:sz w:val="18"/>
              </w:rPr>
              <w:t>CRC_H</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pct5" w:color="auto" w:fill="auto"/>
          <w:tblCellMar>
            <w:top w:w="0" w:type="dxa"/>
            <w:left w:w="0" w:type="dxa"/>
            <w:bottom w:w="0" w:type="dxa"/>
            <w:right w:w="0" w:type="dxa"/>
          </w:tblCellMar>
        </w:tblPrEx>
        <w:trPr>
          <w:trHeight w:val="648" w:hRule="atLeast"/>
          <w:jc w:val="center"/>
        </w:trPr>
        <w:tc>
          <w:tcPr>
            <w:tcW w:w="1328" w:type="dxa"/>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0x01</w:t>
            </w:r>
          </w:p>
        </w:tc>
        <w:tc>
          <w:tcPr>
            <w:tcW w:w="1382" w:type="dxa"/>
            <w:tcBorders>
              <w:top w:val="nil"/>
              <w:bottom w:val="single" w:color="auto" w:sz="12" w:space="0"/>
            </w:tcBorders>
            <w:shd w:val="clear"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0x03</w:t>
            </w:r>
          </w:p>
        </w:tc>
        <w:tc>
          <w:tcPr>
            <w:tcW w:w="1306" w:type="dxa"/>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0x00,0x00</w:t>
            </w:r>
          </w:p>
        </w:tc>
        <w:tc>
          <w:tcPr>
            <w:tcW w:w="1201" w:type="dxa"/>
            <w:tcBorders>
              <w:top w:val="nil"/>
              <w:bottom w:val="single" w:color="auto" w:sz="12" w:space="0"/>
            </w:tcBorders>
            <w:shd w:val="clear"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0x00,0x02</w:t>
            </w:r>
          </w:p>
        </w:tc>
        <w:tc>
          <w:tcPr>
            <w:tcW w:w="1541" w:type="dxa"/>
            <w:shd w:val="pct5"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w:t>
            </w:r>
            <w:r>
              <w:rPr>
                <w:rFonts w:hint="eastAsia" w:cs="Times New Roman"/>
                <w:sz w:val="18"/>
                <w:lang w:val="en-US" w:eastAsia="zh-CN"/>
              </w:rPr>
              <w:t>C</w:t>
            </w:r>
            <w:r>
              <w:rPr>
                <w:rFonts w:cs="Times New Roman"/>
                <w:sz w:val="18"/>
              </w:rPr>
              <w:t>4</w:t>
            </w:r>
          </w:p>
        </w:tc>
        <w:tc>
          <w:tcPr>
            <w:tcW w:w="1602" w:type="dxa"/>
            <w:tcBorders>
              <w:top w:val="nil"/>
              <w:bottom w:val="single" w:color="auto" w:sz="12" w:space="0"/>
            </w:tcBorders>
            <w:shd w:val="clear"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w:t>
            </w:r>
            <w:r>
              <w:rPr>
                <w:rFonts w:hint="eastAsia" w:cs="Times New Roman"/>
                <w:sz w:val="18"/>
                <w:lang w:val="en-US" w:eastAsia="zh-CN"/>
              </w:rPr>
              <w:t>B</w:t>
            </w:r>
          </w:p>
        </w:tc>
      </w:tr>
    </w:tbl>
    <w:p>
      <w:pPr>
        <w:spacing w:before="156" w:after="156"/>
        <w:jc w:val="both"/>
        <w:rPr>
          <w:rFonts w:cs="Times New Roman"/>
          <w:b/>
        </w:rPr>
      </w:pPr>
      <w:r>
        <w:rPr>
          <w:rFonts w:cs="Times New Roman"/>
          <w:b/>
        </w:rPr>
        <w:t>Answer Frame</w:t>
      </w:r>
    </w:p>
    <w:tbl>
      <w:tblPr>
        <w:tblStyle w:val="8"/>
        <w:tblW w:w="8300"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2F2F2"/>
        <w:tblLayout w:type="fixed"/>
        <w:tblCellMar>
          <w:top w:w="0" w:type="dxa"/>
          <w:left w:w="0" w:type="dxa"/>
          <w:bottom w:w="0" w:type="dxa"/>
          <w:right w:w="0" w:type="dxa"/>
        </w:tblCellMar>
      </w:tblPr>
      <w:tblGrid>
        <w:gridCol w:w="1157"/>
        <w:gridCol w:w="1214"/>
        <w:gridCol w:w="1535"/>
        <w:gridCol w:w="1281"/>
        <w:gridCol w:w="1581"/>
        <w:gridCol w:w="742"/>
        <w:gridCol w:w="790"/>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2F2F2"/>
          <w:tblCellMar>
            <w:top w:w="0" w:type="dxa"/>
            <w:left w:w="0" w:type="dxa"/>
            <w:bottom w:w="0" w:type="dxa"/>
            <w:right w:w="0" w:type="dxa"/>
          </w:tblCellMar>
        </w:tblPrEx>
        <w:trPr>
          <w:trHeight w:val="911" w:hRule="atLeast"/>
          <w:jc w:val="center"/>
        </w:trPr>
        <w:tc>
          <w:tcPr>
            <w:tcW w:w="1157" w:type="dxa"/>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Address Code</w:t>
            </w:r>
          </w:p>
        </w:tc>
        <w:tc>
          <w:tcPr>
            <w:tcW w:w="1214" w:type="dxa"/>
            <w:tcBorders>
              <w:top w:val="single" w:color="auto" w:sz="12" w:space="0"/>
              <w:bottom w:val="nil"/>
            </w:tcBorders>
            <w:shd w:val="clear" w:color="auto" w:fill="FFFFFF"/>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Function Code</w:t>
            </w:r>
          </w:p>
        </w:tc>
        <w:tc>
          <w:tcPr>
            <w:tcW w:w="1535" w:type="dxa"/>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Number Of Valid Bytes</w:t>
            </w:r>
          </w:p>
        </w:tc>
        <w:tc>
          <w:tcPr>
            <w:tcW w:w="1281" w:type="dxa"/>
            <w:tcBorders>
              <w:top w:val="single" w:color="auto" w:sz="12" w:space="0"/>
              <w:bottom w:val="nil"/>
            </w:tcBorders>
            <w:shd w:val="clear" w:color="auto" w:fill="FFFFFF"/>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Humidity Value</w:t>
            </w:r>
          </w:p>
        </w:tc>
        <w:tc>
          <w:tcPr>
            <w:tcW w:w="1581" w:type="dxa"/>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Temperature Value</w:t>
            </w:r>
          </w:p>
        </w:tc>
        <w:tc>
          <w:tcPr>
            <w:tcW w:w="742" w:type="dxa"/>
            <w:tcBorders>
              <w:top w:val="single" w:color="auto" w:sz="12" w:space="0"/>
              <w:bottom w:val="nil"/>
            </w:tcBorders>
            <w:shd w:val="clear" w:color="auto" w:fill="FFFFFF"/>
            <w:noWrap w:val="0"/>
            <w:tcMar>
              <w:top w:w="0" w:type="dxa"/>
              <w:left w:w="108" w:type="dxa"/>
              <w:bottom w:w="0" w:type="dxa"/>
              <w:right w:w="108" w:type="dxa"/>
            </w:tcMar>
            <w:vAlign w:val="center"/>
          </w:tcPr>
          <w:p>
            <w:pPr>
              <w:spacing w:before="156" w:after="156"/>
              <w:jc w:val="center"/>
              <w:rPr>
                <w:rFonts w:cs="Times New Roman"/>
                <w:b/>
                <w:sz w:val="18"/>
              </w:rPr>
            </w:pPr>
            <w:r>
              <w:rPr>
                <w:rFonts w:hint="eastAsia" w:cs="Times New Roman"/>
                <w:b/>
                <w:sz w:val="18"/>
              </w:rPr>
              <w:t>CRC_L</w:t>
            </w:r>
            <w:r>
              <w:rPr>
                <w:rFonts w:cs="Times New Roman"/>
                <w:b/>
                <w:sz w:val="18"/>
              </w:rPr>
              <w:t xml:space="preserve"> </w:t>
            </w:r>
          </w:p>
        </w:tc>
        <w:tc>
          <w:tcPr>
            <w:tcW w:w="790" w:type="dxa"/>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hint="eastAsia" w:cs="Times New Roman"/>
                <w:b/>
                <w:sz w:val="18"/>
              </w:rPr>
              <w:t>CRC_H</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2F2F2"/>
          <w:tblCellMar>
            <w:top w:w="0" w:type="dxa"/>
            <w:left w:w="0" w:type="dxa"/>
            <w:bottom w:w="0" w:type="dxa"/>
            <w:right w:w="0" w:type="dxa"/>
          </w:tblCellMar>
        </w:tblPrEx>
        <w:trPr>
          <w:trHeight w:val="1058" w:hRule="atLeast"/>
          <w:jc w:val="center"/>
        </w:trPr>
        <w:tc>
          <w:tcPr>
            <w:tcW w:w="1157" w:type="dxa"/>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0x01</w:t>
            </w:r>
          </w:p>
        </w:tc>
        <w:tc>
          <w:tcPr>
            <w:tcW w:w="1214" w:type="dxa"/>
            <w:tcBorders>
              <w:top w:val="nil"/>
              <w:bottom w:val="single" w:color="auto" w:sz="12" w:space="0"/>
            </w:tcBorders>
            <w:shd w:val="clear" w:color="auto" w:fill="FFFFFF"/>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0x03</w:t>
            </w:r>
          </w:p>
        </w:tc>
        <w:tc>
          <w:tcPr>
            <w:tcW w:w="1535" w:type="dxa"/>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0x04</w:t>
            </w:r>
          </w:p>
        </w:tc>
        <w:tc>
          <w:tcPr>
            <w:tcW w:w="1281" w:type="dxa"/>
            <w:tcBorders>
              <w:top w:val="nil"/>
              <w:bottom w:val="single" w:color="auto" w:sz="12" w:space="0"/>
            </w:tcBorders>
            <w:shd w:val="clear" w:color="auto" w:fill="FFFFFF"/>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0x00</w:t>
            </w:r>
          </w:p>
          <w:p>
            <w:pPr>
              <w:spacing w:before="156" w:after="156"/>
              <w:jc w:val="center"/>
              <w:rPr>
                <w:rFonts w:cs="Times New Roman"/>
                <w:sz w:val="18"/>
              </w:rPr>
            </w:pPr>
            <w:r>
              <w:rPr>
                <w:rFonts w:cs="Times New Roman"/>
                <w:sz w:val="18"/>
              </w:rPr>
              <w:t>0x</w:t>
            </w:r>
            <w:r>
              <w:rPr>
                <w:rFonts w:hint="eastAsia" w:cs="Times New Roman"/>
                <w:sz w:val="18"/>
                <w:lang w:val="en-US" w:eastAsia="zh-CN"/>
              </w:rPr>
              <w:t>FE</w:t>
            </w:r>
          </w:p>
        </w:tc>
        <w:tc>
          <w:tcPr>
            <w:tcW w:w="1581" w:type="dxa"/>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0x00</w:t>
            </w:r>
          </w:p>
          <w:p>
            <w:pPr>
              <w:spacing w:before="156" w:after="156"/>
              <w:jc w:val="center"/>
              <w:rPr>
                <w:rFonts w:cs="Times New Roman"/>
                <w:sz w:val="18"/>
              </w:rPr>
            </w:pPr>
            <w:r>
              <w:rPr>
                <w:rFonts w:cs="Times New Roman"/>
                <w:sz w:val="18"/>
              </w:rPr>
              <w:t>0x</w:t>
            </w:r>
            <w:r>
              <w:rPr>
                <w:rFonts w:hint="eastAsia" w:cs="Times New Roman"/>
                <w:sz w:val="18"/>
                <w:lang w:val="en-US" w:eastAsia="zh-CN"/>
              </w:rPr>
              <w:t>AF</w:t>
            </w:r>
          </w:p>
        </w:tc>
        <w:tc>
          <w:tcPr>
            <w:tcW w:w="742" w:type="dxa"/>
            <w:tcBorders>
              <w:top w:val="nil"/>
              <w:bottom w:val="single" w:color="auto" w:sz="12" w:space="0"/>
            </w:tcBorders>
            <w:shd w:val="clear" w:color="auto" w:fill="FFFFFF"/>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w:t>
            </w:r>
            <w:r>
              <w:rPr>
                <w:rFonts w:hint="eastAsia" w:cs="Times New Roman"/>
                <w:sz w:val="18"/>
                <w:lang w:val="en-US" w:eastAsia="zh-CN"/>
              </w:rPr>
              <w:t>DB</w:t>
            </w:r>
          </w:p>
        </w:tc>
        <w:tc>
          <w:tcPr>
            <w:tcW w:w="790" w:type="dxa"/>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w:t>
            </w:r>
            <w:r>
              <w:rPr>
                <w:rFonts w:hint="eastAsia" w:cs="Times New Roman"/>
                <w:sz w:val="18"/>
                <w:lang w:val="en-US" w:eastAsia="zh-CN"/>
              </w:rPr>
              <w:t>BF</w:t>
            </w:r>
          </w:p>
        </w:tc>
      </w:tr>
    </w:tbl>
    <w:p>
      <w:pPr>
        <w:spacing w:before="156" w:after="156"/>
        <w:rPr>
          <w:rFonts w:cs="Times New Roman"/>
        </w:rPr>
      </w:pPr>
      <w:r>
        <w:rPr>
          <w:rFonts w:cs="Times New Roman"/>
        </w:rPr>
        <w:t>Temperature：</w:t>
      </w:r>
    </w:p>
    <w:p>
      <w:pPr>
        <w:spacing w:before="156" w:after="156"/>
        <w:ind w:left="210" w:leftChars="100"/>
        <w:rPr>
          <w:rFonts w:cs="Times New Roman"/>
        </w:rPr>
      </w:pPr>
      <w:r>
        <w:rPr>
          <w:rFonts w:cs="Times New Roman"/>
        </w:rPr>
        <w:t>00AF H ( hexadecimal ) =175=&gt; Temperature =17.5 ℃</w:t>
      </w:r>
    </w:p>
    <w:p>
      <w:pPr>
        <w:spacing w:before="156" w:after="156"/>
        <w:rPr>
          <w:rFonts w:cs="Times New Roman"/>
        </w:rPr>
      </w:pPr>
      <w:r>
        <w:rPr>
          <w:rFonts w:cs="Times New Roman"/>
        </w:rPr>
        <w:t>Humidity：</w:t>
      </w:r>
    </w:p>
    <w:p>
      <w:pPr>
        <w:spacing w:before="156" w:after="156"/>
        <w:ind w:left="210" w:leftChars="100"/>
        <w:rPr>
          <w:rFonts w:cs="Times New Roman"/>
        </w:rPr>
      </w:pPr>
      <w:r>
        <w:rPr>
          <w:rFonts w:cs="Times New Roman"/>
        </w:rPr>
        <w:t>00FE H ( hexadecimal ) =254=&gt; Humidity =25.4%RH</w:t>
      </w:r>
    </w:p>
    <w:p>
      <w:pPr>
        <w:spacing w:before="156" w:after="156"/>
        <w:rPr>
          <w:rFonts w:ascii="Cambria" w:hAnsi="Cambria" w:eastAsia="宋体" w:cs="Times New Roman"/>
          <w:b/>
          <w:bCs/>
          <w:sz w:val="28"/>
          <w:szCs w:val="32"/>
        </w:rPr>
      </w:pPr>
      <w:r>
        <w:rPr>
          <w:rFonts w:hint="eastAsia" w:ascii="Cambria" w:hAnsi="Cambria" w:eastAsia="宋体" w:cs="Times New Roman"/>
          <w:b/>
          <w:bCs/>
          <w:sz w:val="28"/>
          <w:szCs w:val="32"/>
          <w:lang w:val="en-US" w:eastAsia="zh-CN"/>
        </w:rPr>
        <w:t>3.4.</w:t>
      </w:r>
      <w:r>
        <w:rPr>
          <w:rFonts w:ascii="Cambria" w:hAnsi="Cambria" w:eastAsia="宋体" w:cs="Times New Roman"/>
          <w:b/>
          <w:bCs/>
          <w:sz w:val="28"/>
          <w:szCs w:val="32"/>
        </w:rPr>
        <w:t xml:space="preserve">3 Read Device Address 0x01's Temperature And Humidity, </w:t>
      </w:r>
      <w:r>
        <w:rPr>
          <w:rFonts w:hint="eastAsia" w:ascii="Cambria" w:hAnsi="Cambria" w:eastAsia="宋体" w:cs="Times New Roman"/>
          <w:b/>
          <w:bCs/>
          <w:sz w:val="28"/>
          <w:szCs w:val="32"/>
        </w:rPr>
        <w:t xml:space="preserve">Oxygen </w:t>
      </w:r>
      <w:r>
        <w:rPr>
          <w:rFonts w:ascii="Cambria" w:hAnsi="Cambria" w:eastAsia="宋体" w:cs="Times New Roman"/>
          <w:b/>
          <w:bCs/>
          <w:sz w:val="28"/>
          <w:szCs w:val="32"/>
        </w:rPr>
        <w:t>Concentration Value</w:t>
      </w:r>
    </w:p>
    <w:p>
      <w:pPr>
        <w:spacing w:before="156" w:after="156"/>
        <w:jc w:val="both"/>
        <w:rPr>
          <w:rFonts w:cs="Times New Roman"/>
          <w:b/>
        </w:rPr>
      </w:pPr>
      <w:r>
        <w:rPr>
          <w:rFonts w:cs="Times New Roman"/>
          <w:b/>
        </w:rPr>
        <w:t>Inquiry Frame</w:t>
      </w:r>
    </w:p>
    <w:tbl>
      <w:tblPr>
        <w:tblStyle w:val="8"/>
        <w:tblW w:w="8200"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04"/>
        <w:gridCol w:w="1358"/>
        <w:gridCol w:w="1284"/>
        <w:gridCol w:w="1180"/>
        <w:gridCol w:w="1500"/>
        <w:gridCol w:w="1574"/>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922" w:hRule="atLeast"/>
          <w:jc w:val="center"/>
        </w:trPr>
        <w:tc>
          <w:tcPr>
            <w:tcW w:w="1304" w:type="dxa"/>
            <w:tcBorders>
              <w:top w:val="single" w:color="auto" w:sz="12" w:space="0"/>
              <w:bottom w:val="nil"/>
            </w:tcBorders>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Address Code</w:t>
            </w:r>
          </w:p>
        </w:tc>
        <w:tc>
          <w:tcPr>
            <w:tcW w:w="1358" w:type="dxa"/>
            <w:shd w:val="clear"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Function Code</w:t>
            </w:r>
          </w:p>
        </w:tc>
        <w:tc>
          <w:tcPr>
            <w:tcW w:w="1284" w:type="dxa"/>
            <w:tcBorders>
              <w:top w:val="single" w:color="auto" w:sz="12" w:space="0"/>
              <w:bottom w:val="nil"/>
            </w:tcBorders>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Start Address</w:t>
            </w:r>
          </w:p>
        </w:tc>
        <w:tc>
          <w:tcPr>
            <w:tcW w:w="1180" w:type="dxa"/>
            <w:shd w:val="clear"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Data Length</w:t>
            </w:r>
          </w:p>
        </w:tc>
        <w:tc>
          <w:tcPr>
            <w:tcW w:w="1500" w:type="dxa"/>
            <w:tcBorders>
              <w:top w:val="single" w:color="auto" w:sz="12" w:space="0"/>
              <w:bottom w:val="nil"/>
            </w:tcBorders>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hint="eastAsia" w:cs="Times New Roman"/>
                <w:b/>
                <w:sz w:val="18"/>
              </w:rPr>
              <w:t>CRC_L</w:t>
            </w:r>
            <w:r>
              <w:rPr>
                <w:rFonts w:cs="Times New Roman"/>
                <w:b/>
                <w:sz w:val="18"/>
              </w:rPr>
              <w:t xml:space="preserve"> </w:t>
            </w:r>
          </w:p>
        </w:tc>
        <w:tc>
          <w:tcPr>
            <w:tcW w:w="1574" w:type="dxa"/>
            <w:noWrap w:val="0"/>
            <w:tcMar>
              <w:top w:w="0" w:type="dxa"/>
              <w:left w:w="108" w:type="dxa"/>
              <w:bottom w:w="0" w:type="dxa"/>
              <w:right w:w="108" w:type="dxa"/>
            </w:tcMar>
            <w:vAlign w:val="center"/>
          </w:tcPr>
          <w:p>
            <w:pPr>
              <w:spacing w:before="156" w:after="156"/>
              <w:jc w:val="center"/>
              <w:rPr>
                <w:rFonts w:cs="Times New Roman"/>
                <w:b/>
                <w:sz w:val="18"/>
              </w:rPr>
            </w:pPr>
            <w:r>
              <w:rPr>
                <w:rFonts w:hint="eastAsia" w:cs="Times New Roman"/>
                <w:b/>
                <w:sz w:val="18"/>
              </w:rPr>
              <w:t>CRC_H</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1304" w:type="dxa"/>
            <w:tcBorders>
              <w:top w:val="nil"/>
              <w:bottom w:val="single" w:color="auto" w:sz="12" w:space="0"/>
            </w:tcBorders>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0x01</w:t>
            </w:r>
          </w:p>
        </w:tc>
        <w:tc>
          <w:tcPr>
            <w:tcW w:w="1358" w:type="dxa"/>
            <w:shd w:val="clear"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0x03</w:t>
            </w:r>
          </w:p>
        </w:tc>
        <w:tc>
          <w:tcPr>
            <w:tcW w:w="1284" w:type="dxa"/>
            <w:tcBorders>
              <w:top w:val="nil"/>
              <w:bottom w:val="single" w:color="auto" w:sz="12" w:space="0"/>
            </w:tcBorders>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0x00,0x00</w:t>
            </w:r>
          </w:p>
        </w:tc>
        <w:tc>
          <w:tcPr>
            <w:tcW w:w="1180" w:type="dxa"/>
            <w:shd w:val="clear"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0x00,0x07</w:t>
            </w:r>
          </w:p>
        </w:tc>
        <w:tc>
          <w:tcPr>
            <w:tcW w:w="1500" w:type="dxa"/>
            <w:tcBorders>
              <w:top w:val="nil"/>
              <w:bottom w:val="single" w:color="auto" w:sz="12" w:space="0"/>
            </w:tcBorders>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0x04</w:t>
            </w:r>
          </w:p>
        </w:tc>
        <w:tc>
          <w:tcPr>
            <w:tcW w:w="1574" w:type="dxa"/>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0x08</w:t>
            </w:r>
          </w:p>
        </w:tc>
      </w:tr>
    </w:tbl>
    <w:p>
      <w:pPr>
        <w:spacing w:before="156" w:after="156"/>
        <w:jc w:val="both"/>
        <w:rPr>
          <w:rFonts w:cs="Times New Roman"/>
          <w:b/>
        </w:rPr>
      </w:pPr>
      <w:r>
        <w:rPr>
          <w:rFonts w:cs="Times New Roman"/>
          <w:b/>
        </w:rPr>
        <w:t>Answer Frame</w:t>
      </w:r>
    </w:p>
    <w:tbl>
      <w:tblPr>
        <w:tblStyle w:val="8"/>
        <w:tblW w:w="8340"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24"/>
        <w:gridCol w:w="1528"/>
        <w:gridCol w:w="1820"/>
        <w:gridCol w:w="1752"/>
        <w:gridCol w:w="1916"/>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944" w:hRule="atLeast"/>
          <w:jc w:val="center"/>
        </w:trPr>
        <w:tc>
          <w:tcPr>
            <w:tcW w:w="1324" w:type="dxa"/>
            <w:tcBorders>
              <w:top w:val="single" w:color="auto" w:sz="12" w:space="0"/>
              <w:bottom w:val="nil"/>
            </w:tcBorders>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Address Code</w:t>
            </w:r>
          </w:p>
        </w:tc>
        <w:tc>
          <w:tcPr>
            <w:tcW w:w="1528" w:type="dxa"/>
            <w:tcBorders>
              <w:bottom w:val="nil"/>
            </w:tcBorders>
            <w:shd w:val="clear"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Function Code</w:t>
            </w:r>
          </w:p>
        </w:tc>
        <w:tc>
          <w:tcPr>
            <w:tcW w:w="1820" w:type="dxa"/>
            <w:tcBorders>
              <w:top w:val="single" w:color="auto" w:sz="12" w:space="0"/>
              <w:bottom w:val="nil"/>
            </w:tcBorders>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Number Of Valid Bytes</w:t>
            </w:r>
          </w:p>
        </w:tc>
        <w:tc>
          <w:tcPr>
            <w:tcW w:w="1752" w:type="dxa"/>
            <w:tcBorders>
              <w:bottom w:val="nil"/>
            </w:tcBorders>
            <w:shd w:val="clear"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Humidity Value</w:t>
            </w:r>
          </w:p>
        </w:tc>
        <w:tc>
          <w:tcPr>
            <w:tcW w:w="1916" w:type="dxa"/>
            <w:tcBorders>
              <w:top w:val="single" w:color="auto" w:sz="12" w:space="0"/>
              <w:bottom w:val="nil"/>
            </w:tcBorders>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Temperature Value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1067" w:hRule="atLeast"/>
          <w:jc w:val="center"/>
        </w:trPr>
        <w:tc>
          <w:tcPr>
            <w:tcW w:w="1324" w:type="dxa"/>
            <w:tcBorders>
              <w:top w:val="nil"/>
              <w:bottom w:val="single" w:color="auto" w:sz="12" w:space="0"/>
            </w:tcBorders>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0x01</w:t>
            </w:r>
          </w:p>
        </w:tc>
        <w:tc>
          <w:tcPr>
            <w:tcW w:w="1528" w:type="dxa"/>
            <w:tcBorders>
              <w:top w:val="nil"/>
              <w:bottom w:val="single" w:color="auto" w:sz="12" w:space="0"/>
            </w:tcBorders>
            <w:shd w:val="clear"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0x03</w:t>
            </w:r>
          </w:p>
        </w:tc>
        <w:tc>
          <w:tcPr>
            <w:tcW w:w="1820" w:type="dxa"/>
            <w:tcBorders>
              <w:top w:val="nil"/>
              <w:bottom w:val="single" w:color="auto" w:sz="12" w:space="0"/>
            </w:tcBorders>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w:t>
            </w:r>
            <w:r>
              <w:rPr>
                <w:rFonts w:hint="eastAsia" w:cs="Times New Roman"/>
                <w:sz w:val="18"/>
                <w:lang w:val="en-US" w:eastAsia="zh-CN"/>
              </w:rPr>
              <w:t>E</w:t>
            </w:r>
          </w:p>
        </w:tc>
        <w:tc>
          <w:tcPr>
            <w:tcW w:w="1752" w:type="dxa"/>
            <w:tcBorders>
              <w:top w:val="nil"/>
              <w:bottom w:val="single" w:color="auto" w:sz="12" w:space="0"/>
            </w:tcBorders>
            <w:shd w:val="clear"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0x03</w:t>
            </w:r>
          </w:p>
          <w:p>
            <w:pPr>
              <w:spacing w:before="156" w:after="156"/>
              <w:jc w:val="center"/>
              <w:rPr>
                <w:rFonts w:cs="Times New Roman"/>
                <w:sz w:val="18"/>
              </w:rPr>
            </w:pPr>
            <w:r>
              <w:rPr>
                <w:rFonts w:cs="Times New Roman"/>
                <w:sz w:val="18"/>
              </w:rPr>
              <w:t>0x14</w:t>
            </w:r>
          </w:p>
        </w:tc>
        <w:tc>
          <w:tcPr>
            <w:tcW w:w="1916" w:type="dxa"/>
            <w:tcBorders>
              <w:top w:val="nil"/>
              <w:bottom w:val="single" w:color="auto" w:sz="12" w:space="0"/>
            </w:tcBorders>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0x01</w:t>
            </w:r>
          </w:p>
          <w:p>
            <w:pPr>
              <w:spacing w:before="156" w:after="156"/>
              <w:jc w:val="center"/>
              <w:rPr>
                <w:rFonts w:cs="Times New Roman"/>
                <w:sz w:val="18"/>
              </w:rPr>
            </w:pPr>
            <w:r>
              <w:rPr>
                <w:rFonts w:cs="Times New Roman"/>
                <w:sz w:val="18"/>
              </w:rPr>
              <w:t>0x1</w:t>
            </w:r>
            <w:r>
              <w:rPr>
                <w:rFonts w:hint="eastAsia" w:cs="Times New Roman"/>
                <w:sz w:val="18"/>
                <w:lang w:val="en-US" w:eastAsia="zh-CN"/>
              </w:rPr>
              <w:t>B</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639" w:hRule="atLeast"/>
          <w:jc w:val="center"/>
        </w:trPr>
        <w:tc>
          <w:tcPr>
            <w:tcW w:w="2852" w:type="dxa"/>
            <w:gridSpan w:val="2"/>
            <w:tcBorders>
              <w:top w:val="single" w:color="auto" w:sz="12" w:space="0"/>
            </w:tcBorders>
            <w:shd w:val="clear"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cs="Times New Roman"/>
                <w:b/>
                <w:sz w:val="18"/>
              </w:rPr>
              <w:t>8 Useless Bytes</w:t>
            </w:r>
          </w:p>
        </w:tc>
        <w:tc>
          <w:tcPr>
            <w:tcW w:w="1820" w:type="dxa"/>
            <w:tcBorders>
              <w:top w:val="single" w:color="auto" w:sz="12" w:space="0"/>
            </w:tcBorders>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hint="eastAsia" w:cs="Times New Roman"/>
                <w:b/>
                <w:sz w:val="18"/>
              </w:rPr>
              <w:t>Oxygen</w:t>
            </w:r>
            <w:r>
              <w:rPr>
                <w:rFonts w:hint="eastAsia" w:cs="Times New Roman"/>
                <w:b/>
                <w:sz w:val="18"/>
                <w:lang w:val="en-US" w:eastAsia="zh-CN"/>
              </w:rPr>
              <w:t xml:space="preserve"> </w:t>
            </w:r>
            <w:r>
              <w:rPr>
                <w:rFonts w:cs="Times New Roman"/>
                <w:b/>
                <w:sz w:val="18"/>
              </w:rPr>
              <w:t>Value</w:t>
            </w:r>
          </w:p>
        </w:tc>
        <w:tc>
          <w:tcPr>
            <w:tcW w:w="1752" w:type="dxa"/>
            <w:tcBorders>
              <w:top w:val="single" w:color="auto" w:sz="12" w:space="0"/>
            </w:tcBorders>
            <w:shd w:val="clear" w:color="auto" w:fill="auto"/>
            <w:noWrap w:val="0"/>
            <w:tcMar>
              <w:top w:w="0" w:type="dxa"/>
              <w:left w:w="108" w:type="dxa"/>
              <w:bottom w:w="0" w:type="dxa"/>
              <w:right w:w="108" w:type="dxa"/>
            </w:tcMar>
            <w:vAlign w:val="center"/>
          </w:tcPr>
          <w:p>
            <w:pPr>
              <w:spacing w:before="156" w:after="156"/>
              <w:jc w:val="center"/>
              <w:rPr>
                <w:rFonts w:cs="Times New Roman"/>
                <w:b/>
                <w:sz w:val="18"/>
              </w:rPr>
            </w:pPr>
            <w:r>
              <w:rPr>
                <w:rFonts w:hint="eastAsia" w:cs="Times New Roman"/>
                <w:b/>
                <w:sz w:val="18"/>
              </w:rPr>
              <w:t>CRC_L</w:t>
            </w:r>
            <w:r>
              <w:rPr>
                <w:rFonts w:cs="Times New Roman"/>
                <w:b/>
                <w:sz w:val="18"/>
              </w:rPr>
              <w:t xml:space="preserve"> </w:t>
            </w:r>
          </w:p>
        </w:tc>
        <w:tc>
          <w:tcPr>
            <w:tcW w:w="1916" w:type="dxa"/>
            <w:tcBorders>
              <w:top w:val="single" w:color="auto" w:sz="12" w:space="0"/>
            </w:tcBorders>
            <w:shd w:val="clear" w:color="auto" w:fill="F2F2F2"/>
            <w:noWrap w:val="0"/>
            <w:tcMar>
              <w:top w:w="0" w:type="dxa"/>
              <w:left w:w="108" w:type="dxa"/>
              <w:bottom w:w="0" w:type="dxa"/>
              <w:right w:w="108" w:type="dxa"/>
            </w:tcMar>
            <w:vAlign w:val="center"/>
          </w:tcPr>
          <w:p>
            <w:pPr>
              <w:spacing w:before="156" w:after="156"/>
              <w:jc w:val="center"/>
              <w:rPr>
                <w:rFonts w:cs="Times New Roman"/>
                <w:b/>
                <w:sz w:val="18"/>
              </w:rPr>
            </w:pPr>
            <w:r>
              <w:rPr>
                <w:rFonts w:hint="eastAsia" w:cs="Times New Roman"/>
                <w:b/>
                <w:sz w:val="18"/>
              </w:rPr>
              <w:t>CRC_H</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1096" w:hRule="atLeast"/>
          <w:jc w:val="center"/>
        </w:trPr>
        <w:tc>
          <w:tcPr>
            <w:tcW w:w="2852" w:type="dxa"/>
            <w:gridSpan w:val="2"/>
            <w:shd w:val="clear"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0x00 ...</w:t>
            </w:r>
          </w:p>
        </w:tc>
        <w:tc>
          <w:tcPr>
            <w:tcW w:w="1820" w:type="dxa"/>
            <w:tcBorders>
              <w:bottom w:val="single" w:color="auto" w:sz="12" w:space="0"/>
            </w:tcBorders>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0x00</w:t>
            </w:r>
          </w:p>
          <w:p>
            <w:pPr>
              <w:spacing w:before="156" w:after="156"/>
              <w:jc w:val="center"/>
              <w:rPr>
                <w:rFonts w:cs="Times New Roman"/>
                <w:sz w:val="18"/>
              </w:rPr>
            </w:pPr>
            <w:r>
              <w:rPr>
                <w:rFonts w:cs="Times New Roman"/>
                <w:sz w:val="18"/>
              </w:rPr>
              <w:t>0x28</w:t>
            </w:r>
          </w:p>
        </w:tc>
        <w:tc>
          <w:tcPr>
            <w:tcW w:w="1752" w:type="dxa"/>
            <w:shd w:val="clear" w:color="auto" w:fill="auto"/>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0x50</w:t>
            </w:r>
          </w:p>
        </w:tc>
        <w:tc>
          <w:tcPr>
            <w:tcW w:w="1916" w:type="dxa"/>
            <w:tcBorders>
              <w:bottom w:val="single" w:color="auto" w:sz="12" w:space="0"/>
            </w:tcBorders>
            <w:shd w:val="clear" w:color="auto" w:fill="F2F2F2"/>
            <w:noWrap w:val="0"/>
            <w:tcMar>
              <w:top w:w="0" w:type="dxa"/>
              <w:left w:w="108" w:type="dxa"/>
              <w:bottom w:w="0" w:type="dxa"/>
              <w:right w:w="108" w:type="dxa"/>
            </w:tcMar>
            <w:vAlign w:val="center"/>
          </w:tcPr>
          <w:p>
            <w:pPr>
              <w:spacing w:before="156" w:after="156"/>
              <w:jc w:val="center"/>
              <w:rPr>
                <w:rFonts w:cs="Times New Roman"/>
                <w:sz w:val="18"/>
              </w:rPr>
            </w:pPr>
            <w:r>
              <w:rPr>
                <w:rFonts w:cs="Times New Roman"/>
                <w:sz w:val="18"/>
              </w:rPr>
              <w:t>0x3</w:t>
            </w:r>
            <w:r>
              <w:rPr>
                <w:rFonts w:hint="eastAsia" w:cs="Times New Roman"/>
                <w:sz w:val="18"/>
                <w:lang w:val="en-US" w:eastAsia="zh-CN"/>
              </w:rPr>
              <w:t>B</w:t>
            </w:r>
          </w:p>
        </w:tc>
      </w:tr>
    </w:tbl>
    <w:p>
      <w:pPr>
        <w:spacing w:before="156" w:after="156"/>
        <w:rPr>
          <w:rFonts w:cs="Times New Roman"/>
        </w:rPr>
      </w:pPr>
      <w:r>
        <w:rPr>
          <w:rFonts w:cs="Times New Roman"/>
        </w:rPr>
        <w:t>Temperature：</w:t>
      </w:r>
    </w:p>
    <w:p>
      <w:pPr>
        <w:spacing w:before="156" w:after="156"/>
        <w:ind w:left="210" w:leftChars="100"/>
        <w:rPr>
          <w:rFonts w:cs="Times New Roman"/>
        </w:rPr>
      </w:pPr>
      <w:r>
        <w:rPr>
          <w:rFonts w:cs="Times New Roman"/>
        </w:rPr>
        <w:t>011B H ( hexadecimal ) =283=&gt; Temperature =28.3 ℃</w:t>
      </w:r>
    </w:p>
    <w:p>
      <w:pPr>
        <w:spacing w:before="156" w:after="156"/>
        <w:rPr>
          <w:rFonts w:cs="Times New Roman"/>
        </w:rPr>
      </w:pPr>
      <w:r>
        <w:rPr>
          <w:rFonts w:cs="Times New Roman"/>
        </w:rPr>
        <w:t>Humidity：</w:t>
      </w:r>
    </w:p>
    <w:p>
      <w:pPr>
        <w:spacing w:before="156" w:after="156"/>
        <w:ind w:left="210" w:leftChars="100"/>
        <w:rPr>
          <w:rFonts w:cs="Times New Roman"/>
        </w:rPr>
      </w:pPr>
      <w:r>
        <w:rPr>
          <w:rFonts w:cs="Times New Roman"/>
        </w:rPr>
        <w:t>0314 H ( hexadecimal ) =788=&gt; Humidity =78.8%RH</w:t>
      </w:r>
    </w:p>
    <w:p>
      <w:pPr>
        <w:spacing w:before="156" w:after="156"/>
        <w:rPr>
          <w:rFonts w:cs="Times New Roman"/>
        </w:rPr>
      </w:pPr>
      <w:r>
        <w:rPr>
          <w:rFonts w:hint="eastAsia" w:cs="Times New Roman"/>
        </w:rPr>
        <w:t xml:space="preserve">Oxygen </w:t>
      </w:r>
      <w:r>
        <w:rPr>
          <w:rFonts w:cs="Times New Roman"/>
        </w:rPr>
        <w:t>：</w:t>
      </w:r>
    </w:p>
    <w:p>
      <w:pPr>
        <w:spacing w:before="156" w:after="156"/>
        <w:ind w:left="210" w:leftChars="100"/>
        <w:rPr>
          <w:rFonts w:hint="eastAsia" w:cs="Times New Roman"/>
          <w:lang w:val="en-US" w:eastAsia="zh-CN"/>
        </w:rPr>
      </w:pPr>
      <w:r>
        <w:rPr>
          <w:rFonts w:cs="Times New Roman"/>
        </w:rPr>
        <w:t xml:space="preserve">0028 H ( hexadecimal ) =40=&gt; </w:t>
      </w:r>
      <w:r>
        <w:rPr>
          <w:rFonts w:hint="eastAsia" w:cs="Times New Roman"/>
        </w:rPr>
        <w:t xml:space="preserve">Oxygen </w:t>
      </w:r>
      <w:r>
        <w:rPr>
          <w:rFonts w:cs="Times New Roman"/>
        </w:rPr>
        <w:t xml:space="preserve"> =4</w:t>
      </w:r>
      <w:r>
        <w:rPr>
          <w:rFonts w:hint="eastAsia" w:cs="Times New Roman"/>
          <w:lang w:val="en-US" w:eastAsia="zh-CN"/>
        </w:rPr>
        <w:t>%</w:t>
      </w:r>
    </w:p>
    <w:p>
      <w:pPr>
        <w:spacing w:before="156" w:after="156"/>
        <w:ind w:left="210" w:leftChars="100"/>
        <w:rPr>
          <w:rFonts w:hint="eastAsia" w:cs="Times New Roman"/>
          <w:lang w:val="en-US" w:eastAsia="zh-CN"/>
        </w:rPr>
      </w:pPr>
    </w:p>
    <w:p>
      <w:pPr>
        <w:keepNext w:val="0"/>
        <w:keepLines w:val="0"/>
        <w:pageBreakBefore w:val="0"/>
        <w:widowControl w:val="0"/>
        <w:kinsoku/>
        <w:wordWrap/>
        <w:overflowPunct/>
        <w:topLinePunct w:val="0"/>
        <w:autoSpaceDE/>
        <w:autoSpaceDN/>
        <w:bidi w:val="0"/>
        <w:adjustRightInd/>
        <w:snapToGrid/>
        <w:spacing w:before="156" w:after="156"/>
        <w:jc w:val="center"/>
        <w:textAlignment w:val="auto"/>
        <w:rPr>
          <w:rFonts w:hint="eastAsia" w:ascii="微软雅黑" w:hAnsi="微软雅黑" w:eastAsia="微软雅黑" w:cs="宋体"/>
          <w:b/>
          <w:bCs/>
          <w:caps/>
          <w:kern w:val="36"/>
          <w:sz w:val="44"/>
          <w:szCs w:val="48"/>
          <w:lang w:val="en-US" w:eastAsia="zh-CN" w:bidi="ar-SA"/>
        </w:rPr>
      </w:pPr>
      <w:r>
        <w:rPr>
          <w:rFonts w:hint="eastAsia" w:ascii="微软雅黑" w:hAnsi="微软雅黑" w:eastAsia="微软雅黑" w:cs="宋体"/>
          <w:b/>
          <w:bCs/>
          <w:caps/>
          <w:kern w:val="36"/>
          <w:sz w:val="44"/>
          <w:szCs w:val="48"/>
          <w:lang w:val="en-US" w:eastAsia="zh-CN" w:bidi="ar-SA"/>
        </w:rPr>
        <w:fldChar w:fldCharType="begin"/>
      </w:r>
      <w:r>
        <w:rPr>
          <w:rFonts w:hint="eastAsia" w:ascii="微软雅黑" w:hAnsi="微软雅黑" w:eastAsia="微软雅黑" w:cs="宋体"/>
          <w:b/>
          <w:bCs/>
          <w:caps/>
          <w:kern w:val="36"/>
          <w:sz w:val="44"/>
          <w:szCs w:val="48"/>
          <w:lang w:val="en-US" w:eastAsia="zh-CN" w:bidi="ar-SA"/>
        </w:rPr>
        <w:instrText xml:space="preserve"> = 4 \* ROMAN \* MERGEFORMAT </w:instrText>
      </w:r>
      <w:r>
        <w:rPr>
          <w:rFonts w:hint="eastAsia" w:ascii="微软雅黑" w:hAnsi="微软雅黑" w:eastAsia="微软雅黑" w:cs="宋体"/>
          <w:b/>
          <w:bCs/>
          <w:caps/>
          <w:kern w:val="36"/>
          <w:sz w:val="44"/>
          <w:szCs w:val="48"/>
          <w:lang w:val="en-US" w:eastAsia="zh-CN" w:bidi="ar-SA"/>
        </w:rPr>
        <w:fldChar w:fldCharType="separate"/>
      </w:r>
      <w:r>
        <w:rPr>
          <w:rFonts w:hint="eastAsia" w:ascii="微软雅黑" w:hAnsi="微软雅黑" w:eastAsia="微软雅黑" w:cs="宋体"/>
          <w:b/>
          <w:bCs/>
          <w:caps/>
          <w:kern w:val="36"/>
          <w:sz w:val="44"/>
          <w:szCs w:val="48"/>
          <w:lang w:val="en-US" w:eastAsia="zh-CN" w:bidi="ar-SA"/>
        </w:rPr>
        <w:t>IV</w:t>
      </w:r>
      <w:r>
        <w:rPr>
          <w:rFonts w:hint="eastAsia" w:ascii="微软雅黑" w:hAnsi="微软雅黑" w:eastAsia="微软雅黑" w:cs="宋体"/>
          <w:b/>
          <w:bCs/>
          <w:caps/>
          <w:kern w:val="36"/>
          <w:sz w:val="44"/>
          <w:szCs w:val="48"/>
          <w:lang w:val="en-US" w:eastAsia="zh-CN" w:bidi="ar-SA"/>
        </w:rPr>
        <w:fldChar w:fldCharType="end"/>
      </w:r>
      <w:r>
        <w:rPr>
          <w:rFonts w:hint="eastAsia" w:cs="宋体"/>
          <w:b/>
          <w:bCs/>
          <w:caps/>
          <w:kern w:val="36"/>
          <w:sz w:val="44"/>
          <w:szCs w:val="48"/>
          <w:lang w:val="en-US" w:eastAsia="zh-CN" w:bidi="ar-SA"/>
        </w:rPr>
        <w:t xml:space="preserve"> </w:t>
      </w:r>
      <w:r>
        <w:rPr>
          <w:rFonts w:hint="eastAsia" w:ascii="微软雅黑" w:hAnsi="微软雅黑" w:eastAsia="微软雅黑" w:cs="宋体"/>
          <w:b/>
          <w:bCs/>
          <w:caps/>
          <w:kern w:val="36"/>
          <w:sz w:val="44"/>
          <w:szCs w:val="48"/>
          <w:lang w:val="en-US" w:eastAsia="zh-CN" w:bidi="ar-SA"/>
        </w:rPr>
        <w:t>Meaning and Conversion of Analog Sensor Parameters</w:t>
      </w:r>
    </w:p>
    <w:p>
      <w:pPr>
        <w:spacing w:before="156" w:after="156"/>
        <w:rPr>
          <w:rFonts w:hint="eastAsia" w:ascii="微软雅黑" w:hAnsi="微软雅黑" w:eastAsia="微软雅黑"/>
          <w:b/>
          <w:bCs/>
          <w:sz w:val="32"/>
          <w:szCs w:val="32"/>
        </w:rPr>
      </w:pPr>
      <w:r>
        <w:rPr>
          <w:rFonts w:ascii="微软雅黑" w:hAnsi="微软雅黑" w:eastAsia="微软雅黑"/>
          <w:b/>
          <w:bCs/>
          <w:sz w:val="32"/>
          <w:szCs w:val="32"/>
        </w:rPr>
        <w:t>4.1</w:t>
      </w:r>
      <w:r>
        <w:rPr>
          <w:rFonts w:hint="eastAsia" w:ascii="微软雅黑" w:hAnsi="微软雅黑" w:eastAsia="微软雅黑"/>
          <w:b/>
          <w:bCs/>
          <w:sz w:val="32"/>
          <w:szCs w:val="32"/>
          <w:lang w:val="en-US" w:eastAsia="zh-CN"/>
        </w:rPr>
        <w:t xml:space="preserve"> </w:t>
      </w:r>
      <w:r>
        <w:rPr>
          <w:rFonts w:hint="eastAsia" w:ascii="微软雅黑" w:hAnsi="微软雅黑" w:eastAsia="微软雅黑"/>
          <w:b/>
          <w:bCs/>
          <w:sz w:val="32"/>
          <w:szCs w:val="32"/>
        </w:rPr>
        <w:t>Analog 4-20mA Current Output</w:t>
      </w:r>
    </w:p>
    <w:tbl>
      <w:tblPr>
        <w:tblStyle w:val="8"/>
        <w:tblW w:w="6799" w:type="dxa"/>
        <w:jc w:val="center"/>
        <w:tblLayout w:type="fixed"/>
        <w:tblCellMar>
          <w:top w:w="0" w:type="dxa"/>
          <w:left w:w="108" w:type="dxa"/>
          <w:bottom w:w="0" w:type="dxa"/>
          <w:right w:w="108" w:type="dxa"/>
        </w:tblCellMar>
      </w:tblPr>
      <w:tblGrid>
        <w:gridCol w:w="3740"/>
        <w:gridCol w:w="3059"/>
      </w:tblGrid>
      <w:tr>
        <w:tblPrEx>
          <w:tblCellMar>
            <w:top w:w="0" w:type="dxa"/>
            <w:left w:w="108" w:type="dxa"/>
            <w:bottom w:w="0" w:type="dxa"/>
            <w:right w:w="108" w:type="dxa"/>
          </w:tblCellMar>
        </w:tblPrEx>
        <w:trPr>
          <w:trHeight w:val="746" w:hRule="atLeast"/>
          <w:jc w:val="center"/>
        </w:trPr>
        <w:tc>
          <w:tcPr>
            <w:tcW w:w="3740" w:type="dxa"/>
            <w:tcBorders>
              <w:top w:val="single" w:color="000000" w:sz="8" w:space="0"/>
              <w:left w:val="nil"/>
              <w:bottom w:val="single" w:color="000000" w:sz="8" w:space="0"/>
              <w:right w:val="nil"/>
            </w:tcBorders>
            <w:noWrap w:val="0"/>
            <w:vAlign w:val="top"/>
          </w:tcPr>
          <w:p>
            <w:pPr>
              <w:rPr>
                <w:rFonts w:hint="eastAsia"/>
                <w:b/>
                <w:bCs/>
                <w:color w:val="000000"/>
                <w:szCs w:val="24"/>
                <w:lang w:val="en-US" w:eastAsia="zh-CN"/>
              </w:rPr>
            </w:pPr>
            <w:r>
              <w:rPr>
                <w:rFonts w:hint="eastAsia"/>
                <w:b/>
                <w:bCs/>
                <w:color w:val="000000"/>
                <w:szCs w:val="24"/>
                <w:lang w:val="en-US" w:eastAsia="zh-CN"/>
              </w:rPr>
              <w:t>Current Value</w:t>
            </w:r>
          </w:p>
        </w:tc>
        <w:tc>
          <w:tcPr>
            <w:tcW w:w="3059" w:type="dxa"/>
            <w:tcBorders>
              <w:top w:val="single" w:color="000000" w:sz="8" w:space="0"/>
              <w:left w:val="nil"/>
              <w:bottom w:val="single" w:color="000000" w:sz="8" w:space="0"/>
              <w:right w:val="nil"/>
            </w:tcBorders>
            <w:noWrap w:val="0"/>
            <w:vAlign w:val="top"/>
          </w:tcPr>
          <w:p>
            <w:pPr>
              <w:rPr>
                <w:rFonts w:hint="default"/>
                <w:b/>
                <w:bCs/>
                <w:color w:val="000000"/>
                <w:szCs w:val="24"/>
                <w:lang w:val="en-US" w:eastAsia="zh-CN"/>
              </w:rPr>
            </w:pPr>
            <w:r>
              <w:rPr>
                <w:rFonts w:hint="eastAsia"/>
                <w:b/>
                <w:bCs/>
                <w:color w:val="000000"/>
                <w:szCs w:val="24"/>
                <w:lang w:val="en-US" w:eastAsia="zh-CN"/>
              </w:rPr>
              <w:t>O</w:t>
            </w:r>
            <w:r>
              <w:rPr>
                <w:rFonts w:hint="eastAsia"/>
                <w:b/>
                <w:bCs/>
                <w:color w:val="000000"/>
                <w:szCs w:val="24"/>
                <w:vertAlign w:val="subscript"/>
                <w:lang w:val="en-US" w:eastAsia="zh-CN"/>
              </w:rPr>
              <w:t>3</w:t>
            </w:r>
          </w:p>
        </w:tc>
      </w:tr>
      <w:tr>
        <w:tblPrEx>
          <w:tblCellMar>
            <w:top w:w="0" w:type="dxa"/>
            <w:left w:w="108" w:type="dxa"/>
            <w:bottom w:w="0" w:type="dxa"/>
            <w:right w:w="108" w:type="dxa"/>
          </w:tblCellMar>
        </w:tblPrEx>
        <w:trPr>
          <w:trHeight w:val="746" w:hRule="atLeast"/>
          <w:jc w:val="center"/>
        </w:trPr>
        <w:tc>
          <w:tcPr>
            <w:tcW w:w="3740" w:type="dxa"/>
            <w:shd w:val="clear" w:color="auto" w:fill="C0C0C0"/>
            <w:noWrap w:val="0"/>
            <w:vAlign w:val="top"/>
          </w:tcPr>
          <w:p>
            <w:pPr>
              <w:rPr>
                <w:b/>
                <w:bCs/>
                <w:color w:val="000000"/>
                <w:szCs w:val="24"/>
              </w:rPr>
            </w:pPr>
            <w:r>
              <w:rPr>
                <w:b/>
                <w:bCs/>
                <w:color w:val="000000"/>
              </w:rPr>
              <w:t>4mA</w:t>
            </w:r>
          </w:p>
        </w:tc>
        <w:tc>
          <w:tcPr>
            <w:tcW w:w="3059" w:type="dxa"/>
            <w:shd w:val="clear" w:color="auto" w:fill="C0C0C0"/>
            <w:noWrap w:val="0"/>
            <w:vAlign w:val="top"/>
          </w:tcPr>
          <w:p>
            <w:pPr>
              <w:rPr>
                <w:color w:val="000000"/>
                <w:szCs w:val="24"/>
              </w:rPr>
            </w:pPr>
            <w:r>
              <w:rPr>
                <w:color w:val="000000"/>
              </w:rPr>
              <w:t>0ppm</w:t>
            </w:r>
          </w:p>
        </w:tc>
      </w:tr>
      <w:tr>
        <w:tblPrEx>
          <w:tblCellMar>
            <w:top w:w="0" w:type="dxa"/>
            <w:left w:w="108" w:type="dxa"/>
            <w:bottom w:w="0" w:type="dxa"/>
            <w:right w:w="108" w:type="dxa"/>
          </w:tblCellMar>
        </w:tblPrEx>
        <w:trPr>
          <w:trHeight w:val="746" w:hRule="atLeast"/>
          <w:jc w:val="center"/>
        </w:trPr>
        <w:tc>
          <w:tcPr>
            <w:tcW w:w="3740" w:type="dxa"/>
            <w:tcBorders>
              <w:top w:val="nil"/>
              <w:left w:val="nil"/>
              <w:bottom w:val="single" w:color="000000" w:sz="8" w:space="0"/>
              <w:right w:val="nil"/>
            </w:tcBorders>
            <w:noWrap w:val="0"/>
            <w:vAlign w:val="top"/>
          </w:tcPr>
          <w:p>
            <w:pPr>
              <w:rPr>
                <w:b/>
                <w:bCs/>
                <w:color w:val="000000"/>
                <w:szCs w:val="24"/>
              </w:rPr>
            </w:pPr>
            <w:r>
              <w:rPr>
                <w:b/>
                <w:bCs/>
                <w:color w:val="000000"/>
              </w:rPr>
              <w:t>20mA</w:t>
            </w:r>
          </w:p>
        </w:tc>
        <w:tc>
          <w:tcPr>
            <w:tcW w:w="3059" w:type="dxa"/>
            <w:tcBorders>
              <w:top w:val="nil"/>
              <w:left w:val="nil"/>
              <w:bottom w:val="single" w:color="000000" w:sz="8" w:space="0"/>
              <w:right w:val="nil"/>
            </w:tcBorders>
            <w:noWrap w:val="0"/>
            <w:vAlign w:val="top"/>
          </w:tcPr>
          <w:p>
            <w:pPr>
              <w:rPr>
                <w:color w:val="000000"/>
                <w:szCs w:val="24"/>
              </w:rPr>
            </w:pPr>
            <w:r>
              <w:rPr>
                <w:color w:val="000000"/>
              </w:rPr>
              <w:t>100ppm</w:t>
            </w:r>
          </w:p>
        </w:tc>
      </w:tr>
    </w:tbl>
    <w:p>
      <w:pPr>
        <w:spacing w:before="156" w:after="156"/>
        <w:ind w:firstLine="420" w:firstLineChars="200"/>
        <w:jc w:val="left"/>
        <w:rPr>
          <w:rFonts w:hint="default" w:ascii="微软雅黑" w:hAnsi="微软雅黑" w:eastAsia="微软雅黑"/>
          <w:lang w:val="en-US" w:eastAsia="zh-CN"/>
        </w:rPr>
      </w:pPr>
      <w:r>
        <w:rPr>
          <w:rFonts w:hint="eastAsia" w:ascii="微软雅黑" w:hAnsi="微软雅黑" w:eastAsia="微软雅黑"/>
          <w:lang w:val="de-AT" w:eastAsia="zh-CN"/>
        </w:rPr>
        <w:t>The formula is</w:t>
      </w:r>
      <w:r>
        <w:rPr>
          <w:rFonts w:hint="eastAsia"/>
        </w:rPr>
        <w:t>P</w:t>
      </w:r>
      <w:r>
        <w:rPr>
          <w:rFonts w:hint="eastAsia"/>
          <w:vertAlign w:val="subscript"/>
        </w:rPr>
        <w:t>(</w:t>
      </w:r>
      <w:r>
        <w:rPr>
          <w:rFonts w:hint="eastAsia" w:ascii="宋体" w:hAnsi="宋体" w:cs="宋体"/>
          <w:sz w:val="15"/>
          <w:szCs w:val="15"/>
        </w:rPr>
        <w:t>O</w:t>
      </w:r>
      <w:r>
        <w:rPr>
          <w:rFonts w:hint="eastAsia" w:ascii="宋体" w:hAnsi="宋体" w:cs="宋体"/>
          <w:sz w:val="15"/>
          <w:szCs w:val="15"/>
          <w:vertAlign w:val="subscript"/>
        </w:rPr>
        <w:t>2</w:t>
      </w:r>
      <w:r>
        <w:rPr>
          <w:rFonts w:hint="eastAsia"/>
          <w:vertAlign w:val="subscript"/>
        </w:rPr>
        <w:t>)</w:t>
      </w:r>
      <w:r>
        <w:rPr>
          <w:rFonts w:hint="eastAsia" w:ascii="微软雅黑" w:hAnsi="微软雅黑" w:eastAsia="微软雅黑"/>
          <w:lang w:val="de-AT" w:eastAsia="zh-CN"/>
        </w:rPr>
        <w:t xml:space="preserve"> = (I </w:t>
      </w:r>
      <w:r>
        <w:rPr>
          <w:rFonts w:hint="eastAsia" w:ascii="微软雅黑" w:hAnsi="微软雅黑" w:eastAsia="微软雅黑"/>
          <w:sz w:val="15"/>
          <w:szCs w:val="16"/>
          <w:lang w:val="de-AT" w:eastAsia="zh-CN"/>
        </w:rPr>
        <w:t>(current)</w:t>
      </w:r>
      <w:r>
        <w:rPr>
          <w:rFonts w:hint="eastAsia" w:ascii="微软雅黑" w:hAnsi="微软雅黑" w:eastAsia="微软雅黑"/>
          <w:lang w:val="de-AT" w:eastAsia="zh-CN"/>
        </w:rPr>
        <w:t xml:space="preserve"> -4mA) *</w:t>
      </w:r>
      <w:r>
        <w:rPr>
          <w:rFonts w:hint="eastAsia"/>
          <w:lang w:val="en-US" w:eastAsia="zh-CN"/>
        </w:rPr>
        <w:t>1.875%</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default" w:ascii="微软雅黑" w:hAnsi="微软雅黑" w:eastAsia="微软雅黑"/>
          <w:lang w:val="en-US" w:eastAsia="zh-CN"/>
        </w:rPr>
      </w:pPr>
      <w:r>
        <w:rPr>
          <w:rFonts w:hint="default" w:ascii="微软雅黑" w:hAnsi="微软雅黑" w:eastAsia="微软雅黑"/>
          <w:lang w:val="en-US" w:eastAsia="zh-CN"/>
        </w:rPr>
        <w:t xml:space="preserve">where the unit of P is% and the unit of I is mA. </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default" w:ascii="微软雅黑" w:hAnsi="微软雅黑" w:eastAsia="微软雅黑"/>
          <w:lang w:val="en-US" w:eastAsia="zh-CN"/>
        </w:rPr>
      </w:pPr>
      <w:r>
        <w:rPr>
          <w:rFonts w:hint="default" w:ascii="微软雅黑" w:hAnsi="微软雅黑" w:eastAsia="微软雅黑"/>
          <w:lang w:val="en-US" w:eastAsia="zh-CN"/>
        </w:rPr>
        <w:t>For example, the data collected in the current situation is 15.15 mA, and the value of O</w:t>
      </w:r>
      <w:r>
        <w:rPr>
          <w:rFonts w:hint="default" w:ascii="微软雅黑" w:hAnsi="微软雅黑" w:eastAsia="微软雅黑"/>
          <w:vertAlign w:val="subscript"/>
          <w:lang w:val="en-US" w:eastAsia="zh-CN"/>
        </w:rPr>
        <w:t>2</w:t>
      </w:r>
      <w:r>
        <w:rPr>
          <w:rFonts w:hint="default" w:ascii="微软雅黑" w:hAnsi="微软雅黑" w:eastAsia="微软雅黑"/>
          <w:lang w:val="en-US" w:eastAsia="zh-CN"/>
        </w:rPr>
        <w:t xml:space="preserve"> is calculated at 20.9%. </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default" w:ascii="微软雅黑" w:hAnsi="微软雅黑" w:eastAsia="微软雅黑"/>
          <w:lang w:val="en-US" w:eastAsia="zh-CN"/>
        </w:rPr>
      </w:pPr>
      <w:r>
        <w:rPr>
          <w:rFonts w:hint="default" w:ascii="微软雅黑" w:hAnsi="微软雅黑" w:eastAsia="微软雅黑"/>
          <w:lang w:val="en-US" w:eastAsia="zh-CN"/>
        </w:rPr>
        <w:t>The above is a 30% range calculation method, other ranges should be 4 mA for 0%,20mA</w:t>
      </w:r>
      <w:r>
        <w:rPr>
          <w:rFonts w:hint="eastAsia"/>
          <w:lang w:val="en-US" w:eastAsia="zh-CN"/>
        </w:rPr>
        <w:t xml:space="preserve"> </w:t>
      </w:r>
      <w:r>
        <w:rPr>
          <w:rFonts w:hint="default" w:ascii="微软雅黑" w:hAnsi="微软雅黑" w:eastAsia="微软雅黑"/>
          <w:lang w:val="en-US" w:eastAsia="zh-CN"/>
        </w:rPr>
        <w:t xml:space="preserve">for the maximum range linear conversion. </w:t>
      </w:r>
    </w:p>
    <w:p>
      <w:pPr>
        <w:spacing w:before="156" w:after="156"/>
        <w:jc w:val="left"/>
        <w:rPr>
          <w:rFonts w:hint="eastAsia" w:ascii="微软雅黑" w:hAnsi="微软雅黑" w:eastAsia="微软雅黑"/>
          <w:b/>
          <w:bCs/>
          <w:sz w:val="32"/>
          <w:szCs w:val="32"/>
        </w:rPr>
      </w:pPr>
      <w:r>
        <w:rPr>
          <w:rFonts w:hint="eastAsia" w:ascii="微软雅黑" w:hAnsi="微软雅黑" w:eastAsia="微软雅黑"/>
          <w:b/>
          <w:bCs/>
          <w:sz w:val="32"/>
          <w:szCs w:val="32"/>
        </w:rPr>
        <w:t>4.2 Analogue 0-10V Voltage Output</w:t>
      </w:r>
    </w:p>
    <w:tbl>
      <w:tblPr>
        <w:tblStyle w:val="8"/>
        <w:tblW w:w="6999"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503"/>
        <w:gridCol w:w="349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6" w:hRule="atLeast"/>
          <w:jc w:val="center"/>
        </w:trPr>
        <w:tc>
          <w:tcPr>
            <w:tcW w:w="3503" w:type="dxa"/>
            <w:tcBorders>
              <w:top w:val="single" w:color="000000" w:sz="8" w:space="0"/>
              <w:left w:val="nil"/>
              <w:bottom w:val="single" w:color="000000" w:sz="8" w:space="0"/>
              <w:right w:val="nil"/>
            </w:tcBorders>
            <w:noWrap w:val="0"/>
            <w:vAlign w:val="top"/>
          </w:tcPr>
          <w:p>
            <w:pPr>
              <w:rPr>
                <w:b/>
                <w:bCs/>
                <w:color w:val="000000"/>
              </w:rPr>
            </w:pPr>
            <w:r>
              <w:rPr>
                <w:rFonts w:hint="eastAsia"/>
                <w:b/>
                <w:bCs/>
                <w:color w:val="000000"/>
                <w:lang w:val="de-AT" w:eastAsia="zh-CN"/>
              </w:rPr>
              <w:t>Voltage</w:t>
            </w:r>
            <w:r>
              <w:rPr>
                <w:rFonts w:hint="eastAsia"/>
                <w:b/>
                <w:bCs/>
                <w:color w:val="000000"/>
                <w:szCs w:val="24"/>
                <w:lang w:val="en-US" w:eastAsia="zh-CN"/>
              </w:rPr>
              <w:t xml:space="preserve"> Value</w:t>
            </w:r>
          </w:p>
        </w:tc>
        <w:tc>
          <w:tcPr>
            <w:tcW w:w="3496" w:type="dxa"/>
            <w:tcBorders>
              <w:top w:val="single" w:color="000000" w:sz="8" w:space="0"/>
              <w:left w:val="nil"/>
              <w:bottom w:val="single" w:color="000000" w:sz="8" w:space="0"/>
              <w:right w:val="nil"/>
            </w:tcBorders>
            <w:noWrap w:val="0"/>
            <w:vAlign w:val="top"/>
          </w:tcPr>
          <w:p>
            <w:pPr>
              <w:rPr>
                <w:b/>
                <w:bCs/>
                <w:color w:val="000000"/>
              </w:rPr>
            </w:pPr>
            <w:r>
              <w:rPr>
                <w:rFonts w:hint="eastAsia"/>
                <w:b/>
                <w:bCs/>
                <w:color w:val="000000"/>
                <w:szCs w:val="24"/>
                <w:vertAlign w:val="baseline"/>
                <w:lang w:val="en-US" w:eastAsia="zh-CN"/>
              </w:rPr>
              <w:t>O</w:t>
            </w:r>
            <w:r>
              <w:rPr>
                <w:rFonts w:hint="eastAsia"/>
                <w:b/>
                <w:bCs/>
                <w:color w:val="000000"/>
                <w:szCs w:val="24"/>
                <w:vertAlign w:val="subscript"/>
                <w:lang w:val="en-US" w:eastAsia="zh-CN"/>
              </w:rPr>
              <w:t>2</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6" w:hRule="atLeast"/>
          <w:jc w:val="center"/>
        </w:trPr>
        <w:tc>
          <w:tcPr>
            <w:tcW w:w="3503" w:type="dxa"/>
            <w:tcBorders>
              <w:left w:val="nil"/>
              <w:right w:val="nil"/>
            </w:tcBorders>
            <w:shd w:val="clear" w:color="auto" w:fill="C0C0C0"/>
            <w:noWrap w:val="0"/>
            <w:vAlign w:val="top"/>
          </w:tcPr>
          <w:p>
            <w:pPr>
              <w:rPr>
                <w:b/>
                <w:bCs/>
                <w:color w:val="000000"/>
              </w:rPr>
            </w:pPr>
            <w:r>
              <w:rPr>
                <w:b/>
                <w:bCs/>
                <w:color w:val="000000"/>
              </w:rPr>
              <w:t>0V</w:t>
            </w:r>
          </w:p>
        </w:tc>
        <w:tc>
          <w:tcPr>
            <w:tcW w:w="3496" w:type="dxa"/>
            <w:tcBorders>
              <w:left w:val="nil"/>
              <w:right w:val="nil"/>
            </w:tcBorders>
            <w:shd w:val="clear" w:color="auto" w:fill="C0C0C0"/>
            <w:noWrap w:val="0"/>
            <w:vAlign w:val="top"/>
          </w:tcPr>
          <w:p>
            <w:pPr>
              <w:rPr>
                <w:color w:val="000000"/>
              </w:rPr>
            </w:pPr>
            <w:r>
              <w:rPr>
                <w:rFonts w:hint="eastAsia"/>
                <w:color w:val="000000"/>
              </w:rPr>
              <w:t>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503" w:type="dxa"/>
            <w:noWrap w:val="0"/>
            <w:vAlign w:val="top"/>
          </w:tcPr>
          <w:p>
            <w:pPr>
              <w:rPr>
                <w:rFonts w:hint="eastAsia"/>
                <w:b/>
                <w:bCs/>
                <w:color w:val="000000"/>
              </w:rPr>
            </w:pPr>
            <w:r>
              <w:rPr>
                <w:b/>
                <w:bCs/>
                <w:color w:val="000000"/>
              </w:rPr>
              <w:t>10V</w:t>
            </w:r>
          </w:p>
        </w:tc>
        <w:tc>
          <w:tcPr>
            <w:tcW w:w="3496" w:type="dxa"/>
            <w:noWrap w:val="0"/>
            <w:vAlign w:val="top"/>
          </w:tcPr>
          <w:p>
            <w:pPr>
              <w:rPr>
                <w:rFonts w:hint="eastAsia"/>
                <w:color w:val="000000"/>
              </w:rPr>
            </w:pPr>
            <w:r>
              <w:rPr>
                <w:rFonts w:hint="eastAsia"/>
                <w:color w:val="000000"/>
              </w:rPr>
              <w:t>30%</w:t>
            </w:r>
          </w:p>
        </w:tc>
      </w:tr>
    </w:tbl>
    <w:p>
      <w:pPr>
        <w:ind w:firstLine="420" w:firstLineChars="200"/>
        <w:rPr>
          <w:rFonts w:hint="eastAsia"/>
        </w:rPr>
      </w:pPr>
      <w:r>
        <w:rPr>
          <w:rFonts w:hint="eastAsia" w:ascii="微软雅黑" w:hAnsi="微软雅黑" w:eastAsia="微软雅黑"/>
          <w:lang w:val="de-AT" w:eastAsia="zh-CN"/>
        </w:rPr>
        <w:t xml:space="preserve">The formula is </w:t>
      </w:r>
      <w:r>
        <w:rPr>
          <w:rFonts w:hint="eastAsia"/>
        </w:rPr>
        <w:t>P</w:t>
      </w:r>
      <w:r>
        <w:rPr>
          <w:rFonts w:hint="eastAsia"/>
          <w:vertAlign w:val="subscript"/>
        </w:rPr>
        <w:t>(</w:t>
      </w:r>
      <w:r>
        <w:rPr>
          <w:rFonts w:hint="eastAsia" w:ascii="宋体" w:hAnsi="宋体" w:cs="宋体"/>
          <w:sz w:val="15"/>
          <w:szCs w:val="15"/>
        </w:rPr>
        <w:t>O</w:t>
      </w:r>
      <w:r>
        <w:rPr>
          <w:rFonts w:hint="eastAsia" w:ascii="宋体" w:hAnsi="宋体" w:cs="宋体"/>
          <w:sz w:val="15"/>
          <w:szCs w:val="15"/>
          <w:vertAlign w:val="subscript"/>
        </w:rPr>
        <w:t>2</w:t>
      </w:r>
      <w:r>
        <w:rPr>
          <w:rFonts w:hint="eastAsia"/>
          <w:vertAlign w:val="subscript"/>
        </w:rPr>
        <w:t>)</w:t>
      </w:r>
      <w:r>
        <w:rPr>
          <w:rFonts w:hint="eastAsia" w:ascii="微软雅黑" w:hAnsi="微软雅黑" w:eastAsia="微软雅黑"/>
          <w:lang w:val="de-AT" w:eastAsia="zh-CN"/>
        </w:rPr>
        <w:t>= V</w:t>
      </w:r>
      <w:r>
        <w:rPr>
          <w:rFonts w:hint="eastAsia" w:ascii="微软雅黑" w:hAnsi="微软雅黑" w:eastAsia="微软雅黑"/>
          <w:sz w:val="15"/>
          <w:szCs w:val="16"/>
          <w:lang w:val="de-AT" w:eastAsia="zh-CN"/>
        </w:rPr>
        <w:t xml:space="preserve"> (voltage) </w:t>
      </w:r>
      <w:r>
        <w:rPr>
          <w:rFonts w:hint="eastAsia"/>
          <w:lang w:val="en-US" w:eastAsia="zh-CN"/>
        </w:rPr>
        <w:t>*</w:t>
      </w:r>
      <w:r>
        <w:rPr>
          <w:rFonts w:hint="eastAsia"/>
        </w:rPr>
        <w:t>0.003%</w:t>
      </w:r>
    </w:p>
    <w:p>
      <w:pPr>
        <w:ind w:firstLine="420" w:firstLineChars="200"/>
        <w:rPr>
          <w:rFonts w:hint="eastAsia"/>
          <w:lang w:val="de-AT" w:eastAsia="zh-CN"/>
        </w:rPr>
      </w:pPr>
      <w:r>
        <w:rPr>
          <w:rFonts w:hint="eastAsia"/>
          <w:lang w:val="en-US" w:eastAsia="zh-CN"/>
        </w:rPr>
        <w:t>T</w:t>
      </w:r>
      <w:r>
        <w:rPr>
          <w:rFonts w:hint="eastAsia"/>
          <w:lang w:val="de-AT" w:eastAsia="zh-CN"/>
        </w:rPr>
        <w:t xml:space="preserve">he unit of P is% and the unit of V is </w:t>
      </w:r>
      <w:r>
        <w:rPr>
          <w:rFonts w:hint="eastAsia"/>
          <w:lang w:val="en-US" w:eastAsia="zh-CN"/>
        </w:rPr>
        <w:t>m</w:t>
      </w:r>
      <w:r>
        <w:rPr>
          <w:rFonts w:hint="eastAsia"/>
          <w:lang w:val="de-AT" w:eastAsia="zh-CN"/>
        </w:rPr>
        <w:t xml:space="preserve">V. </w:t>
      </w:r>
    </w:p>
    <w:p>
      <w:pPr>
        <w:ind w:firstLine="420" w:firstLineChars="200"/>
        <w:rPr>
          <w:rFonts w:hint="eastAsia"/>
          <w:lang w:val="de-AT" w:eastAsia="zh-CN"/>
        </w:rPr>
      </w:pPr>
      <w:r>
        <w:rPr>
          <w:rFonts w:hint="eastAsia"/>
          <w:lang w:val="en-US" w:eastAsia="zh-CN"/>
        </w:rPr>
        <w:t>F</w:t>
      </w:r>
      <w:r>
        <w:rPr>
          <w:rFonts w:hint="eastAsia"/>
          <w:lang w:val="de-AT" w:eastAsia="zh-CN"/>
        </w:rPr>
        <w:t xml:space="preserve">or example, the data collected in the current case is 6966 </w:t>
      </w:r>
      <w:r>
        <w:rPr>
          <w:rFonts w:hint="eastAsia"/>
          <w:lang w:val="en-US" w:eastAsia="zh-CN"/>
        </w:rPr>
        <w:t>m</w:t>
      </w:r>
      <w:r>
        <w:rPr>
          <w:rFonts w:hint="eastAsia"/>
          <w:lang w:val="de-AT" w:eastAsia="zh-CN"/>
        </w:rPr>
        <w:t xml:space="preserve">V, at which time the value of the calculated </w:t>
      </w:r>
      <w:r>
        <w:rPr>
          <w:rFonts w:hint="eastAsia"/>
          <w:lang w:val="en-US" w:eastAsia="zh-CN"/>
        </w:rPr>
        <w:t>O</w:t>
      </w:r>
      <w:r>
        <w:rPr>
          <w:rFonts w:hint="eastAsia"/>
          <w:vertAlign w:val="subscript"/>
          <w:lang w:val="de-AT" w:eastAsia="zh-CN"/>
        </w:rPr>
        <w:t>2</w:t>
      </w:r>
      <w:r>
        <w:rPr>
          <w:rFonts w:hint="eastAsia"/>
          <w:lang w:val="de-AT" w:eastAsia="zh-CN"/>
        </w:rPr>
        <w:t xml:space="preserve"> is 20.9%. </w:t>
      </w:r>
    </w:p>
    <w:p>
      <w:pPr>
        <w:ind w:firstLine="420" w:firstLineChars="200"/>
        <w:rPr>
          <w:rFonts w:hint="eastAsia"/>
          <w:lang w:val="de-AT" w:eastAsia="zh-CN"/>
        </w:rPr>
      </w:pPr>
      <w:r>
        <w:rPr>
          <w:rFonts w:hint="eastAsia"/>
          <w:lang w:val="de-AT" w:eastAsia="zh-CN"/>
        </w:rPr>
        <w:t>The above is a 30% range calculation method, other ranges should be 0 V for 0%,10 V for the maximum range of linear conversion.</w:t>
      </w:r>
    </w:p>
    <w:p>
      <w:pPr>
        <w:spacing w:before="156" w:after="156"/>
        <w:jc w:val="left"/>
        <w:rPr>
          <w:rFonts w:hint="eastAsia" w:ascii="微软雅黑" w:hAnsi="微软雅黑" w:eastAsia="微软雅黑"/>
          <w:b/>
          <w:bCs/>
          <w:sz w:val="32"/>
          <w:szCs w:val="32"/>
          <w:lang w:val="de-AT" w:eastAsia="zh-CN"/>
        </w:rPr>
      </w:pPr>
      <w:r>
        <w:rPr>
          <w:rFonts w:hint="eastAsia" w:ascii="微软雅黑" w:hAnsi="微软雅黑" w:eastAsia="微软雅黑"/>
          <w:b/>
          <w:bCs/>
          <w:sz w:val="32"/>
          <w:szCs w:val="32"/>
        </w:rPr>
        <w:t>4.</w:t>
      </w:r>
      <w:r>
        <w:rPr>
          <w:rFonts w:hint="eastAsia" w:ascii="微软雅黑" w:hAnsi="微软雅黑" w:eastAsia="微软雅黑"/>
          <w:b/>
          <w:bCs/>
          <w:sz w:val="32"/>
          <w:szCs w:val="32"/>
          <w:lang w:val="en-US" w:eastAsia="zh-CN"/>
        </w:rPr>
        <w:t>3</w:t>
      </w:r>
      <w:r>
        <w:rPr>
          <w:rFonts w:hint="eastAsia" w:ascii="微软雅黑" w:hAnsi="微软雅黑" w:eastAsia="微软雅黑"/>
          <w:b/>
          <w:bCs/>
          <w:sz w:val="32"/>
          <w:szCs w:val="32"/>
        </w:rPr>
        <w:t xml:space="preserve"> Analogue </w:t>
      </w:r>
      <w:r>
        <w:rPr>
          <w:rFonts w:hint="eastAsia" w:ascii="微软雅黑" w:hAnsi="微软雅黑" w:eastAsia="微软雅黑"/>
          <w:b/>
          <w:bCs/>
          <w:sz w:val="32"/>
          <w:szCs w:val="32"/>
          <w:lang w:val="de-AT" w:eastAsia="zh-CN"/>
        </w:rPr>
        <w:t>0-5V voltage output</w:t>
      </w:r>
    </w:p>
    <w:tbl>
      <w:tblPr>
        <w:tblStyle w:val="8"/>
        <w:tblW w:w="7419"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713"/>
        <w:gridCol w:w="370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3713" w:type="dxa"/>
            <w:tcBorders>
              <w:top w:val="single" w:color="000000" w:sz="8" w:space="0"/>
              <w:left w:val="nil"/>
              <w:bottom w:val="single" w:color="000000" w:sz="8" w:space="0"/>
              <w:right w:val="nil"/>
            </w:tcBorders>
            <w:noWrap w:val="0"/>
            <w:vAlign w:val="top"/>
          </w:tcPr>
          <w:p>
            <w:pPr>
              <w:rPr>
                <w:b/>
                <w:bCs/>
                <w:color w:val="000000"/>
              </w:rPr>
            </w:pPr>
            <w:r>
              <w:rPr>
                <w:rFonts w:hint="eastAsia"/>
                <w:b/>
                <w:bCs/>
                <w:color w:val="000000"/>
                <w:lang w:val="de-AT" w:eastAsia="zh-CN"/>
              </w:rPr>
              <w:t>Voltage</w:t>
            </w:r>
            <w:r>
              <w:rPr>
                <w:rFonts w:hint="eastAsia"/>
                <w:b/>
                <w:bCs/>
                <w:color w:val="000000"/>
                <w:szCs w:val="24"/>
                <w:lang w:val="en-US" w:eastAsia="zh-CN"/>
              </w:rPr>
              <w:t xml:space="preserve"> Value</w:t>
            </w:r>
          </w:p>
        </w:tc>
        <w:tc>
          <w:tcPr>
            <w:tcW w:w="3706" w:type="dxa"/>
            <w:tcBorders>
              <w:top w:val="single" w:color="000000" w:sz="8" w:space="0"/>
              <w:left w:val="nil"/>
              <w:bottom w:val="single" w:color="000000" w:sz="8" w:space="0"/>
              <w:right w:val="nil"/>
            </w:tcBorders>
            <w:noWrap w:val="0"/>
            <w:vAlign w:val="top"/>
          </w:tcPr>
          <w:p>
            <w:pPr>
              <w:rPr>
                <w:rFonts w:hint="default"/>
                <w:b/>
                <w:bCs/>
                <w:color w:val="000000"/>
                <w:lang w:val="en-US"/>
              </w:rPr>
            </w:pPr>
            <w:r>
              <w:rPr>
                <w:rFonts w:hint="eastAsia"/>
                <w:b/>
                <w:bCs/>
                <w:color w:val="000000"/>
                <w:szCs w:val="24"/>
                <w:lang w:val="en-US" w:eastAsia="zh-CN"/>
              </w:rPr>
              <w:t>O</w:t>
            </w:r>
            <w:r>
              <w:rPr>
                <w:rFonts w:hint="eastAsia"/>
                <w:b/>
                <w:bCs/>
                <w:color w:val="000000"/>
                <w:szCs w:val="24"/>
                <w:vertAlign w:val="subscript"/>
                <w:lang w:val="en-US" w:eastAsia="zh-CN"/>
              </w:rPr>
              <w:t>2</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3713" w:type="dxa"/>
            <w:tcBorders>
              <w:left w:val="nil"/>
              <w:right w:val="nil"/>
            </w:tcBorders>
            <w:shd w:val="clear" w:color="auto" w:fill="C0C0C0"/>
            <w:noWrap w:val="0"/>
            <w:vAlign w:val="top"/>
          </w:tcPr>
          <w:p>
            <w:pPr>
              <w:rPr>
                <w:b/>
                <w:bCs/>
                <w:color w:val="000000"/>
              </w:rPr>
            </w:pPr>
            <w:r>
              <w:rPr>
                <w:b/>
                <w:bCs/>
                <w:color w:val="000000"/>
              </w:rPr>
              <w:t>0V</w:t>
            </w:r>
          </w:p>
        </w:tc>
        <w:tc>
          <w:tcPr>
            <w:tcW w:w="3706" w:type="dxa"/>
            <w:tcBorders>
              <w:left w:val="nil"/>
              <w:right w:val="nil"/>
            </w:tcBorders>
            <w:shd w:val="clear" w:color="auto" w:fill="C0C0C0"/>
            <w:noWrap w:val="0"/>
            <w:vAlign w:val="top"/>
          </w:tcPr>
          <w:p>
            <w:pPr>
              <w:rPr>
                <w:color w:val="000000"/>
              </w:rPr>
            </w:pPr>
            <w:r>
              <w:rPr>
                <w:rFonts w:hint="eastAsia"/>
                <w:color w:val="000000"/>
              </w:rPr>
              <w:t>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3713" w:type="dxa"/>
            <w:noWrap w:val="0"/>
            <w:vAlign w:val="top"/>
          </w:tcPr>
          <w:p>
            <w:pPr>
              <w:rPr>
                <w:rFonts w:hint="eastAsia"/>
                <w:b/>
                <w:bCs/>
                <w:color w:val="000000"/>
              </w:rPr>
            </w:pPr>
            <w:r>
              <w:rPr>
                <w:b/>
                <w:bCs/>
                <w:color w:val="000000"/>
              </w:rPr>
              <w:t>10V</w:t>
            </w:r>
          </w:p>
        </w:tc>
        <w:tc>
          <w:tcPr>
            <w:tcW w:w="3706" w:type="dxa"/>
            <w:noWrap w:val="0"/>
            <w:vAlign w:val="top"/>
          </w:tcPr>
          <w:p>
            <w:pPr>
              <w:rPr>
                <w:rFonts w:hint="eastAsia"/>
                <w:color w:val="000000"/>
              </w:rPr>
            </w:pPr>
            <w:r>
              <w:rPr>
                <w:rFonts w:hint="eastAsia"/>
                <w:color w:val="000000"/>
              </w:rPr>
              <w:t>30%</w:t>
            </w:r>
          </w:p>
        </w:tc>
      </w:tr>
    </w:tbl>
    <w:p>
      <w:pPr>
        <w:ind w:firstLine="420" w:firstLineChars="200"/>
        <w:rPr>
          <w:rFonts w:hint="eastAsia"/>
        </w:rPr>
      </w:pPr>
      <w:r>
        <w:rPr>
          <w:rFonts w:hint="eastAsia" w:ascii="微软雅黑" w:hAnsi="微软雅黑" w:eastAsia="微软雅黑"/>
          <w:lang w:val="de-AT" w:eastAsia="zh-CN"/>
        </w:rPr>
        <w:t>The formula is</w:t>
      </w:r>
      <w:r>
        <w:rPr>
          <w:rFonts w:hint="eastAsia"/>
          <w:lang w:val="en-US" w:eastAsia="zh-CN"/>
        </w:rPr>
        <w:t xml:space="preserve"> </w:t>
      </w:r>
      <w:r>
        <w:rPr>
          <w:rFonts w:hint="eastAsia"/>
        </w:rPr>
        <w:t>P</w:t>
      </w:r>
      <w:r>
        <w:rPr>
          <w:rFonts w:hint="eastAsia"/>
          <w:vertAlign w:val="subscript"/>
        </w:rPr>
        <w:t>(</w:t>
      </w:r>
      <w:r>
        <w:rPr>
          <w:rFonts w:hint="eastAsia" w:ascii="宋体" w:hAnsi="宋体" w:cs="宋体"/>
          <w:sz w:val="15"/>
          <w:szCs w:val="15"/>
        </w:rPr>
        <w:t>O</w:t>
      </w:r>
      <w:r>
        <w:rPr>
          <w:rFonts w:hint="eastAsia" w:ascii="宋体" w:hAnsi="宋体" w:cs="宋体"/>
          <w:sz w:val="15"/>
          <w:szCs w:val="15"/>
          <w:vertAlign w:val="subscript"/>
        </w:rPr>
        <w:t>2</w:t>
      </w:r>
      <w:r>
        <w:rPr>
          <w:rFonts w:hint="eastAsia"/>
          <w:vertAlign w:val="subscript"/>
        </w:rPr>
        <w:t>)</w:t>
      </w:r>
      <w:r>
        <w:rPr>
          <w:rFonts w:hint="eastAsia" w:ascii="微软雅黑" w:hAnsi="微软雅黑" w:eastAsia="微软雅黑"/>
          <w:lang w:val="de-AT" w:eastAsia="zh-CN"/>
        </w:rPr>
        <w:t xml:space="preserve"> =V</w:t>
      </w:r>
      <w:r>
        <w:rPr>
          <w:rFonts w:hint="eastAsia" w:ascii="微软雅黑" w:hAnsi="微软雅黑" w:eastAsia="微软雅黑"/>
          <w:sz w:val="15"/>
          <w:szCs w:val="16"/>
          <w:lang w:val="de-AT" w:eastAsia="zh-CN"/>
        </w:rPr>
        <w:t>(voltage)</w:t>
      </w:r>
      <w:r>
        <w:rPr>
          <w:rFonts w:hint="eastAsia"/>
        </w:rPr>
        <w:t>*0.006%</w:t>
      </w:r>
    </w:p>
    <w:p>
      <w:pPr>
        <w:ind w:firstLine="420" w:firstLineChars="200"/>
        <w:rPr>
          <w:rFonts w:hint="eastAsia" w:ascii="微软雅黑" w:hAnsi="微软雅黑" w:eastAsia="微软雅黑"/>
          <w:lang w:val="de-AT" w:eastAsia="zh-CN"/>
        </w:rPr>
      </w:pPr>
      <w:r>
        <w:rPr>
          <w:rFonts w:hint="eastAsia" w:ascii="微软雅黑" w:hAnsi="微软雅黑" w:eastAsia="微软雅黑"/>
          <w:lang w:val="de-AT" w:eastAsia="zh-CN"/>
        </w:rPr>
        <w:t>The unit of P is</w:t>
      </w:r>
      <w:r>
        <w:rPr>
          <w:rFonts w:hint="eastAsia"/>
          <w:lang w:val="en-US" w:eastAsia="zh-CN"/>
        </w:rPr>
        <w:t xml:space="preserve"> </w:t>
      </w:r>
      <w:r>
        <w:rPr>
          <w:rFonts w:hint="eastAsia"/>
        </w:rPr>
        <w:t>%</w:t>
      </w:r>
      <w:r>
        <w:rPr>
          <w:rFonts w:hint="eastAsia" w:ascii="微软雅黑" w:hAnsi="微软雅黑" w:eastAsia="微软雅黑"/>
          <w:lang w:val="de-AT" w:eastAsia="zh-CN"/>
        </w:rPr>
        <w:t xml:space="preserve"> and the unit of V is mV.</w:t>
      </w:r>
    </w:p>
    <w:p>
      <w:pPr>
        <w:ind w:firstLine="420" w:firstLineChars="200"/>
        <w:rPr>
          <w:rFonts w:hint="eastAsia" w:ascii="微软雅黑" w:hAnsi="微软雅黑" w:eastAsia="微软雅黑"/>
          <w:lang w:val="de-AT" w:eastAsia="zh-CN"/>
        </w:rPr>
      </w:pPr>
      <w:r>
        <w:rPr>
          <w:rFonts w:hint="eastAsia" w:ascii="微软雅黑" w:hAnsi="微软雅黑" w:eastAsia="微软雅黑"/>
          <w:lang w:val="de-AT" w:eastAsia="zh-CN"/>
        </w:rPr>
        <w:t xml:space="preserve">For example, the data collected in the current situation is </w:t>
      </w:r>
      <w:r>
        <w:rPr>
          <w:rFonts w:hint="eastAsia"/>
          <w:lang w:val="en-US" w:eastAsia="zh-CN"/>
        </w:rPr>
        <w:t>3483</w:t>
      </w:r>
      <w:r>
        <w:rPr>
          <w:rFonts w:hint="eastAsia" w:ascii="微软雅黑" w:hAnsi="微软雅黑" w:eastAsia="微软雅黑"/>
          <w:lang w:val="de-AT" w:eastAsia="zh-CN"/>
        </w:rPr>
        <w:t xml:space="preserve">mV, and the calculated value of </w:t>
      </w:r>
      <w:r>
        <w:rPr>
          <w:rFonts w:hint="eastAsia"/>
          <w:lang w:val="en-US" w:eastAsia="zh-CN"/>
        </w:rPr>
        <w:t>O</w:t>
      </w:r>
      <w:r>
        <w:rPr>
          <w:rFonts w:hint="eastAsia"/>
          <w:vertAlign w:val="subscript"/>
          <w:lang w:val="en-US" w:eastAsia="zh-CN"/>
        </w:rPr>
        <w:t>2</w:t>
      </w:r>
      <w:r>
        <w:rPr>
          <w:rFonts w:hint="eastAsia" w:ascii="微软雅黑" w:hAnsi="微软雅黑" w:eastAsia="微软雅黑"/>
          <w:lang w:val="de-AT" w:eastAsia="zh-CN"/>
        </w:rPr>
        <w:t xml:space="preserve"> is </w:t>
      </w:r>
      <w:r>
        <w:rPr>
          <w:rFonts w:hint="eastAsia"/>
          <w:lang w:val="en-US" w:eastAsia="zh-CN"/>
        </w:rPr>
        <w:t>20.9%</w:t>
      </w:r>
      <w:r>
        <w:rPr>
          <w:rFonts w:hint="eastAsia" w:ascii="微软雅黑" w:hAnsi="微软雅黑" w:eastAsia="微软雅黑"/>
          <w:lang w:val="de-AT" w:eastAsia="zh-CN"/>
        </w:rPr>
        <w:t>.</w:t>
      </w:r>
    </w:p>
    <w:p>
      <w:pPr>
        <w:ind w:firstLine="420" w:firstLineChars="200"/>
        <w:rPr>
          <w:rFonts w:hint="eastAsia" w:ascii="微软雅黑" w:hAnsi="微软雅黑" w:eastAsia="微软雅黑"/>
          <w:lang w:val="de-AT" w:eastAsia="zh-CN"/>
        </w:rPr>
      </w:pPr>
    </w:p>
    <w:p>
      <w:pPr>
        <w:jc w:val="center"/>
        <w:rPr>
          <w:rFonts w:hint="eastAsia" w:ascii="微软雅黑" w:hAnsi="微软雅黑" w:eastAsia="微软雅黑" w:cs="宋体"/>
          <w:b/>
          <w:bCs/>
          <w:caps/>
          <w:kern w:val="36"/>
          <w:sz w:val="44"/>
          <w:szCs w:val="48"/>
          <w:lang w:val="en-US" w:eastAsia="zh-CN" w:bidi="ar-SA"/>
        </w:rPr>
      </w:pPr>
      <w:r>
        <w:rPr>
          <w:rFonts w:hint="eastAsia" w:ascii="微软雅黑" w:hAnsi="微软雅黑" w:eastAsia="微软雅黑" w:cs="宋体"/>
          <w:b/>
          <w:bCs/>
          <w:caps/>
          <w:kern w:val="36"/>
          <w:sz w:val="44"/>
          <w:szCs w:val="48"/>
          <w:lang w:val="en-US" w:eastAsia="zh-CN" w:bidi="ar-SA"/>
        </w:rPr>
        <w:fldChar w:fldCharType="begin"/>
      </w:r>
      <w:r>
        <w:rPr>
          <w:rFonts w:hint="eastAsia" w:ascii="微软雅黑" w:hAnsi="微软雅黑" w:eastAsia="微软雅黑" w:cs="宋体"/>
          <w:b/>
          <w:bCs/>
          <w:caps/>
          <w:kern w:val="36"/>
          <w:sz w:val="44"/>
          <w:szCs w:val="48"/>
          <w:lang w:val="en-US" w:eastAsia="zh-CN" w:bidi="ar-SA"/>
        </w:rPr>
        <w:instrText xml:space="preserve"> = 5 \* ROMAN \* MERGEFORMAT </w:instrText>
      </w:r>
      <w:r>
        <w:rPr>
          <w:rFonts w:hint="eastAsia" w:ascii="微软雅黑" w:hAnsi="微软雅黑" w:eastAsia="微软雅黑" w:cs="宋体"/>
          <w:b/>
          <w:bCs/>
          <w:caps/>
          <w:kern w:val="36"/>
          <w:sz w:val="44"/>
          <w:szCs w:val="48"/>
          <w:lang w:val="en-US" w:eastAsia="zh-CN" w:bidi="ar-SA"/>
        </w:rPr>
        <w:fldChar w:fldCharType="separate"/>
      </w:r>
      <w:r>
        <w:rPr>
          <w:rFonts w:hint="eastAsia" w:ascii="微软雅黑" w:hAnsi="微软雅黑" w:eastAsia="微软雅黑" w:cs="宋体"/>
          <w:b/>
          <w:bCs/>
          <w:caps/>
          <w:kern w:val="36"/>
          <w:sz w:val="44"/>
          <w:szCs w:val="48"/>
          <w:lang w:val="en-US" w:eastAsia="zh-CN" w:bidi="ar-SA"/>
        </w:rPr>
        <w:t>V</w:t>
      </w:r>
      <w:r>
        <w:rPr>
          <w:rFonts w:hint="eastAsia" w:ascii="微软雅黑" w:hAnsi="微软雅黑" w:eastAsia="微软雅黑" w:cs="宋体"/>
          <w:b/>
          <w:bCs/>
          <w:caps/>
          <w:kern w:val="36"/>
          <w:sz w:val="44"/>
          <w:szCs w:val="48"/>
          <w:lang w:val="en-US" w:eastAsia="zh-CN" w:bidi="ar-SA"/>
        </w:rPr>
        <w:fldChar w:fldCharType="end"/>
      </w:r>
      <w:r>
        <w:rPr>
          <w:rFonts w:hint="eastAsia" w:cs="宋体"/>
          <w:b/>
          <w:bCs/>
          <w:caps/>
          <w:kern w:val="36"/>
          <w:sz w:val="44"/>
          <w:szCs w:val="48"/>
          <w:lang w:val="en-US" w:eastAsia="zh-CN" w:bidi="ar-SA"/>
        </w:rPr>
        <w:t xml:space="preserve"> </w:t>
      </w:r>
      <w:r>
        <w:rPr>
          <w:rFonts w:hint="eastAsia" w:ascii="微软雅黑" w:hAnsi="微软雅黑" w:eastAsia="微软雅黑" w:cs="宋体"/>
          <w:b/>
          <w:bCs/>
          <w:caps/>
          <w:kern w:val="36"/>
          <w:sz w:val="44"/>
          <w:szCs w:val="48"/>
          <w:lang w:val="en-US" w:eastAsia="zh-CN" w:bidi="ar-SA"/>
        </w:rPr>
        <w:t xml:space="preserve">Appendix </w:t>
      </w:r>
    </w:p>
    <w:p>
      <w:pPr>
        <w:rPr>
          <w:rFonts w:hint="eastAsia" w:ascii="Cambria" w:hAnsi="Cambria" w:eastAsia="宋体" w:cs="Times New Roman"/>
          <w:b/>
          <w:bCs/>
          <w:sz w:val="32"/>
          <w:szCs w:val="32"/>
          <w:lang w:val="en-US" w:eastAsia="zh-CN"/>
        </w:rPr>
      </w:pPr>
      <w:r>
        <w:rPr>
          <w:rFonts w:hint="eastAsia" w:ascii="Cambria" w:hAnsi="Cambria" w:eastAsia="宋体" w:cs="Times New Roman"/>
          <w:b/>
          <w:bCs/>
          <w:sz w:val="32"/>
          <w:szCs w:val="32"/>
          <w:lang w:val="en-US" w:eastAsia="zh-CN"/>
        </w:rPr>
        <w:t xml:space="preserve">5.1 Additional Product Instructions </w:t>
      </w:r>
    </w:p>
    <w:p>
      <w:pPr>
        <w:ind w:firstLine="420" w:firstLineChars="200"/>
        <w:rPr>
          <w:rFonts w:hint="eastAsia"/>
          <w:b w:val="0"/>
          <w:bCs/>
        </w:rPr>
      </w:pPr>
      <w:r>
        <w:rPr>
          <w:rFonts w:hint="eastAsia"/>
          <w:b/>
          <w:bCs w:val="0"/>
          <w:lang w:eastAsia="zh-CN"/>
        </w:rPr>
        <w:t>《</w:t>
      </w:r>
      <w:r>
        <w:rPr>
          <w:rFonts w:hint="eastAsia"/>
          <w:b/>
          <w:bCs w:val="0"/>
        </w:rPr>
        <w:t>How to Use Multimeter-Assisted Debugging</w:t>
      </w:r>
      <w:r>
        <w:rPr>
          <w:rFonts w:hint="eastAsia"/>
          <w:b/>
          <w:bCs w:val="0"/>
          <w:lang w:eastAsia="zh-CN"/>
        </w:rPr>
        <w:t>》</w:t>
      </w:r>
      <w:r>
        <w:rPr>
          <w:rFonts w:hint="eastAsia"/>
          <w:b w:val="0"/>
          <w:bCs/>
        </w:rPr>
        <w:t xml:space="preserve">: Multimeter is a very important auxiliary debugging tool, and it is necessary to use multimeter-Assisted debugging whenever you find errors in readings and your own expectations. </w:t>
      </w:r>
    </w:p>
    <w:p>
      <w:pPr>
        <w:ind w:firstLine="420" w:firstLineChars="200"/>
        <w:rPr>
          <w:rFonts w:hint="eastAsia"/>
          <w:b w:val="0"/>
          <w:bCs/>
        </w:rPr>
      </w:pPr>
      <w:r>
        <w:rPr>
          <w:rFonts w:hint="eastAsia"/>
          <w:b/>
          <w:bCs w:val="0"/>
          <w:lang w:eastAsia="zh-CN"/>
        </w:rPr>
        <w:t>《</w:t>
      </w:r>
      <w:r>
        <w:rPr>
          <w:rFonts w:hint="eastAsia"/>
          <w:b/>
          <w:bCs w:val="0"/>
        </w:rPr>
        <w:t>Quantification Precision and Resolution Description of Analog Products</w:t>
      </w:r>
      <w:r>
        <w:rPr>
          <w:rFonts w:hint="eastAsia"/>
          <w:b/>
          <w:bCs w:val="0"/>
          <w:lang w:eastAsia="zh-CN"/>
        </w:rPr>
        <w:t>》</w:t>
      </w:r>
      <w:r>
        <w:rPr>
          <w:rFonts w:hint="eastAsia"/>
          <w:b w:val="0"/>
          <w:bCs/>
        </w:rPr>
        <w:t xml:space="preserve">: The concept of quantization accuracy and resolution of analog products, how to calculate, how to select the range correctly. </w:t>
      </w:r>
    </w:p>
    <w:p>
      <w:pPr>
        <w:ind w:firstLine="420" w:firstLineChars="200"/>
        <w:rPr>
          <w:rFonts w:hint="eastAsia" w:ascii="微软雅黑" w:hAnsi="微软雅黑" w:eastAsia="微软雅黑"/>
          <w:lang w:val="en-US" w:eastAsia="zh-CN"/>
        </w:rPr>
      </w:pPr>
      <w:r>
        <w:rPr>
          <w:rFonts w:hint="eastAsia"/>
          <w:b/>
          <w:bCs w:val="0"/>
          <w:lang w:eastAsia="zh-CN"/>
        </w:rPr>
        <w:t>《</w:t>
      </w:r>
      <w:r>
        <w:rPr>
          <w:rFonts w:hint="eastAsia"/>
          <w:b/>
          <w:bCs w:val="0"/>
        </w:rPr>
        <w:t>The source and elimination of the deviation of the analog product</w:t>
      </w:r>
      <w:r>
        <w:rPr>
          <w:rFonts w:hint="eastAsia"/>
          <w:b/>
          <w:bCs w:val="0"/>
          <w:lang w:eastAsia="zh-CN"/>
        </w:rPr>
        <w:t>》</w:t>
      </w:r>
      <w:r>
        <w:rPr>
          <w:rFonts w:hint="eastAsia"/>
          <w:b w:val="0"/>
          <w:bCs/>
        </w:rPr>
        <w:t xml:space="preserve">: </w:t>
      </w:r>
      <w:r>
        <w:rPr>
          <w:rFonts w:hint="eastAsia"/>
          <w:b w:val="0"/>
          <w:bCs/>
          <w:lang w:val="en-US" w:eastAsia="zh-CN"/>
        </w:rPr>
        <w:t>T</w:t>
      </w:r>
      <w:r>
        <w:rPr>
          <w:rFonts w:hint="eastAsia"/>
          <w:b w:val="0"/>
          <w:bCs/>
        </w:rPr>
        <w:t xml:space="preserve">he cause of the error, the type of error and how the error is eliminated in the analog product when there is an error in the reading. </w:t>
      </w:r>
    </w:p>
    <w:p>
      <w:pPr>
        <w:spacing w:before="156" w:after="156"/>
        <w:rPr>
          <w:rFonts w:hint="eastAsia" w:ascii="Cambria" w:hAnsi="Cambria" w:eastAsia="宋体" w:cs="Times New Roman"/>
          <w:b/>
          <w:bCs/>
          <w:kern w:val="2"/>
          <w:sz w:val="32"/>
          <w:szCs w:val="32"/>
          <w:lang w:val="en-US" w:eastAsia="zh-CN" w:bidi="ar-SA"/>
        </w:rPr>
      </w:pPr>
      <w:r>
        <w:rPr>
          <w:rFonts w:hint="eastAsia" w:ascii="Cambria" w:hAnsi="Cambria" w:eastAsia="宋体" w:cs="Times New Roman"/>
          <w:b/>
          <w:bCs/>
          <w:sz w:val="32"/>
          <w:szCs w:val="32"/>
          <w:lang w:val="en-US" w:eastAsia="zh-CN"/>
        </w:rPr>
        <w:t xml:space="preserve">5.2 </w:t>
      </w:r>
      <w:r>
        <w:rPr>
          <w:rFonts w:hint="eastAsia" w:ascii="Cambria" w:hAnsi="Cambria" w:eastAsia="宋体" w:cs="Times New Roman"/>
          <w:b/>
          <w:bCs/>
          <w:kern w:val="2"/>
          <w:sz w:val="32"/>
          <w:szCs w:val="32"/>
          <w:lang w:val="en-US" w:eastAsia="zh-CN" w:bidi="ar-SA"/>
        </w:rPr>
        <w:t xml:space="preserve">Warranty and aftermarket </w:t>
      </w:r>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The warranty terms are in accordance with the sensor after-sales clauses of Weihai Jingxun Changtong Electronic Technology Co., Ltd. The warranty period is two years for the main circuit of the sensor, one year for the gas-sensitive probe, and three months for the accessories (shell, plug, cable, etc.)</w:t>
      </w:r>
    </w:p>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after="1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before="120"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before="120"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5F0623"/>
    <w:multiLevelType w:val="multilevel"/>
    <w:tmpl w:val="5F5F0623"/>
    <w:lvl w:ilvl="0" w:tentative="0">
      <w:start w:val="1"/>
      <w:numFmt w:val="decimal"/>
      <w:suff w:val="space"/>
      <w:lvlText w:val="第%1章"/>
      <w:lvlJc w:val="left"/>
      <w:pPr>
        <w:ind w:left="3976" w:hanging="432"/>
      </w:pPr>
    </w:lvl>
    <w:lvl w:ilvl="1" w:tentative="0">
      <w:start w:val="1"/>
      <w:numFmt w:val="decimal"/>
      <w:pStyle w:val="3"/>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CD4CD0"/>
    <w:rsid w:val="18CD4CD0"/>
    <w:rsid w:val="4103070E"/>
    <w:rsid w:val="4FDB6B56"/>
    <w:rsid w:val="535222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Lines="50" w:afterLines="50"/>
      <w:jc w:val="both"/>
    </w:pPr>
    <w:rPr>
      <w:rFonts w:ascii="微软雅黑" w:hAnsi="微软雅黑" w:eastAsia="微软雅黑" w:cs="微软雅黑"/>
      <w:kern w:val="2"/>
      <w:sz w:val="21"/>
      <w:szCs w:val="22"/>
      <w:lang w:val="en-US" w:eastAsia="zh-CN" w:bidi="ar-SA"/>
    </w:rPr>
  </w:style>
  <w:style w:type="paragraph" w:styleId="2">
    <w:name w:val="heading 1"/>
    <w:basedOn w:val="1"/>
    <w:next w:val="1"/>
    <w:qFormat/>
    <w:uiPriority w:val="9"/>
    <w:pPr>
      <w:widowControl/>
      <w:spacing w:before="100" w:beforeAutospacing="1" w:after="100" w:afterAutospacing="1"/>
      <w:jc w:val="center"/>
      <w:outlineLvl w:val="0"/>
    </w:pPr>
    <w:rPr>
      <w:rFonts w:cs="宋体"/>
      <w:b/>
      <w:bCs/>
      <w:caps/>
      <w:kern w:val="36"/>
      <w:sz w:val="44"/>
      <w:szCs w:val="48"/>
    </w:rPr>
  </w:style>
  <w:style w:type="paragraph" w:styleId="3">
    <w:name w:val="heading 2"/>
    <w:basedOn w:val="1"/>
    <w:next w:val="4"/>
    <w:qFormat/>
    <w:uiPriority w:val="0"/>
    <w:pPr>
      <w:keepNext/>
      <w:keepLines/>
      <w:numPr>
        <w:ilvl w:val="1"/>
        <w:numId w:val="1"/>
      </w:numPr>
      <w:spacing w:before="20" w:after="20"/>
      <w:ind w:left="578" w:hanging="578"/>
      <w:outlineLvl w:val="1"/>
    </w:pPr>
    <w:rPr>
      <w:rFonts w:eastAsia="黑体"/>
      <w:sz w:val="30"/>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First Indent"/>
    <w:basedOn w:val="1"/>
    <w:qFormat/>
    <w:uiPriority w:val="0"/>
    <w:pPr>
      <w:ind w:firstLine="498" w:firstLineChars="200"/>
    </w:pPr>
  </w:style>
  <w:style w:type="paragraph" w:styleId="5">
    <w:name w:val="Body Text"/>
    <w:basedOn w:val="1"/>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2020-02-04T09:29:00Z</dcterms:created>
  <dc:creator>hp</dc:creator>
  <cp:lastModifiedBy>hp</cp:lastModifiedBy>
  <dcterms:modified xsi:type="dcterms:W3CDTF">2020-02-04T10:39:24Z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