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 w:line="240" w:lineRule="auto"/>
        <w:ind w:left="0"/>
        <w:rPr>
          <w:rFonts w:ascii="Times New Roman"/>
          <w:sz w:val="10"/>
        </w:rPr>
      </w:pPr>
    </w:p>
    <w:p>
      <w:pPr>
        <w:spacing w:before="47"/>
        <w:ind w:left="7020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光离子化传感器（</w:t>
      </w:r>
      <w:r>
        <w:rPr>
          <w:rFonts w:ascii="Arial" w:eastAsia="Arial"/>
          <w:color w:val="FF0000"/>
          <w:sz w:val="21"/>
        </w:rPr>
        <w:t>10.6eV</w:t>
      </w:r>
      <w:r>
        <w:rPr>
          <w:color w:val="FF0000"/>
          <w:sz w:val="21"/>
        </w:rPr>
        <w:t>）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JEC-PID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 w:line="240" w:lineRule="auto"/>
        <w:ind w:left="0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805"/>
        </w:tabs>
        <w:spacing w:before="32" w:after="0" w:line="442" w:lineRule="exact"/>
        <w:ind w:left="80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sz w:val="28"/>
        </w:rPr>
        <w:t>产品概述</w:t>
      </w:r>
    </w:p>
    <w:p>
      <w:pPr>
        <w:pStyle w:val="3"/>
        <w:spacing w:line="206" w:lineRule="auto"/>
        <w:ind w:left="810" w:right="449" w:firstLine="420" w:firstLineChars="200"/>
        <w:rPr>
          <w:rFonts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</w:rPr>
      </w:pPr>
      <w:r>
        <w:rPr>
          <w:rFonts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</w:rPr>
        <w:t>光离子化灯常用于气相色谱学(GC)，痕量气体监测以及在质谱分析中对样品进行电离。 PID技术使用的灯带有真空紫外（VUV)区域 内的光子能量。当气态分子电离能低于光子发 出的能量时，分子可被离子化。光离子化灯常 用于测量浓度为ppm到ppb级的挥发性有机物 (VOCs)和其他气体。</w:t>
      </w:r>
    </w:p>
    <w:p>
      <w:pPr>
        <w:pStyle w:val="2"/>
        <w:numPr>
          <w:ilvl w:val="0"/>
          <w:numId w:val="1"/>
        </w:numPr>
        <w:tabs>
          <w:tab w:val="left" w:pos="815"/>
        </w:tabs>
        <w:spacing w:before="131" w:after="0" w:line="460" w:lineRule="exact"/>
        <w:ind w:left="815" w:right="0" w:hanging="216"/>
        <w:jc w:val="left"/>
        <w:rPr>
          <w:rFonts w:hint="eastAsia" w:ascii="微软雅黑" w:hAnsi="微软雅黑" w:eastAsia="微软雅黑"/>
        </w:rPr>
      </w:pPr>
      <w:r>
        <w:rPr>
          <w:rFonts w:hint="eastAsia"/>
          <w:spacing w:val="25"/>
          <w:lang w:val="en-US" w:eastAsia="zh-CN"/>
        </w:rPr>
        <w:t>工作原理</w:t>
      </w:r>
    </w:p>
    <w:p>
      <w:pPr>
        <w:pStyle w:val="3"/>
        <w:spacing w:line="206" w:lineRule="auto"/>
        <w:ind w:left="810" w:right="449" w:firstLine="420" w:firstLineChars="200"/>
        <w:rPr>
          <w:rFonts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</w:rPr>
      </w:pPr>
      <w:r>
        <w:rPr>
          <w:rFonts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</w:rPr>
        <w:t>将PID灯发射的真空紫外光束射入测试腔，当被测有机挥发性气体进入测试腔时，受到紫外光的轰击而发生电离，分裂成带正 电性的两个基团。在测试腔的两边装有一对施加了适当工作电压 的电极，受到电极电压的吸引，带电基团分别趋向相应电极而形 成正比于VOC浓度的电流。通过测量该电流大小，确定VOC浓度。 分裂的基团经过电极后重新复合离开真空腔。</w:t>
      </w:r>
    </w:p>
    <w:p>
      <w:pPr>
        <w:pStyle w:val="2"/>
        <w:numPr>
          <w:ilvl w:val="0"/>
          <w:numId w:val="1"/>
        </w:numPr>
        <w:tabs>
          <w:tab w:val="left" w:pos="815"/>
        </w:tabs>
        <w:spacing w:before="131" w:after="0" w:line="460" w:lineRule="exact"/>
        <w:ind w:left="815" w:right="0" w:hanging="216"/>
        <w:jc w:val="left"/>
        <w:rPr>
          <w:rFonts w:hint="eastAsia" w:ascii="微软雅黑" w:hAnsi="微软雅黑" w:eastAsia="微软雅黑"/>
        </w:rPr>
      </w:pPr>
      <w:r>
        <w:rPr>
          <w:spacing w:val="25"/>
        </w:rPr>
        <w:t>传感器特点</w:t>
      </w:r>
    </w:p>
    <w:p>
      <w:pPr>
        <w:pStyle w:val="8"/>
        <w:numPr>
          <w:ilvl w:val="1"/>
          <w:numId w:val="1"/>
        </w:numPr>
        <w:tabs>
          <w:tab w:val="left" w:pos="1856"/>
        </w:tabs>
        <w:spacing w:before="0" w:after="0" w:line="297" w:lineRule="exact"/>
        <w:ind w:left="1856" w:right="0" w:hanging="601"/>
        <w:jc w:val="left"/>
        <w:rPr>
          <w:sz w:val="24"/>
        </w:rPr>
      </w:pPr>
      <w:r>
        <w:rPr>
          <w:sz w:val="24"/>
        </w:rPr>
        <w:t>传感器紫外灯电力电位为10.6eV</w:t>
      </w:r>
    </w:p>
    <w:p>
      <w:pPr>
        <w:pStyle w:val="8"/>
        <w:numPr>
          <w:ilvl w:val="1"/>
          <w:numId w:val="1"/>
        </w:numPr>
        <w:tabs>
          <w:tab w:val="left" w:pos="1856"/>
        </w:tabs>
        <w:spacing w:before="0" w:after="0" w:line="288" w:lineRule="exact"/>
        <w:ind w:left="1856" w:right="0" w:hanging="601"/>
        <w:jc w:val="left"/>
        <w:rPr>
          <w:sz w:val="24"/>
        </w:rPr>
      </w:pPr>
      <w:r>
        <w:rPr>
          <w:sz w:val="24"/>
        </w:rPr>
        <w:t>可以检测多种VOC气体</w:t>
      </w:r>
    </w:p>
    <w:p>
      <w:pPr>
        <w:pStyle w:val="8"/>
        <w:numPr>
          <w:ilvl w:val="1"/>
          <w:numId w:val="1"/>
        </w:numPr>
        <w:tabs>
          <w:tab w:val="left" w:pos="1856"/>
        </w:tabs>
        <w:spacing w:before="0" w:after="0" w:line="288" w:lineRule="exact"/>
        <w:ind w:left="1856" w:right="0" w:hanging="601"/>
        <w:jc w:val="left"/>
        <w:rPr>
          <w:sz w:val="24"/>
        </w:rPr>
      </w:pPr>
      <w:r>
        <w:rPr>
          <w:sz w:val="24"/>
        </w:rPr>
        <w:t>与检测气体浓度成线性关系，输出信号为模拟电压</w:t>
      </w:r>
    </w:p>
    <w:p>
      <w:pPr>
        <w:pStyle w:val="8"/>
        <w:numPr>
          <w:ilvl w:val="1"/>
          <w:numId w:val="1"/>
        </w:numPr>
        <w:tabs>
          <w:tab w:val="left" w:pos="1856"/>
        </w:tabs>
        <w:spacing w:before="0" w:after="0" w:line="288" w:lineRule="exact"/>
        <w:ind w:left="1856" w:right="0" w:hanging="601"/>
        <w:jc w:val="left"/>
        <w:rPr>
          <w:sz w:val="24"/>
        </w:rPr>
      </w:pPr>
      <w:r>
        <w:rPr>
          <w:sz w:val="24"/>
        </w:rPr>
        <w:t>紫外灯使用使用寿命长</w:t>
      </w:r>
    </w:p>
    <w:p>
      <w:pPr>
        <w:pStyle w:val="8"/>
        <w:numPr>
          <w:ilvl w:val="1"/>
          <w:numId w:val="1"/>
        </w:numPr>
        <w:tabs>
          <w:tab w:val="left" w:pos="1856"/>
        </w:tabs>
        <w:spacing w:before="0" w:after="0" w:line="298" w:lineRule="exact"/>
        <w:ind w:left="1856" w:right="0" w:hanging="601"/>
        <w:jc w:val="left"/>
        <w:rPr>
          <w:sz w:val="24"/>
        </w:rPr>
      </w:pPr>
      <w:r>
        <w:rPr>
          <w:sz w:val="24"/>
        </w:rPr>
        <w:t>内部线性稳压电路，提供稳定的信号输出</w:t>
      </w:r>
    </w:p>
    <w:p>
      <w:pPr>
        <w:pStyle w:val="3"/>
        <w:spacing w:before="5" w:line="240" w:lineRule="auto"/>
        <w:ind w:left="0"/>
        <w:rPr>
          <w:sz w:val="23"/>
        </w:rPr>
      </w:pPr>
    </w:p>
    <w:p>
      <w:pPr>
        <w:pStyle w:val="8"/>
        <w:numPr>
          <w:ilvl w:val="0"/>
          <w:numId w:val="1"/>
        </w:numPr>
        <w:tabs>
          <w:tab w:val="left" w:pos="797"/>
        </w:tabs>
        <w:spacing w:before="0" w:after="0" w:line="240" w:lineRule="auto"/>
        <w:ind w:left="797" w:right="0" w:hanging="208"/>
        <w:jc w:val="left"/>
        <w:rPr>
          <w:rFonts w:hint="eastAsia" w:ascii="微软雅黑" w:hAnsi="微软雅黑" w:eastAsia="微软雅黑"/>
          <w:sz w:val="24"/>
        </w:rPr>
      </w:pPr>
      <w:r>
        <w:rPr>
          <w:spacing w:val="24"/>
          <w:sz w:val="24"/>
        </w:rPr>
        <w:t>应用范围</w:t>
      </w:r>
    </w:p>
    <w:p>
      <w:pPr>
        <w:pStyle w:val="8"/>
        <w:numPr>
          <w:ilvl w:val="0"/>
          <w:numId w:val="2"/>
        </w:numPr>
        <w:tabs>
          <w:tab w:val="left" w:pos="1426"/>
        </w:tabs>
        <w:spacing w:before="90" w:after="0" w:line="206" w:lineRule="auto"/>
        <w:ind w:left="825" w:right="434" w:firstLine="0"/>
        <w:jc w:val="left"/>
        <w:rPr>
          <w:sz w:val="24"/>
        </w:rPr>
      </w:pPr>
      <w:r>
        <w:rPr>
          <w:sz w:val="24"/>
        </w:rPr>
        <w:t>在石油、石化、化工、制药等工业生产领域，大量存在着挥发性有机化合物，其   主要成分为烃类、氧烃类、含卤烃类、氮烃及硫烃类，可以使用光离子传感器进行检测；</w:t>
      </w:r>
    </w:p>
    <w:p>
      <w:pPr>
        <w:pStyle w:val="8"/>
        <w:numPr>
          <w:ilvl w:val="0"/>
          <w:numId w:val="2"/>
        </w:numPr>
        <w:tabs>
          <w:tab w:val="left" w:pos="1426"/>
        </w:tabs>
        <w:spacing w:before="0" w:after="0" w:line="251" w:lineRule="exact"/>
        <w:ind w:left="1426" w:right="0" w:hanging="601"/>
        <w:jc w:val="left"/>
        <w:rPr>
          <w:sz w:val="24"/>
        </w:rPr>
      </w:pPr>
      <w:r>
        <w:rPr>
          <w:sz w:val="24"/>
        </w:rPr>
        <w:t>在工业领域存在有害物质超标的危险隐患，这些危险有害物质大部分是VOC。</w:t>
      </w:r>
    </w:p>
    <w:p>
      <w:pPr>
        <w:pStyle w:val="8"/>
        <w:numPr>
          <w:ilvl w:val="0"/>
          <w:numId w:val="2"/>
        </w:numPr>
        <w:tabs>
          <w:tab w:val="left" w:pos="1426"/>
        </w:tabs>
        <w:spacing w:before="12" w:after="0" w:line="206" w:lineRule="auto"/>
        <w:ind w:left="825" w:right="1034" w:firstLine="0"/>
        <w:jc w:val="left"/>
        <w:rPr>
          <w:sz w:val="24"/>
        </w:rPr>
      </w:pPr>
      <w:r>
        <w:rPr>
          <w:spacing w:val="-1"/>
          <w:sz w:val="24"/>
        </w:rPr>
        <w:t>在易燃易爆物料生产运输管理、化工物料泄漏、热交换流体、工业卫生、室内空</w:t>
      </w:r>
      <w:r>
        <w:rPr>
          <w:sz w:val="24"/>
        </w:rPr>
        <w:t>气质量、环境保护、密闭空间迚入、应急事故检测中都得到广泛的应用。</w:t>
      </w:r>
    </w:p>
    <w:p>
      <w:pPr>
        <w:pStyle w:val="3"/>
        <w:spacing w:line="240" w:lineRule="auto"/>
        <w:ind w:left="0"/>
        <w:rPr>
          <w:sz w:val="20"/>
        </w:rPr>
      </w:pPr>
    </w:p>
    <w:p>
      <w:pPr>
        <w:pStyle w:val="3"/>
        <w:spacing w:before="6" w:line="240" w:lineRule="auto"/>
        <w:ind w:left="0"/>
        <w:rPr>
          <w:sz w:val="19"/>
        </w:rPr>
      </w:pPr>
    </w:p>
    <w:p>
      <w:pPr>
        <w:spacing w:after="0" w:line="240" w:lineRule="auto"/>
        <w:rPr>
          <w:sz w:val="19"/>
        </w:rPr>
        <w:sectPr>
          <w:headerReference r:id="rId5" w:type="default"/>
          <w:footerReference r:id="rId6" w:type="default"/>
          <w:type w:val="continuous"/>
          <w:pgSz w:w="11900" w:h="16820"/>
          <w:pgMar w:top="1660" w:right="500" w:bottom="980" w:left="540" w:header="329" w:footer="790" w:gutter="0"/>
          <w:pgNumType w:start="1"/>
          <w:cols w:space="720" w:num="1"/>
        </w:sectPr>
      </w:pPr>
    </w:p>
    <w:p>
      <w:pPr>
        <w:pStyle w:val="2"/>
        <w:numPr>
          <w:ilvl w:val="0"/>
          <w:numId w:val="3"/>
        </w:numPr>
        <w:tabs>
          <w:tab w:val="left" w:pos="661"/>
        </w:tabs>
        <w:spacing w:before="34" w:after="0" w:line="240" w:lineRule="auto"/>
        <w:ind w:left="660" w:right="0" w:hanging="217"/>
        <w:jc w:val="left"/>
      </w:pPr>
      <w:r>
        <w:rPr>
          <w:spacing w:val="19"/>
        </w:rPr>
        <w:t>基本参数</w:t>
      </w:r>
    </w:p>
    <w:p>
      <w:pPr>
        <w:pStyle w:val="3"/>
        <w:spacing w:line="240" w:lineRule="auto"/>
        <w:ind w:left="0"/>
      </w:pPr>
      <w:bookmarkStart w:id="0" w:name="_GoBack"/>
      <w:r>
        <w:br w:type="column"/>
      </w:r>
      <w:bookmarkEnd w:id="0"/>
    </w:p>
    <w:p>
      <w:pPr>
        <w:pStyle w:val="3"/>
        <w:tabs>
          <w:tab w:val="left" w:pos="2695"/>
        </w:tabs>
        <w:spacing w:before="172" w:line="298" w:lineRule="exact"/>
      </w:pPr>
      <w:r>
        <w:t>型号</w:t>
      </w:r>
      <w:r>
        <w:tab/>
      </w:r>
      <w:r>
        <w:t>JEC-PID</w:t>
      </w:r>
    </w:p>
    <w:p>
      <w:pPr>
        <w:pStyle w:val="3"/>
        <w:tabs>
          <w:tab w:val="left" w:pos="2695"/>
        </w:tabs>
      </w:pP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2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127.55pt;margin-top:0.1pt;height:14.4pt;width:255pt;mso-position-horizontal-relative:page;z-index:-251656192;mso-width-relative:page;mso-height-relative:page;" fillcolor="#BDBDBD" filled="t" stroked="f" coordsize="5100,288" o:gfxdata="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5IY+tNUAAAAHAQAA&#10;DwAAAAAAAAABACAAAAAiAAAAZHJzL2Rvd25yZXYueG1sUEsBAhQAFAAAAAgAh07iQEqseYgcAgAA&#10;yQQAAA4AAAAAAAAAAQAgAAAAJAEAAGRycy9lMm9Eb2MueG1sUEsFBgAAAAAGAAYAWQEAALIFAAAA&#10;AA=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检测原理</w:t>
      </w:r>
      <w:r>
        <w:tab/>
      </w:r>
      <w:r>
        <w:t>光离子检测</w:t>
      </w:r>
    </w:p>
    <w:p>
      <w:pPr>
        <w:pStyle w:val="3"/>
        <w:tabs>
          <w:tab w:val="left" w:pos="2695"/>
        </w:tabs>
      </w:pPr>
      <w:r>
        <w:t>检测范围</w:t>
      </w:r>
      <w:r>
        <w:tab/>
      </w:r>
      <w:r>
        <w:t>1~2000ppm</w:t>
      </w:r>
    </w:p>
    <w:p>
      <w:pPr>
        <w:pStyle w:val="3"/>
        <w:tabs>
          <w:tab w:val="left" w:pos="2695"/>
        </w:tabs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4" name="任意多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" o:spid="_x0000_s1026" o:spt="100" style="position:absolute;left:0pt;margin-left:127.55pt;margin-top:0.1pt;height:14.4pt;width:255pt;mso-position-horizontal-relative:page;z-index:-251655168;mso-width-relative:page;mso-height-relative:page;" fillcolor="#BDBDBD" filled="t" stroked="f" coordsize="5100,288" o:gfxdata="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5IY+tNUAAAAHAQAA&#10;DwAAAAAAAAABACAAAAAiAAAAZHJzL2Rvd25yZXYueG1sUEsBAhQAFAAAAAgAh07iQOZ4C68cAgAA&#10;yQQAAA4AAAAAAAAAAQAgAAAAJAEAAGRycy9lMm9Eb2MueG1sUEsFBgAAAAAGAAYAWQEAALIFAAAA&#10;AA=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分辨率</w:t>
      </w:r>
      <w:r>
        <w:tab/>
      </w:r>
      <w:r>
        <w:t>100ppb~1000ppb</w:t>
      </w:r>
    </w:p>
    <w:p>
      <w:pPr>
        <w:pStyle w:val="3"/>
        <w:tabs>
          <w:tab w:val="left" w:pos="2695"/>
        </w:tabs>
      </w:pPr>
      <w:r>
        <w:t>重复性精度</w:t>
      </w:r>
      <w:r>
        <w:tab/>
      </w:r>
      <w:r>
        <w:t>±3%（恒温恒压条件下）</w:t>
      </w:r>
    </w:p>
    <w:p>
      <w:pPr>
        <w:pStyle w:val="3"/>
        <w:tabs>
          <w:tab w:val="left" w:pos="2695"/>
        </w:tabs>
      </w:pP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5" name="任意多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4" o:spid="_x0000_s1026" o:spt="100" style="position:absolute;left:0pt;margin-left:127.55pt;margin-top:0.1pt;height:14.4pt;width:255pt;mso-position-horizontal-relative:page;z-index:-251654144;mso-width-relative:page;mso-height-relative:page;" fillcolor="#BDBDBD" filled="t" stroked="f" coordsize="5100,288" o:gfxdata="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5IY+tNUAAAAHAQAA&#10;DwAAAAAAAAABACAAAAAiAAAAZHJzL2Rvd25yZXYueG1sUEsBAhQAFAAAAAgAh07iQMB/kfAcAgAA&#10;yQQAAA4AAAAAAAAAAQAgAAAAJAEAAGRycy9lMm9Eb2MueG1sUEsFBgAAAAAGAAYAWQEAALIFAAAA&#10;AA=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储存温度</w:t>
      </w:r>
      <w:r>
        <w:tab/>
      </w:r>
      <w:r>
        <w:t>0~20℃</w:t>
      </w:r>
    </w:p>
    <w:p>
      <w:pPr>
        <w:pStyle w:val="3"/>
        <w:tabs>
          <w:tab w:val="left" w:pos="2695"/>
        </w:tabs>
      </w:pPr>
      <w:r>
        <w:t>使用寿命</w:t>
      </w:r>
      <w:r>
        <w:tab/>
      </w:r>
      <w:r>
        <w:t>大于36个月（空气中）</w:t>
      </w:r>
    </w:p>
    <w:p>
      <w:pPr>
        <w:pStyle w:val="3"/>
        <w:tabs>
          <w:tab w:val="left" w:pos="2695"/>
        </w:tabs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6" name="任意多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5" o:spid="_x0000_s1026" o:spt="100" style="position:absolute;left:0pt;margin-left:127.55pt;margin-top:0.1pt;height:14.4pt;width:255pt;mso-position-horizontal-relative:page;z-index:-251653120;mso-width-relative:page;mso-height-relative:page;" fillcolor="#BDBDBD" filled="t" stroked="f" coordsize="5100,288" o:gfxdata="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SGPrTVAAAABwEA&#10;AA8AAAAAAAAAAQAgAAAAIgAAAGRycy9kb3ducmV2LnhtbFBLAQIUABQAAAAIAIdO4kDqKx7xHQIA&#10;AMkEAAAOAAAAAAAAAAEAIAAAACQBAABkcnMvZTJvRG9jLnhtbFBLBQYAAAAABgAGAFkBAACzBQAA&#10;AAA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紫外灯寿命</w:t>
      </w:r>
      <w:r>
        <w:tab/>
      </w:r>
      <w:r>
        <w:t>24个月</w:t>
      </w:r>
    </w:p>
    <w:p>
      <w:pPr>
        <w:pStyle w:val="3"/>
        <w:tabs>
          <w:tab w:val="left" w:pos="2695"/>
        </w:tabs>
      </w:pPr>
      <w:r>
        <w:t>工作温度范围</w:t>
      </w:r>
      <w:r>
        <w:tab/>
      </w:r>
      <w:r>
        <w:t>-40~50℃</w:t>
      </w:r>
    </w:p>
    <w:p>
      <w:pPr>
        <w:pStyle w:val="3"/>
        <w:tabs>
          <w:tab w:val="left" w:pos="2695"/>
        </w:tabs>
      </w:pP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7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EBEBE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" o:spid="_x0000_s1026" o:spt="100" style="position:absolute;left:0pt;margin-left:127.55pt;margin-top:0.1pt;height:14.4pt;width:255pt;mso-position-horizontal-relative:page;z-index:-251652096;mso-width-relative:page;mso-height-relative:page;" fillcolor="#BEBEBE" filled="t" stroked="f" coordsize="5100,288" o:gfxdata="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cP0LrUAAAABwEA&#10;AA8AAAAAAAAAAQAgAAAAIgAAAGRycy9kb3ducmV2LnhtbFBLAQIUABQAAAAIAIdO4kBb8RRVHgIA&#10;AMkEAAAOAAAAAAAAAAEAIAAAACMBAABkcnMvZTJvRG9jLnhtbFBLBQYAAAAABgAGAFkBAACzBQAA&#10;AAA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工作湿度范围</w:t>
      </w:r>
      <w:r>
        <w:tab/>
      </w:r>
      <w:r>
        <w:t>0~90%RH（无凝结）</w:t>
      </w:r>
    </w:p>
    <w:p>
      <w:pPr>
        <w:pStyle w:val="3"/>
        <w:tabs>
          <w:tab w:val="left" w:pos="2695"/>
        </w:tabs>
      </w:pPr>
      <w:r>
        <w:t>工作压力范围</w:t>
      </w:r>
      <w:r>
        <w:tab/>
      </w:r>
      <w:r>
        <w:t>91~111 KPa</w:t>
      </w:r>
    </w:p>
    <w:p>
      <w:pPr>
        <w:pStyle w:val="3"/>
        <w:tabs>
          <w:tab w:val="left" w:pos="2695"/>
        </w:tabs>
        <w:spacing w:line="298" w:lineRule="exact"/>
      </w:pP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8" name="任意多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4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4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EBEBE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" o:spid="_x0000_s1026" o:spt="100" style="position:absolute;left:0pt;margin-left:127.55pt;margin-top:0.1pt;height:14.4pt;width:255pt;mso-position-horizontal-relative:page;z-index:-251651072;mso-width-relative:page;mso-height-relative:page;" fillcolor="#BEBEBE" filled="t" stroked="f" coordsize="5100,288" o:gfxdata="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cP0LrUAAAABwEA&#10;AA8AAAAAAAAAAQAgAAAAIgAAAGRycy9kb3ducmV2LnhtbFBLAQIUABQAAAAIAIdO4kB5WzYiHgIA&#10;AMkEAAAOAAAAAAAAAAEAIAAAACMBAABkcnMvZTJvRG9jLnhtbFBLBQYAAAAABgAGAFkBAACzBQAA&#10;AAA=&#10;" path="m5100,0l2374,0,0,0,0,288,2374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工作电压</w:t>
      </w:r>
      <w:r>
        <w:tab/>
      </w:r>
      <w:r>
        <w:t>3.3±0.1V</w:t>
      </w:r>
    </w:p>
    <w:p>
      <w:pPr>
        <w:spacing w:after="0" w:line="298" w:lineRule="exact"/>
        <w:sectPr>
          <w:type w:val="continuous"/>
          <w:pgSz w:w="11900" w:h="16820"/>
          <w:pgMar w:top="1660" w:right="500" w:bottom="980" w:left="540" w:header="720" w:footer="720" w:gutter="0"/>
          <w:cols w:equalWidth="0" w:num="2">
            <w:col w:w="1757" w:space="40"/>
            <w:col w:w="9063"/>
          </w:cols>
        </w:sectPr>
      </w:pPr>
    </w:p>
    <w:p>
      <w:pPr>
        <w:pStyle w:val="3"/>
        <w:spacing w:before="1" w:line="240" w:lineRule="auto"/>
        <w:ind w:left="0"/>
        <w:rPr>
          <w:sz w:val="4"/>
        </w:rPr>
      </w:pPr>
    </w:p>
    <w:tbl>
      <w:tblPr>
        <w:tblStyle w:val="4"/>
        <w:tblW w:w="10305" w:type="dxa"/>
        <w:tblInd w:w="4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32"/>
        <w:gridCol w:w="1305"/>
        <w:gridCol w:w="1317"/>
        <w:gridCol w:w="1257"/>
        <w:gridCol w:w="46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732" w:type="dxa"/>
          </w:tcPr>
          <w:p>
            <w:pPr>
              <w:pStyle w:val="9"/>
              <w:spacing w:before="8"/>
              <w:rPr>
                <w:sz w:val="42"/>
              </w:rPr>
            </w:pPr>
          </w:p>
          <w:p>
            <w:pPr>
              <w:pStyle w:val="9"/>
              <w:numPr>
                <w:ilvl w:val="0"/>
                <w:numId w:val="4"/>
              </w:numPr>
              <w:tabs>
                <w:tab w:val="left" w:pos="258"/>
              </w:tabs>
              <w:spacing w:before="0" w:after="0" w:line="410" w:lineRule="exact"/>
              <w:ind w:left="258" w:right="0" w:hanging="208"/>
              <w:jc w:val="left"/>
              <w:rPr>
                <w:sz w:val="24"/>
              </w:rPr>
            </w:pPr>
            <w:r>
              <w:rPr>
                <w:spacing w:val="24"/>
                <w:sz w:val="24"/>
              </w:rPr>
              <w:t>产品分类</w:t>
            </w:r>
          </w:p>
        </w:tc>
        <w:tc>
          <w:tcPr>
            <w:tcW w:w="1305" w:type="dxa"/>
          </w:tcPr>
          <w:p>
            <w:pPr>
              <w:pStyle w:val="9"/>
              <w:rPr>
                <w:rFonts w:ascii="Times New Roman"/>
                <w:sz w:val="24"/>
              </w:rPr>
            </w:pPr>
          </w:p>
        </w:tc>
        <w:tc>
          <w:tcPr>
            <w:tcW w:w="1317" w:type="dxa"/>
          </w:tcPr>
          <w:p>
            <w:pPr>
              <w:pStyle w:val="9"/>
              <w:rPr>
                <w:rFonts w:ascii="Times New Roman"/>
                <w:sz w:val="24"/>
              </w:rPr>
            </w:pPr>
          </w:p>
        </w:tc>
        <w:tc>
          <w:tcPr>
            <w:tcW w:w="1257" w:type="dxa"/>
          </w:tcPr>
          <w:p>
            <w:pPr>
              <w:pStyle w:val="9"/>
              <w:rPr>
                <w:rFonts w:ascii="Times New Roman"/>
                <w:sz w:val="24"/>
              </w:rPr>
            </w:pPr>
          </w:p>
        </w:tc>
        <w:tc>
          <w:tcPr>
            <w:tcW w:w="4694" w:type="dxa"/>
          </w:tcPr>
          <w:p>
            <w:pPr>
              <w:pStyle w:val="9"/>
              <w:spacing w:line="333" w:lineRule="exact"/>
              <w:ind w:left="1282"/>
              <w:rPr>
                <w:rFonts w:hint="eastAsia" w:ascii="微软雅黑" w:eastAsia="微软雅黑"/>
                <w:b/>
                <w:sz w:val="21"/>
              </w:rPr>
            </w:pPr>
            <w:r>
              <w:rPr>
                <w:color w:val="FF0000"/>
                <w:spacing w:val="-11"/>
                <w:sz w:val="21"/>
              </w:rPr>
              <w:t>光离子化传感器</w:t>
            </w:r>
            <w:r>
              <w:rPr>
                <w:color w:val="FF0000"/>
                <w:spacing w:val="-8"/>
                <w:sz w:val="21"/>
              </w:rPr>
              <w:t>（</w:t>
            </w:r>
            <w:r>
              <w:rPr>
                <w:rFonts w:ascii="Arial" w:eastAsia="Arial"/>
                <w:color w:val="FF0000"/>
                <w:spacing w:val="-8"/>
                <w:sz w:val="21"/>
              </w:rPr>
              <w:t>10.6eV</w:t>
            </w:r>
            <w:r>
              <w:rPr>
                <w:color w:val="FF0000"/>
                <w:spacing w:val="-8"/>
                <w:sz w:val="21"/>
              </w:rPr>
              <w:t>）</w:t>
            </w:r>
            <w:r>
              <w:rPr>
                <w:rFonts w:hint="eastAsia" w:ascii="微软雅黑" w:eastAsia="微软雅黑"/>
                <w:b/>
                <w:color w:val="FF0000"/>
                <w:spacing w:val="-8"/>
                <w:sz w:val="21"/>
              </w:rPr>
              <w:t>(</w:t>
            </w:r>
            <w:r>
              <w:rPr>
                <w:rFonts w:ascii="Arial" w:eastAsia="Arial"/>
                <w:b/>
                <w:color w:val="FF0000"/>
                <w:spacing w:val="-8"/>
                <w:sz w:val="21"/>
              </w:rPr>
              <w:t>JEC-PID</w:t>
            </w:r>
            <w:r>
              <w:rPr>
                <w:rFonts w:hint="eastAsia" w:ascii="微软雅黑" w:eastAsia="微软雅黑"/>
                <w:b/>
                <w:color w:val="FF0000"/>
                <w:spacing w:val="-8"/>
                <w:sz w:val="21"/>
              </w:rPr>
              <w:t>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732" w:type="dxa"/>
          </w:tcPr>
          <w:p>
            <w:pPr>
              <w:pStyle w:val="9"/>
              <w:spacing w:before="16"/>
              <w:ind w:left="950"/>
              <w:rPr>
                <w:sz w:val="24"/>
              </w:rPr>
            </w:pPr>
            <w:r>
              <w:rPr>
                <w:sz w:val="24"/>
              </w:rPr>
              <w:t>量程</w:t>
            </w:r>
          </w:p>
        </w:tc>
        <w:tc>
          <w:tcPr>
            <w:tcW w:w="1305" w:type="dxa"/>
          </w:tcPr>
          <w:p>
            <w:pPr>
              <w:pStyle w:val="9"/>
              <w:spacing w:before="16"/>
              <w:ind w:left="281" w:right="264"/>
              <w:jc w:val="center"/>
              <w:rPr>
                <w:sz w:val="24"/>
              </w:rPr>
            </w:pPr>
            <w:r>
              <w:rPr>
                <w:sz w:val="24"/>
              </w:rPr>
              <w:t>20ppm</w:t>
            </w:r>
          </w:p>
        </w:tc>
        <w:tc>
          <w:tcPr>
            <w:tcW w:w="1317" w:type="dxa"/>
          </w:tcPr>
          <w:p>
            <w:pPr>
              <w:pStyle w:val="9"/>
              <w:spacing w:before="16"/>
              <w:ind w:right="313"/>
              <w:jc w:val="right"/>
              <w:rPr>
                <w:sz w:val="24"/>
              </w:rPr>
            </w:pPr>
            <w:r>
              <w:rPr>
                <w:sz w:val="24"/>
              </w:rPr>
              <w:t>200ppm</w:t>
            </w:r>
          </w:p>
        </w:tc>
        <w:tc>
          <w:tcPr>
            <w:tcW w:w="1257" w:type="dxa"/>
          </w:tcPr>
          <w:p>
            <w:pPr>
              <w:pStyle w:val="9"/>
              <w:spacing w:before="16"/>
              <w:ind w:left="173" w:right="203"/>
              <w:jc w:val="center"/>
              <w:rPr>
                <w:sz w:val="24"/>
              </w:rPr>
            </w:pPr>
            <w:r>
              <w:rPr>
                <w:sz w:val="24"/>
              </w:rPr>
              <w:t>1000ppm</w:t>
            </w:r>
          </w:p>
        </w:tc>
        <w:tc>
          <w:tcPr>
            <w:tcW w:w="4694" w:type="dxa"/>
          </w:tcPr>
          <w:p>
            <w:pPr>
              <w:pStyle w:val="9"/>
              <w:spacing w:before="16"/>
              <w:ind w:left="222"/>
              <w:rPr>
                <w:sz w:val="24"/>
              </w:rPr>
            </w:pPr>
            <w:r>
              <w:rPr>
                <w:sz w:val="24"/>
              </w:rPr>
              <w:t>2000ppm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732" w:type="dxa"/>
          </w:tcPr>
          <w:p>
            <w:pPr>
              <w:pStyle w:val="9"/>
              <w:spacing w:line="294" w:lineRule="exact"/>
              <w:ind w:right="181"/>
              <w:jc w:val="right"/>
              <w:rPr>
                <w:sz w:val="24"/>
              </w:rPr>
            </w:pPr>
            <w:r>
              <w:rPr>
                <w:sz w:val="24"/>
              </w:rPr>
              <w:t>分辨率</w:t>
            </w:r>
          </w:p>
        </w:tc>
        <w:tc>
          <w:tcPr>
            <w:tcW w:w="1305" w:type="dxa"/>
            <w:shd w:val="clear" w:color="auto" w:fill="BDBDBD"/>
          </w:tcPr>
          <w:p>
            <w:pPr>
              <w:pStyle w:val="9"/>
              <w:spacing w:line="294" w:lineRule="exact"/>
              <w:ind w:left="281" w:right="264"/>
              <w:jc w:val="center"/>
              <w:rPr>
                <w:sz w:val="24"/>
              </w:rPr>
            </w:pPr>
            <w:r>
              <w:rPr>
                <w:sz w:val="24"/>
              </w:rPr>
              <w:t>100ppb</w:t>
            </w:r>
          </w:p>
        </w:tc>
        <w:tc>
          <w:tcPr>
            <w:tcW w:w="1317" w:type="dxa"/>
            <w:shd w:val="clear" w:color="auto" w:fill="BDBDBD"/>
          </w:tcPr>
          <w:p>
            <w:pPr>
              <w:pStyle w:val="9"/>
              <w:spacing w:line="294" w:lineRule="exact"/>
              <w:ind w:right="313"/>
              <w:jc w:val="right"/>
              <w:rPr>
                <w:sz w:val="24"/>
              </w:rPr>
            </w:pPr>
            <w:r>
              <w:rPr>
                <w:sz w:val="24"/>
              </w:rPr>
              <w:t>500ppb</w:t>
            </w:r>
          </w:p>
        </w:tc>
        <w:tc>
          <w:tcPr>
            <w:tcW w:w="1257" w:type="dxa"/>
            <w:shd w:val="clear" w:color="auto" w:fill="BDBDBD"/>
          </w:tcPr>
          <w:p>
            <w:pPr>
              <w:pStyle w:val="9"/>
              <w:spacing w:line="294" w:lineRule="exact"/>
              <w:ind w:left="173" w:right="203"/>
              <w:jc w:val="center"/>
              <w:rPr>
                <w:sz w:val="24"/>
              </w:rPr>
            </w:pPr>
            <w:r>
              <w:rPr>
                <w:sz w:val="24"/>
              </w:rPr>
              <w:t>1ppm</w:t>
            </w:r>
          </w:p>
        </w:tc>
        <w:tc>
          <w:tcPr>
            <w:tcW w:w="4694" w:type="dxa"/>
          </w:tcPr>
          <w:p>
            <w:pPr>
              <w:pStyle w:val="9"/>
              <w:spacing w:line="294" w:lineRule="exact"/>
              <w:ind w:left="402"/>
              <w:rPr>
                <w:sz w:val="24"/>
              </w:rPr>
            </w:pPr>
            <w:r>
              <w:rPr>
                <w:sz w:val="24"/>
              </w:rPr>
              <w:t>5ppm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1732" w:type="dxa"/>
          </w:tcPr>
          <w:p>
            <w:pPr>
              <w:pStyle w:val="9"/>
              <w:spacing w:line="294" w:lineRule="exact"/>
              <w:ind w:right="181"/>
              <w:jc w:val="right"/>
              <w:rPr>
                <w:sz w:val="24"/>
              </w:rPr>
            </w:pPr>
            <w:r>
              <w:rPr>
                <w:sz w:val="24"/>
              </w:rPr>
              <w:t>灵敏度</w:t>
            </w:r>
          </w:p>
        </w:tc>
        <w:tc>
          <w:tcPr>
            <w:tcW w:w="1305" w:type="dxa"/>
          </w:tcPr>
          <w:p>
            <w:pPr>
              <w:pStyle w:val="9"/>
              <w:spacing w:before="1" w:line="225" w:lineRule="auto"/>
              <w:ind w:left="181" w:right="144" w:firstLine="360"/>
              <w:rPr>
                <w:sz w:val="24"/>
              </w:rPr>
            </w:pPr>
            <w:r>
              <w:rPr>
                <w:sz w:val="24"/>
              </w:rPr>
              <w:t>＞ 75mV/ppm</w:t>
            </w:r>
          </w:p>
        </w:tc>
        <w:tc>
          <w:tcPr>
            <w:tcW w:w="1317" w:type="dxa"/>
          </w:tcPr>
          <w:p>
            <w:pPr>
              <w:pStyle w:val="9"/>
              <w:spacing w:before="1" w:line="225" w:lineRule="auto"/>
              <w:ind w:left="163" w:right="174" w:firstLine="360"/>
              <w:rPr>
                <w:sz w:val="24"/>
              </w:rPr>
            </w:pPr>
            <w:r>
              <w:rPr>
                <w:sz w:val="24"/>
              </w:rPr>
              <w:t>＞ 30mV/ppm</w:t>
            </w:r>
          </w:p>
        </w:tc>
        <w:tc>
          <w:tcPr>
            <w:tcW w:w="1257" w:type="dxa"/>
          </w:tcPr>
          <w:p>
            <w:pPr>
              <w:pStyle w:val="9"/>
              <w:spacing w:before="1" w:line="225" w:lineRule="auto"/>
              <w:ind w:left="193" w:right="204" w:firstLine="300"/>
              <w:rPr>
                <w:sz w:val="24"/>
              </w:rPr>
            </w:pPr>
            <w:r>
              <w:rPr>
                <w:sz w:val="24"/>
              </w:rPr>
              <w:t>＞ 5mV/ppm</w:t>
            </w:r>
          </w:p>
        </w:tc>
        <w:tc>
          <w:tcPr>
            <w:tcW w:w="4694" w:type="dxa"/>
          </w:tcPr>
          <w:p>
            <w:pPr>
              <w:pStyle w:val="9"/>
              <w:spacing w:before="1" w:line="225" w:lineRule="auto"/>
              <w:ind w:left="222" w:right="3612" w:firstLine="300"/>
              <w:rPr>
                <w:sz w:val="24"/>
              </w:rPr>
            </w:pPr>
            <w:r>
              <w:rPr>
                <w:sz w:val="24"/>
              </w:rPr>
              <w:t>＞ 2mV/ppm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1732" w:type="dxa"/>
          </w:tcPr>
          <w:p>
            <w:pPr>
              <w:pStyle w:val="9"/>
              <w:spacing w:line="225" w:lineRule="auto"/>
              <w:ind w:left="1070" w:right="181" w:hanging="240"/>
              <w:rPr>
                <w:sz w:val="24"/>
              </w:rPr>
            </w:pPr>
            <w:r>
              <w:rPr>
                <w:sz w:val="24"/>
              </w:rPr>
              <w:t>响应时间</w:t>
            </w:r>
          </w:p>
        </w:tc>
        <w:tc>
          <w:tcPr>
            <w:tcW w:w="1305" w:type="dxa"/>
            <w:shd w:val="clear" w:color="auto" w:fill="BDBDBD"/>
          </w:tcPr>
          <w:p>
            <w:pPr>
              <w:pStyle w:val="9"/>
              <w:spacing w:line="293" w:lineRule="exact"/>
              <w:ind w:left="281" w:right="264"/>
              <w:jc w:val="center"/>
              <w:rPr>
                <w:sz w:val="24"/>
              </w:rPr>
            </w:pPr>
            <w:r>
              <w:rPr>
                <w:sz w:val="24"/>
              </w:rPr>
              <w:t>≤5秒</w:t>
            </w:r>
          </w:p>
        </w:tc>
        <w:tc>
          <w:tcPr>
            <w:tcW w:w="1317" w:type="dxa"/>
            <w:shd w:val="clear" w:color="auto" w:fill="BDBDBD"/>
          </w:tcPr>
          <w:p>
            <w:pPr>
              <w:pStyle w:val="9"/>
              <w:spacing w:line="293" w:lineRule="exact"/>
              <w:ind w:right="373"/>
              <w:jc w:val="right"/>
              <w:rPr>
                <w:sz w:val="24"/>
              </w:rPr>
            </w:pPr>
            <w:r>
              <w:rPr>
                <w:sz w:val="24"/>
              </w:rPr>
              <w:t>≤5秒</w:t>
            </w:r>
          </w:p>
        </w:tc>
        <w:tc>
          <w:tcPr>
            <w:tcW w:w="1257" w:type="dxa"/>
            <w:shd w:val="clear" w:color="auto" w:fill="BDBDBD"/>
          </w:tcPr>
          <w:p>
            <w:pPr>
              <w:pStyle w:val="9"/>
              <w:spacing w:line="293" w:lineRule="exact"/>
              <w:ind w:left="173" w:right="203"/>
              <w:jc w:val="center"/>
              <w:rPr>
                <w:sz w:val="24"/>
              </w:rPr>
            </w:pPr>
            <w:r>
              <w:rPr>
                <w:sz w:val="24"/>
              </w:rPr>
              <w:t>≤3秒</w:t>
            </w:r>
          </w:p>
        </w:tc>
        <w:tc>
          <w:tcPr>
            <w:tcW w:w="4694" w:type="dxa"/>
          </w:tcPr>
          <w:p>
            <w:pPr>
              <w:pStyle w:val="9"/>
              <w:spacing w:line="293" w:lineRule="exact"/>
              <w:ind w:left="342"/>
              <w:rPr>
                <w:sz w:val="24"/>
              </w:rPr>
            </w:pPr>
            <w:r>
              <w:rPr>
                <w:sz w:val="24"/>
              </w:rPr>
              <w:t>≤3秒</w:t>
            </w:r>
          </w:p>
        </w:tc>
      </w:tr>
    </w:tbl>
    <w:p>
      <w:pPr>
        <w:pStyle w:val="3"/>
        <w:spacing w:line="240" w:lineRule="auto"/>
        <w:ind w:left="0"/>
        <w:rPr>
          <w:sz w:val="18"/>
        </w:rPr>
      </w:pPr>
    </w:p>
    <w:p>
      <w:pPr>
        <w:pStyle w:val="3"/>
        <w:spacing w:before="81" w:line="225" w:lineRule="auto"/>
        <w:ind w:left="260" w:right="2079"/>
        <w:rPr>
          <w:sz w:val="36"/>
        </w:rPr>
      </w:pP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1033145</wp:posOffset>
                </wp:positionH>
                <wp:positionV relativeFrom="paragraph">
                  <wp:posOffset>-1544955</wp:posOffset>
                </wp:positionV>
                <wp:extent cx="3977640" cy="353695"/>
                <wp:effectExtent l="0" t="0" r="3810" b="8255"/>
                <wp:wrapNone/>
                <wp:docPr id="9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7640" cy="35369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6264" h="557">
                              <a:moveTo>
                                <a:pt x="3691" y="0"/>
                              </a:moveTo>
                              <a:lnTo>
                                <a:pt x="2405" y="0"/>
                              </a:lnTo>
                              <a:lnTo>
                                <a:pt x="1119" y="0"/>
                              </a:lnTo>
                              <a:lnTo>
                                <a:pt x="0" y="0"/>
                              </a:lnTo>
                              <a:lnTo>
                                <a:pt x="0" y="557"/>
                              </a:lnTo>
                              <a:lnTo>
                                <a:pt x="1119" y="557"/>
                              </a:lnTo>
                              <a:lnTo>
                                <a:pt x="2405" y="557"/>
                              </a:lnTo>
                              <a:lnTo>
                                <a:pt x="3691" y="557"/>
                              </a:lnTo>
                              <a:lnTo>
                                <a:pt x="3691" y="0"/>
                              </a:lnTo>
                              <a:moveTo>
                                <a:pt x="6264" y="0"/>
                              </a:moveTo>
                              <a:lnTo>
                                <a:pt x="4980" y="0"/>
                              </a:lnTo>
                              <a:lnTo>
                                <a:pt x="3691" y="0"/>
                              </a:lnTo>
                              <a:lnTo>
                                <a:pt x="3691" y="557"/>
                              </a:lnTo>
                              <a:lnTo>
                                <a:pt x="4980" y="557"/>
                              </a:lnTo>
                              <a:lnTo>
                                <a:pt x="6264" y="557"/>
                              </a:lnTo>
                              <a:lnTo>
                                <a:pt x="6264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" o:spid="_x0000_s1026" o:spt="100" style="position:absolute;left:0pt;margin-left:81.35pt;margin-top:-121.65pt;height:27.85pt;width:313.2pt;mso-position-horizontal-relative:page;z-index:-251650048;mso-width-relative:page;mso-height-relative:page;" fillcolor="#BDBDBD" filled="t" stroked="f" coordsize="6264,557" o:gfxdata="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Dim&#10;l/raAAAADQEAAA8AAAAAAAAAAQAgAAAAIgAAAGRycy9kb3ducmV2LnhtbFBLAQIUABQAAAAIAIdO&#10;4kC3qnBSWgIAADQGAAAOAAAAAAAAAAEAIAAAACkBAABkcnMvZTJvRG9jLnhtbFBLBQYAAAAABgAG&#10;AFkBAAD1BQAAAAA=&#10;" path="m3691,0l2405,0,1119,0,0,0,0,557,1119,557,2405,557,3691,557,3691,0m6264,0l4980,0,3691,0,3691,557,4980,557,6264,557,6264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1033145</wp:posOffset>
                </wp:positionH>
                <wp:positionV relativeFrom="paragraph">
                  <wp:posOffset>-661035</wp:posOffset>
                </wp:positionV>
                <wp:extent cx="3977640" cy="515620"/>
                <wp:effectExtent l="0" t="0" r="3810" b="17780"/>
                <wp:wrapNone/>
                <wp:docPr id="10" name="任意多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7640" cy="51562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6264" h="812">
                              <a:moveTo>
                                <a:pt x="3691" y="0"/>
                              </a:moveTo>
                              <a:lnTo>
                                <a:pt x="2405" y="0"/>
                              </a:lnTo>
                              <a:lnTo>
                                <a:pt x="1119" y="0"/>
                              </a:lnTo>
                              <a:lnTo>
                                <a:pt x="0" y="0"/>
                              </a:lnTo>
                              <a:lnTo>
                                <a:pt x="0" y="811"/>
                              </a:lnTo>
                              <a:lnTo>
                                <a:pt x="1119" y="811"/>
                              </a:lnTo>
                              <a:lnTo>
                                <a:pt x="2405" y="811"/>
                              </a:lnTo>
                              <a:lnTo>
                                <a:pt x="3691" y="811"/>
                              </a:lnTo>
                              <a:lnTo>
                                <a:pt x="3691" y="0"/>
                              </a:lnTo>
                              <a:moveTo>
                                <a:pt x="6264" y="0"/>
                              </a:moveTo>
                              <a:lnTo>
                                <a:pt x="4980" y="0"/>
                              </a:lnTo>
                              <a:lnTo>
                                <a:pt x="3691" y="0"/>
                              </a:lnTo>
                              <a:lnTo>
                                <a:pt x="3691" y="811"/>
                              </a:lnTo>
                              <a:lnTo>
                                <a:pt x="4980" y="811"/>
                              </a:lnTo>
                              <a:lnTo>
                                <a:pt x="6264" y="811"/>
                              </a:lnTo>
                              <a:lnTo>
                                <a:pt x="6264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" o:spid="_x0000_s1026" o:spt="100" style="position:absolute;left:0pt;margin-left:81.35pt;margin-top:-52.05pt;height:40.6pt;width:313.2pt;mso-position-horizontal-relative:page;z-index:-251649024;mso-width-relative:page;mso-height-relative:page;" fillcolor="#BDBDBD" filled="t" stroked="f" coordsize="6264,812" o:gfxdata="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82&#10;tijXAAAADAEAAA8AAAAAAAAAAQAgAAAAIgAAAGRycy9kb3ducmV2LnhtbFBLAQIUABQAAAAIAIdO&#10;4kBtLl/jXQIAADUGAAAOAAAAAAAAAAEAIAAAACYBAABkcnMvZTJvRG9jLnhtbFBLBQYAAAAABgAG&#10;AFkBAAD1BQAAAAA=&#10;" path="m3691,0l2405,0,1119,0,0,0,0,811,1119,811,2405,811,3691,811,3691,0m6264,0l4980,0,3691,0,3691,811,4980,811,6264,811,6264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※所有参数都在实验室环境下异丁烯进行测定。由于使用的应用环境是不可控， 信息提供只做参考。客户应测试自己的环境条件，以确保传感器适合自己要求</w:t>
      </w:r>
      <w:r>
        <w:rPr>
          <w:sz w:val="36"/>
        </w:rPr>
        <w:t>。</w:t>
      </w:r>
    </w:p>
    <w:p>
      <w:pPr>
        <w:pStyle w:val="2"/>
        <w:numPr>
          <w:ilvl w:val="0"/>
          <w:numId w:val="5"/>
        </w:numPr>
        <w:tabs>
          <w:tab w:val="left" w:pos="395"/>
        </w:tabs>
        <w:spacing w:before="136" w:after="0" w:line="240" w:lineRule="auto"/>
        <w:ind w:left="394" w:right="0" w:hanging="217"/>
        <w:jc w:val="left"/>
      </w:pPr>
      <w:r>
        <w:rPr>
          <w:rFonts w:hint="eastAsia"/>
          <w:lang w:val="en-US" w:eastAsia="zh-CN"/>
        </w:rPr>
        <w:t>产品型号参数（</w:t>
      </w:r>
      <w:r>
        <w:rPr>
          <w:rFonts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</w:rPr>
        <w:t>用于设计制造小型化或手持式仪器</w:t>
      </w:r>
      <w:r>
        <w:rPr>
          <w:rFonts w:hint="eastAsia" w:ascii="微软雅黑" w:hAnsi="微软雅黑" w:eastAsia="微软雅黑" w:cs="微软雅黑"/>
          <w:i w:val="0"/>
          <w:caps w:val="0"/>
          <w:color w:val="171A1D"/>
          <w:spacing w:val="0"/>
          <w:sz w:val="21"/>
          <w:szCs w:val="21"/>
          <w:shd w:val="clear" w:fill="F1F2F3"/>
          <w:lang w:eastAsia="zh-CN"/>
        </w:rPr>
        <w:t>）</w:t>
      </w:r>
    </w:p>
    <w:tbl>
      <w:tblPr>
        <w:tblStyle w:val="5"/>
        <w:tblW w:w="109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7"/>
        <w:gridCol w:w="2757"/>
        <w:gridCol w:w="2748"/>
        <w:gridCol w:w="2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灯型号</w:t>
            </w:r>
          </w:p>
        </w:tc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JXBS-096</w:t>
            </w:r>
          </w:p>
        </w:tc>
        <w:tc>
          <w:tcPr>
            <w:tcW w:w="2748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 xml:space="preserve"> JXBS-0100 </w:t>
            </w:r>
          </w:p>
        </w:tc>
        <w:tc>
          <w:tcPr>
            <w:tcW w:w="2734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JXBS-0117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光离子强度(eV)</w:t>
            </w:r>
          </w:p>
        </w:tc>
        <w:tc>
          <w:tcPr>
            <w:tcW w:w="2757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9.6</w:t>
            </w:r>
          </w:p>
        </w:tc>
        <w:tc>
          <w:tcPr>
            <w:tcW w:w="2748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10.6</w:t>
            </w:r>
          </w:p>
        </w:tc>
        <w:tc>
          <w:tcPr>
            <w:tcW w:w="2734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启辉时间(ms)</w:t>
            </w:r>
          </w:p>
        </w:tc>
        <w:tc>
          <w:tcPr>
            <w:tcW w:w="2757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</w:t>
            </w:r>
          </w:p>
        </w:tc>
        <w:tc>
          <w:tcPr>
            <w:tcW w:w="2748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</w:t>
            </w:r>
          </w:p>
        </w:tc>
        <w:tc>
          <w:tcPr>
            <w:tcW w:w="2734" w:type="dxa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规格</w:t>
            </w:r>
          </w:p>
        </w:tc>
        <w:tc>
          <w:tcPr>
            <w:tcW w:w="275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可任意定制</w:t>
            </w:r>
          </w:p>
        </w:tc>
        <w:tc>
          <w:tcPr>
            <w:tcW w:w="2748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可任意定制</w:t>
            </w:r>
          </w:p>
        </w:tc>
        <w:tc>
          <w:tcPr>
            <w:tcW w:w="2734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可任意定制</w:t>
            </w:r>
          </w:p>
        </w:tc>
      </w:tr>
    </w:tbl>
    <w:p/>
    <w:p>
      <w:pPr>
        <w:pStyle w:val="2"/>
        <w:numPr>
          <w:ilvl w:val="0"/>
          <w:numId w:val="5"/>
        </w:numPr>
        <w:tabs>
          <w:tab w:val="left" w:pos="395"/>
        </w:tabs>
        <w:spacing w:before="136" w:after="0" w:line="240" w:lineRule="auto"/>
        <w:ind w:left="394" w:right="0" w:hanging="217"/>
        <w:jc w:val="left"/>
      </w:pPr>
      <w:r>
        <w:rPr>
          <w:spacing w:val="24"/>
        </w:rPr>
        <w:t>产品尺寸</w:t>
      </w:r>
    </w:p>
    <w:p>
      <w:pPr>
        <w:pStyle w:val="3"/>
        <w:spacing w:before="207" w:line="240" w:lineRule="auto"/>
        <w:ind w:left="115"/>
      </w:pPr>
      <w:r>
        <w:rPr>
          <w:color w:val="211E1F"/>
        </w:rPr>
        <w:t>下图是产品外观尺寸，如图所示：</w:t>
      </w:r>
    </w:p>
    <w:p>
      <w:pPr>
        <w:pStyle w:val="3"/>
        <w:spacing w:before="2" w:line="240" w:lineRule="auto"/>
        <w:ind w:left="0"/>
        <w:rPr>
          <w:sz w:val="14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918210</wp:posOffset>
            </wp:positionH>
            <wp:positionV relativeFrom="paragraph">
              <wp:posOffset>140335</wp:posOffset>
            </wp:positionV>
            <wp:extent cx="4970780" cy="216281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0989" cy="216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8"/>
        <w:numPr>
          <w:ilvl w:val="1"/>
          <w:numId w:val="5"/>
        </w:numPr>
        <w:tabs>
          <w:tab w:val="left" w:pos="566"/>
        </w:tabs>
        <w:spacing w:before="180" w:after="0" w:line="240" w:lineRule="auto"/>
        <w:ind w:left="566" w:right="0" w:hanging="213"/>
        <w:jc w:val="left"/>
        <w:rPr>
          <w:sz w:val="24"/>
        </w:rPr>
      </w:pPr>
      <w:r>
        <w:rPr>
          <w:spacing w:val="27"/>
          <w:sz w:val="24"/>
        </w:rPr>
        <w:t>维护指南</w:t>
      </w:r>
    </w:p>
    <w:p>
      <w:pPr>
        <w:pStyle w:val="8"/>
        <w:numPr>
          <w:ilvl w:val="0"/>
          <w:numId w:val="6"/>
        </w:numPr>
        <w:tabs>
          <w:tab w:val="left" w:pos="689"/>
        </w:tabs>
        <w:spacing w:before="115" w:after="0" w:line="285" w:lineRule="exact"/>
        <w:ind w:left="688" w:right="0" w:hanging="201"/>
        <w:jc w:val="left"/>
        <w:rPr>
          <w:rFonts w:ascii="Arial" w:eastAsia="Arial"/>
          <w:color w:val="211E1F"/>
          <w:sz w:val="22"/>
        </w:rPr>
      </w:pPr>
      <w:r>
        <w:rPr>
          <w:color w:val="211E1F"/>
          <w:sz w:val="24"/>
        </w:rPr>
        <w:t>紫外灯窗口可用甲醇或丙酮擦洗。</w:t>
      </w:r>
    </w:p>
    <w:p>
      <w:pPr>
        <w:pStyle w:val="8"/>
        <w:numPr>
          <w:ilvl w:val="0"/>
          <w:numId w:val="6"/>
        </w:numPr>
        <w:tabs>
          <w:tab w:val="left" w:pos="730"/>
        </w:tabs>
        <w:spacing w:before="0" w:after="0" w:line="285" w:lineRule="exact"/>
        <w:ind w:left="729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检测器可用甲醇或丙酮超声清洗。</w:t>
      </w:r>
    </w:p>
    <w:sectPr>
      <w:pgSz w:w="11900" w:h="16820"/>
      <w:pgMar w:top="1660" w:right="500" w:bottom="980" w:left="540" w:header="329" w:footer="7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ind w:left="0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4144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C+1RTb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ind w:left="0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5681980</wp:posOffset>
              </wp:positionH>
              <wp:positionV relativeFrom="page">
                <wp:posOffset>756920</wp:posOffset>
              </wp:positionV>
              <wp:extent cx="1264285" cy="273685"/>
              <wp:effectExtent l="0" t="0" r="0" b="0"/>
              <wp:wrapNone/>
              <wp:docPr id="1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4285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04929"/>
                              <w:sz w:val="39"/>
                            </w:rPr>
                            <w:t>产品规格书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447.4pt;margin-top:59.6pt;height:21.55pt;width:99.55pt;mso-position-horizontal-relative:page;mso-position-vertical-relative:page;z-index:-251655168;mso-width-relative:page;mso-height-relative:page;" filled="f" stroked="f" coordsize="21600,21600" o:gfxdata="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CxZzw9oAAAAMAQAADwAAAAAAAAABACAAAAAiAAAAZHJzL2Rvd25yZXYueG1sUEsB&#10;AhQAFAAAAAgAh07iQP+c+QW6AQAAcwMAAA4AAAAAAAAAAQAgAAAAK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04929"/>
                        <w:sz w:val="39"/>
                      </w:rPr>
                      <w:t>产品规格书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0"/>
      <w:numFmt w:val="bullet"/>
      <w:lvlText w:val="·"/>
      <w:lvlJc w:val="left"/>
      <w:pPr>
        <w:ind w:left="394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66" w:hanging="213"/>
      </w:pPr>
      <w:rPr>
        <w:rFonts w:hint="default" w:ascii="微软雅黑" w:hAnsi="微软雅黑" w:eastAsia="微软雅黑" w:cs="微软雅黑"/>
        <w:b/>
        <w:bCs/>
        <w:spacing w:val="-36"/>
        <w:w w:val="100"/>
        <w:sz w:val="24"/>
        <w:szCs w:val="24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04" w:hanging="213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848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93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37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282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26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571" w:hanging="213"/>
      </w:pPr>
      <w:rPr>
        <w:rFonts w:hint="default"/>
        <w:lang w:val="zh-CN" w:eastAsia="zh-CN" w:bidi="zh-CN"/>
      </w:rPr>
    </w:lvl>
  </w:abstractNum>
  <w:abstractNum w:abstractNumId="1">
    <w:nsid w:val="BF205925"/>
    <w:multiLevelType w:val="multilevel"/>
    <w:tmpl w:val="BF205925"/>
    <w:lvl w:ilvl="0" w:tentative="0">
      <w:start w:val="0"/>
      <w:numFmt w:val="bullet"/>
      <w:lvlText w:val="·"/>
      <w:lvlJc w:val="left"/>
      <w:pPr>
        <w:ind w:left="258" w:hanging="208"/>
      </w:pPr>
      <w:rPr>
        <w:rFonts w:hint="default" w:ascii="微软雅黑" w:hAnsi="微软雅黑" w:eastAsia="微软雅黑" w:cs="微软雅黑"/>
        <w:b/>
        <w:bCs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407" w:hanging="208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554" w:hanging="208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01" w:hanging="208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48" w:hanging="208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996" w:hanging="208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3" w:hanging="208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90" w:hanging="208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37" w:hanging="208"/>
      </w:pPr>
      <w:rPr>
        <w:rFonts w:hint="default"/>
        <w:lang w:val="zh-CN" w:eastAsia="zh-CN" w:bidi="zh-CN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（%1）"/>
      <w:lvlJc w:val="left"/>
      <w:pPr>
        <w:ind w:left="825" w:hanging="601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824" w:hanging="6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828" w:hanging="6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832" w:hanging="6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836" w:hanging="6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840" w:hanging="6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844" w:hanging="6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48" w:hanging="6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52" w:hanging="601"/>
      </w:pPr>
      <w:rPr>
        <w:rFonts w:hint="default"/>
        <w:lang w:val="zh-CN" w:eastAsia="zh-CN" w:bidi="zh-CN"/>
      </w:rPr>
    </w:lvl>
  </w:abstractNum>
  <w:abstractNum w:abstractNumId="3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80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1"/>
      <w:numFmt w:val="decimal"/>
      <w:lvlText w:val="（%2）"/>
      <w:lvlJc w:val="left"/>
      <w:pPr>
        <w:ind w:left="1856" w:hanging="601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860" w:hanging="6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860" w:hanging="6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860" w:hanging="6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860" w:hanging="6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860" w:hanging="6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60" w:hanging="6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60" w:hanging="601"/>
      </w:pPr>
      <w:rPr>
        <w:rFonts w:hint="default"/>
        <w:lang w:val="zh-CN" w:eastAsia="zh-CN" w:bidi="zh-CN"/>
      </w:rPr>
    </w:lvl>
  </w:abstractNum>
  <w:abstractNum w:abstractNumId="4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688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9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1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3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5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7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8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0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24" w:hanging="201"/>
      </w:pPr>
      <w:rPr>
        <w:rFonts w:hint="default"/>
        <w:lang w:val="zh-CN" w:eastAsia="zh-CN" w:bidi="zh-CN"/>
      </w:rPr>
    </w:lvl>
  </w:abstractNum>
  <w:abstractNum w:abstractNumId="5">
    <w:nsid w:val="59ADCABA"/>
    <w:multiLevelType w:val="multilevel"/>
    <w:tmpl w:val="59ADCABA"/>
    <w:lvl w:ilvl="0" w:tentative="0">
      <w:start w:val="0"/>
      <w:numFmt w:val="bullet"/>
      <w:lvlText w:val="·"/>
      <w:lvlJc w:val="left"/>
      <w:pPr>
        <w:ind w:left="660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76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87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9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9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08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31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427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537" w:hanging="216"/>
      </w:pPr>
      <w:rPr>
        <w:rFonts w:hint="default"/>
        <w:lang w:val="zh-CN" w:eastAsia="zh-CN" w:bidi="zh-C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jNDM1M2FlZjQ5MDBkMDI2NzE0NjQ3ZmZmODgyY2EifQ=="/>
  </w:docVars>
  <w:rsids>
    <w:rsidRoot w:val="00000000"/>
    <w:rsid w:val="1CE407F9"/>
    <w:rsid w:val="4B1F1E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4"/>
      <w:ind w:left="394" w:hanging="217"/>
      <w:outlineLvl w:val="1"/>
    </w:pPr>
    <w:rPr>
      <w:rFonts w:ascii="宋体" w:hAnsi="宋体" w:eastAsia="宋体" w:cs="宋体"/>
      <w:sz w:val="25"/>
      <w:szCs w:val="25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line="288" w:lineRule="exact"/>
      <w:ind w:left="322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856" w:hanging="601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894</Words>
  <Characters>1111</Characters>
  <TotalTime>18</TotalTime>
  <ScaleCrop>false</ScaleCrop>
  <LinksUpToDate>false</LinksUpToDate>
  <CharactersWithSpaces>1143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2021-03-03T07:40:00Z</dcterms:created>
  <dc:creator>Administrator</dc:creator>
  <cp:lastModifiedBy>精讯-谷思雨</cp:lastModifiedBy>
  <dcterms:modified xsi:type="dcterms:W3CDTF">2022-05-17T08:30:16Z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2021-03-03T00:00:00Z</vt:filetime>
  </property>
  <property fmtid="{D5CDD505-2E9C-101B-9397-08002B2CF9AE}" pid="5" name="KSOProductBuildVer">
    <vt:lpwstr>2052-11.1.0.11691</vt:lpwstr>
  </property>
  <property fmtid="{D5CDD505-2E9C-101B-9397-08002B2CF9AE}" pid="6" name="ICV">
    <vt:lpwstr>6065F16F5EC14A6783FBF6461BFA4650</vt:lpwstr>
  </property>
</Properties>
</file>