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9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4"/>
        <w:rPr>
          <w:rFonts w:hint="default"/>
          <w:lang w:val="en-US"/>
        </w:rPr>
      </w:pPr>
      <w:r>
        <w:rPr>
          <w:rFonts w:hint="eastAsia"/>
          <w:lang w:val="en-US" w:eastAsia="zh-CN"/>
        </w:rPr>
        <w:t>固态电化学传感技术是电化学检测领域的新型技术，该技术基于电化学原理，使用质子膜代替传统电解液，根据不同气体的电化学反应输出信号，通过信号量准确测量气体浓度。</w:t>
      </w:r>
    </w:p>
    <w:p>
      <w:pPr>
        <w:pStyle w:val="3"/>
        <w:spacing w:before="14" w:line="206" w:lineRule="auto"/>
        <w:ind w:left="430" w:right="620"/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tbl>
      <w:tblPr>
        <w:tblStyle w:val="6"/>
        <w:tblpPr w:leftFromText="180" w:rightFromText="180" w:vertAnchor="page" w:horzAnchor="page" w:tblpX="2097" w:tblpY="4288"/>
        <w:tblOverlap w:val="never"/>
        <w:tblW w:w="5140" w:type="dxa"/>
        <w:tblInd w:w="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3067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top w:val="single" w:color="auto" w:sz="4" w:space="0"/>
            </w:tcBorders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型号</w:t>
            </w:r>
          </w:p>
        </w:tc>
        <w:tc>
          <w:tcPr>
            <w:tcW w:w="3067" w:type="dxa"/>
            <w:tcBorders>
              <w:top w:val="single" w:color="auto" w:sz="4" w:space="0"/>
            </w:tcBorders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JXM-DJZ-7-1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正常检测范围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0-1000ppm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响应时间（T90）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≤15S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分辨率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0.01ppm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稳定性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&lt;5%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输出线性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线性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bookmarkStart w:id="0" w:name="_GoBack" w:colFirst="0" w:colLast="1"/>
            <w:r>
              <w:rPr>
                <w:rFonts w:hint="eastAsia"/>
                <w:color w:val="000000"/>
                <w:lang w:val="en-US" w:eastAsia="zh-CN"/>
              </w:rPr>
              <w:t>预热时间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≤30s</w:t>
            </w:r>
          </w:p>
        </w:tc>
      </w:tr>
      <w:bookmarkEnd w:id="0"/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重复性</w:t>
            </w:r>
          </w:p>
        </w:tc>
        <w:tc>
          <w:tcPr>
            <w:tcW w:w="3067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＜2%输出值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灵敏度</w:t>
            </w:r>
          </w:p>
        </w:tc>
        <w:tc>
          <w:tcPr>
            <w:tcW w:w="3067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（0.03</w:t>
            </w:r>
            <w:r>
              <w:rPr>
                <w:rFonts w:hint="eastAsia"/>
                <w:color w:val="000000"/>
                <w:lang w:val="en-US" w:eastAsia="zh-CN"/>
              </w:rPr>
              <w:t>0±0.015ua/ppm）</w:t>
            </w:r>
          </w:p>
        </w:tc>
      </w:tr>
    </w:tbl>
    <w:p>
      <w:pPr>
        <w:pStyle w:val="3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 xml:space="preserve">    </w:t>
      </w:r>
    </w:p>
    <w:p>
      <w:pPr>
        <w:pStyle w:val="3"/>
        <w:rPr>
          <w:rFonts w:hint="default" w:eastAsia="宋体"/>
          <w:sz w:val="32"/>
          <w:lang w:val="en-US" w:eastAsia="zh-CN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9"/>
        <w:numPr>
          <w:ilvl w:val="0"/>
          <w:numId w:val="0"/>
        </w:numPr>
        <w:tabs>
          <w:tab w:val="left" w:pos="488"/>
        </w:tabs>
        <w:spacing w:before="0" w:after="0" w:line="240" w:lineRule="auto"/>
        <w:ind w:left="270" w:leftChars="0" w:right="0" w:rightChars="0"/>
        <w:jc w:val="left"/>
        <w:rPr>
          <w:rFonts w:hint="eastAsia" w:ascii="微软雅黑" w:hAnsi="微软雅黑" w:eastAsia="微软雅黑"/>
          <w:sz w:val="10"/>
          <w:szCs w:val="10"/>
        </w:rPr>
      </w:pPr>
    </w:p>
    <w:p>
      <w:pPr>
        <w:pStyle w:val="9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tbl>
      <w:tblPr>
        <w:tblStyle w:val="6"/>
        <w:tblpPr w:leftFromText="180" w:rightFromText="180" w:vertAnchor="page" w:horzAnchor="page" w:tblpX="2056" w:tblpY="891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3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111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工作温度</w:t>
            </w:r>
          </w:p>
        </w:tc>
        <w:tc>
          <w:tcPr>
            <w:tcW w:w="3095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-25℃~50℃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湿度范围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0%~99%RH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压力范围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1±0.1标准大气压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使用寿命</w:t>
            </w:r>
            <w:r>
              <w:rPr>
                <w:rFonts w:hint="eastAsia"/>
                <w:vertAlign w:val="baseline"/>
                <w:lang w:val="en-US" w:eastAsia="zh-CN"/>
              </w:rPr>
              <w:tab/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3年（空气中）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长期稳定性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＜2%信号值/月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存储时间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6个月（专用包装盒）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保质期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24个月</w:t>
            </w:r>
          </w:p>
        </w:tc>
      </w:tr>
    </w:tbl>
    <w:p>
      <w:pPr>
        <w:pStyle w:val="3"/>
        <w:rPr>
          <w:sz w:val="32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441" w:leftChars="0" w:right="0" w:hanging="217" w:firstLineChars="0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tbl>
      <w:tblPr>
        <w:tblStyle w:val="6"/>
        <w:tblpPr w:leftFromText="180" w:rightFromText="180" w:vertAnchor="page" w:horzAnchor="page" w:tblpX="2051" w:tblpY="119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3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重量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方向性</w:t>
            </w:r>
          </w:p>
        </w:tc>
        <w:tc>
          <w:tcPr>
            <w:tcW w:w="3089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排针型号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2.54</w:t>
            </w:r>
          </w:p>
        </w:tc>
      </w:tr>
    </w:tbl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28"/>
        </w:rPr>
      </w:pPr>
    </w:p>
    <w:p>
      <w:pPr>
        <w:pStyle w:val="3"/>
        <w:tabs>
          <w:tab w:val="left" w:pos="2521"/>
        </w:tabs>
        <w:spacing w:line="288" w:lineRule="exact"/>
        <w:ind w:left="148"/>
      </w:pPr>
    </w:p>
    <w:p>
      <w:pPr>
        <w:pStyle w:val="3"/>
        <w:tabs>
          <w:tab w:val="left" w:pos="2521"/>
        </w:tabs>
        <w:spacing w:line="288" w:lineRule="exact"/>
        <w:ind w:left="14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/>
          <w:lang w:val="en-US" w:eastAsia="zh-CN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ab/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 </w:t>
      </w:r>
      <w:r>
        <w:drawing>
          <wp:inline distT="0" distB="0" distL="114300" distR="114300">
            <wp:extent cx="5334000" cy="2905125"/>
            <wp:effectExtent l="0" t="0" r="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/>
        </w:rPr>
      </w:pPr>
      <w:r>
        <w:rPr>
          <w:rFonts w:hint="eastAsia"/>
          <w:lang w:val="en-US" w:eastAsia="zh-CN"/>
        </w:rPr>
        <w:t>基本电路</w:t>
      </w:r>
    </w:p>
    <w:p>
      <w:pPr>
        <w:pStyle w:val="3"/>
        <w:spacing w:before="93"/>
        <w:ind w:left="644"/>
        <w:rPr>
          <w:color w:val="211E1F"/>
        </w:rPr>
      </w:pPr>
    </w:p>
    <w:p>
      <w:pPr>
        <w:pStyle w:val="3"/>
        <w:rPr>
          <w:rFonts w:ascii="微软雅黑"/>
          <w:b/>
        </w:rPr>
      </w:pPr>
      <w:r>
        <w:drawing>
          <wp:inline distT="0" distB="0" distL="114300" distR="114300">
            <wp:extent cx="6624320" cy="3344545"/>
            <wp:effectExtent l="0" t="0" r="5080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437" w:leftChars="0" w:right="0" w:hanging="217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不同温度下电压差值</w:t>
      </w:r>
    </w:p>
    <w:p/>
    <w:p>
      <w:pPr>
        <w:pStyle w:val="3"/>
        <w:ind w:left="1312"/>
        <w:rPr>
          <w:rFonts w:hint="eastAsia" w:eastAsia="宋体"/>
          <w:sz w:val="20"/>
          <w:lang w:eastAsia="zh-CN"/>
        </w:rPr>
      </w:pPr>
      <w:r>
        <w:drawing>
          <wp:inline distT="0" distB="0" distL="114300" distR="114300">
            <wp:extent cx="4572000" cy="2743200"/>
            <wp:effectExtent l="4445" t="4445" r="14605" b="14605"/>
            <wp:docPr id="7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pStyle w:val="3"/>
        <w:ind w:left="1312"/>
        <w:rPr>
          <w:rFonts w:hint="eastAsia" w:eastAsia="宋体"/>
          <w:sz w:val="20"/>
          <w:lang w:eastAsia="zh-CN"/>
        </w:rPr>
      </w:pPr>
    </w:p>
    <w:p>
      <w:pPr>
        <w:pStyle w:val="3"/>
        <w:spacing w:before="5"/>
        <w:rPr>
          <w:sz w:val="23"/>
        </w:rPr>
      </w:pPr>
    </w:p>
    <w:p>
      <w:pPr>
        <w:pStyle w:val="9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9"/>
        <w:numPr>
          <w:ilvl w:val="0"/>
          <w:numId w:val="2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headerReference r:id="rId5" w:type="default"/>
      <w:footerReference r:id="rId6" w:type="default"/>
      <w:pgSz w:w="11900" w:h="16820"/>
      <w:pgMar w:top="1660" w:right="540" w:bottom="980" w:left="920" w:header="329" w:footer="79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5168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4280535</wp:posOffset>
              </wp:positionH>
              <wp:positionV relativeFrom="page">
                <wp:posOffset>455930</wp:posOffset>
              </wp:positionV>
              <wp:extent cx="2896870" cy="57404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6870" cy="574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31" w:lineRule="exact"/>
                            <w:ind w:left="20" w:right="0" w:firstLine="1440" w:firstLineChars="400"/>
                            <w:jc w:val="left"/>
                            <w:rPr>
                              <w:color w:val="20492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04929"/>
                              <w:sz w:val="36"/>
                              <w:szCs w:val="36"/>
                            </w:rPr>
                            <w:t>产品规格书</w:t>
                          </w:r>
                        </w:p>
                        <w:p>
                          <w:pPr>
                            <w:spacing w:before="0" w:line="431" w:lineRule="exact"/>
                            <w:ind w:left="20" w:right="0" w:firstLine="420" w:firstLineChars="200"/>
                            <w:jc w:val="left"/>
                            <w:rPr>
                              <w:color w:val="204929"/>
                              <w:sz w:val="39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一氧化碳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>电化学</w:t>
                          </w: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探头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(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eastAsia="zh-CN"/>
                            </w:rPr>
                            <w:t>JXM-DJZ-7-1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37.05pt;margin-top:35.9pt;height:45.2pt;width:228.1pt;mso-position-horizontal-relative:page;mso-position-vertical-relative:page;z-index:-251656192;mso-width-relative:page;mso-height-relative:page;" filled="f" stroked="f" coordsize="21600,21600" o:gfxdata="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rb/PTZAAAACwEAAA8AAAAAAAAAAQAgAAAAIgAAAGRycy9kb3ducmV2LnhtbFBL&#10;AQIUABQAAAAIAIdO4kAaY5L/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31" w:lineRule="exact"/>
                      <w:ind w:left="20" w:right="0" w:firstLine="1440" w:firstLineChars="400"/>
                      <w:jc w:val="left"/>
                      <w:rPr>
                        <w:color w:val="204929"/>
                        <w:sz w:val="36"/>
                        <w:szCs w:val="36"/>
                      </w:rPr>
                    </w:pPr>
                    <w:r>
                      <w:rPr>
                        <w:color w:val="204929"/>
                        <w:sz w:val="36"/>
                        <w:szCs w:val="36"/>
                      </w:rPr>
                      <w:t>产品规格书</w:t>
                    </w:r>
                  </w:p>
                  <w:p>
                    <w:pPr>
                      <w:spacing w:before="0" w:line="431" w:lineRule="exact"/>
                      <w:ind w:left="20" w:right="0" w:firstLine="420" w:firstLineChars="200"/>
                      <w:jc w:val="left"/>
                      <w:rPr>
                        <w:color w:val="204929"/>
                        <w:sz w:val="39"/>
                      </w:rPr>
                    </w:pP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一氧化碳</w:t>
                    </w:r>
                    <w:r>
                      <w:rPr>
                        <w:color w:val="FF0000"/>
                        <w:sz w:val="21"/>
                      </w:rPr>
                      <w:t>电化学</w:t>
                    </w: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探头</w:t>
                    </w:r>
                    <w:r>
                      <w:rPr>
                        <w:color w:val="FF0000"/>
                        <w:sz w:val="21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(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eastAsia="zh-CN"/>
                      </w:rPr>
                      <w:t>JXM-DJZ-7-1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441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1A16C53"/>
    <w:rsid w:val="057F59CE"/>
    <w:rsid w:val="08992AF6"/>
    <w:rsid w:val="090C5A22"/>
    <w:rsid w:val="0A22496C"/>
    <w:rsid w:val="0C8935B6"/>
    <w:rsid w:val="10F40B3A"/>
    <w:rsid w:val="11770817"/>
    <w:rsid w:val="123F18ED"/>
    <w:rsid w:val="138516BE"/>
    <w:rsid w:val="142B1201"/>
    <w:rsid w:val="14A63FB1"/>
    <w:rsid w:val="16A44CF1"/>
    <w:rsid w:val="16E72B7C"/>
    <w:rsid w:val="18BF0222"/>
    <w:rsid w:val="19106DA8"/>
    <w:rsid w:val="19EE4A4B"/>
    <w:rsid w:val="1AAC7CB9"/>
    <w:rsid w:val="20C918AB"/>
    <w:rsid w:val="20D56D09"/>
    <w:rsid w:val="20FA0A08"/>
    <w:rsid w:val="226E2362"/>
    <w:rsid w:val="228A771A"/>
    <w:rsid w:val="23457AE1"/>
    <w:rsid w:val="26683D05"/>
    <w:rsid w:val="28911ED1"/>
    <w:rsid w:val="29C54EE6"/>
    <w:rsid w:val="2B996BBB"/>
    <w:rsid w:val="2BB566BF"/>
    <w:rsid w:val="2BEE16C1"/>
    <w:rsid w:val="2D72579B"/>
    <w:rsid w:val="2E3A49F2"/>
    <w:rsid w:val="2E5038E2"/>
    <w:rsid w:val="308F47E0"/>
    <w:rsid w:val="31AD3CC5"/>
    <w:rsid w:val="3257378C"/>
    <w:rsid w:val="33CE5802"/>
    <w:rsid w:val="37BB73DE"/>
    <w:rsid w:val="38590B4B"/>
    <w:rsid w:val="3B021E13"/>
    <w:rsid w:val="3B8C2A11"/>
    <w:rsid w:val="3D6807C6"/>
    <w:rsid w:val="3DC6006F"/>
    <w:rsid w:val="40D96E75"/>
    <w:rsid w:val="40F81532"/>
    <w:rsid w:val="427521BA"/>
    <w:rsid w:val="43B04A58"/>
    <w:rsid w:val="45126C6F"/>
    <w:rsid w:val="457D26C6"/>
    <w:rsid w:val="467C0681"/>
    <w:rsid w:val="494368EE"/>
    <w:rsid w:val="4A826DA9"/>
    <w:rsid w:val="4AA03498"/>
    <w:rsid w:val="4ABC5694"/>
    <w:rsid w:val="521C0042"/>
    <w:rsid w:val="538A39F6"/>
    <w:rsid w:val="53F13A47"/>
    <w:rsid w:val="57B45925"/>
    <w:rsid w:val="58C22434"/>
    <w:rsid w:val="5A8E2821"/>
    <w:rsid w:val="5B413B6C"/>
    <w:rsid w:val="5C562B43"/>
    <w:rsid w:val="5F5D7ADD"/>
    <w:rsid w:val="5FE65743"/>
    <w:rsid w:val="63180298"/>
    <w:rsid w:val="63741E5B"/>
    <w:rsid w:val="64F14763"/>
    <w:rsid w:val="68A1363B"/>
    <w:rsid w:val="69B376D3"/>
    <w:rsid w:val="69F635C9"/>
    <w:rsid w:val="6A323E59"/>
    <w:rsid w:val="6A8E47E2"/>
    <w:rsid w:val="6AF45BCF"/>
    <w:rsid w:val="6F41309B"/>
    <w:rsid w:val="6F544A1F"/>
    <w:rsid w:val="70D97950"/>
    <w:rsid w:val="723B0594"/>
    <w:rsid w:val="74FB0FD4"/>
    <w:rsid w:val="754D1563"/>
    <w:rsid w:val="766F541F"/>
    <w:rsid w:val="76BE104A"/>
    <w:rsid w:val="77A3053C"/>
    <w:rsid w:val="78FE5369"/>
    <w:rsid w:val="7ADD4CB7"/>
    <w:rsid w:val="7E6B0632"/>
    <w:rsid w:val="7EE60A25"/>
    <w:rsid w:val="7F2E689A"/>
    <w:rsid w:val="7FA45062"/>
    <w:rsid w:val="7FC70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10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chart" Target="charts/chart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\Desktop\&#26032;&#24314;%20XLSX%20&#24037;&#20316;&#3492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t>不同温度下电压差值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xVal>
            <c:numRef>
              <c:f>'[新建 XLSX 工作表.xlsx]Sheet1'!$A$25:$A$28</c:f>
              <c:numCache>
                <c:formatCode>General</c:formatCode>
                <c:ptCount val="4"/>
                <c:pt idx="0">
                  <c:v>-25</c:v>
                </c:pt>
                <c:pt idx="1">
                  <c:v>-20</c:v>
                </c:pt>
                <c:pt idx="2">
                  <c:v>-15</c:v>
                </c:pt>
                <c:pt idx="3">
                  <c:v>20</c:v>
                </c:pt>
              </c:numCache>
            </c:numRef>
          </c:xVal>
          <c:yVal>
            <c:numRef>
              <c:f>'[新建 XLSX 工作表.xlsx]Sheet1'!$B$25:$B$28</c:f>
              <c:numCache>
                <c:formatCode>General</c:formatCode>
                <c:ptCount val="4"/>
                <c:pt idx="0">
                  <c:v>0.1</c:v>
                </c:pt>
                <c:pt idx="1">
                  <c:v>0.118</c:v>
                </c:pt>
                <c:pt idx="2">
                  <c:v>0.131</c:v>
                </c:pt>
                <c:pt idx="3">
                  <c:v>0.131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04103038"/>
        <c:axId val="995070722"/>
      </c:scatterChart>
      <c:valAx>
        <c:axId val="50410303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温度</a:t>
                </a:r>
                <a:r>
                  <a:rPr lang="en-US" altLang="zh-CN"/>
                  <a:t>/</a:t>
                </a:r>
                <a:r>
                  <a:rPr altLang="en-US"/>
                  <a:t>℃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95070722"/>
        <c:crosses val="autoZero"/>
        <c:crossBetween val="midCat"/>
      </c:valAx>
      <c:valAx>
        <c:axId val="99507072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电压差值</a:t>
                </a:r>
                <a:r>
                  <a:rPr lang="en-US" altLang="zh-CN"/>
                  <a:t>/V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0410303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543</Words>
  <Characters>621</Characters>
  <TotalTime>3</TotalTime>
  <ScaleCrop>false</ScaleCrop>
  <LinksUpToDate>false</LinksUpToDate>
  <CharactersWithSpaces>645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丁毓骄</cp:lastModifiedBy>
  <cp:lastPrinted>2022-09-14T02:47:00Z</cp:lastPrinted>
  <dcterms:modified xsi:type="dcterms:W3CDTF">2022-09-19T09:16:30Z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2052-11.1.0.12358</vt:lpwstr>
  </property>
  <property fmtid="{D5CDD505-2E9C-101B-9397-08002B2CF9AE}" pid="6" name="ICV">
    <vt:lpwstr>E91F231D99604EB3B548E2CF2425C3D7</vt:lpwstr>
  </property>
</Properties>
</file>