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72"/>
        </w:rPr>
        <mc:AlternateContent>
          <mc:Choice Requires="wps">
            <w:drawing>
              <wp:anchor distT="0" distB="0" distL="114300" distR="114300" simplePos="0" relativeHeight="251660288" behindDoc="0" locked="0" layoutInCell="1" allowOverlap="1">
                <wp:simplePos x="0" y="0"/>
                <wp:positionH relativeFrom="column">
                  <wp:posOffset>788670</wp:posOffset>
                </wp:positionH>
                <wp:positionV relativeFrom="paragraph">
                  <wp:posOffset>-90170</wp:posOffset>
                </wp:positionV>
                <wp:extent cx="4545965" cy="2926715"/>
                <wp:effectExtent l="0" t="0" r="0" b="0"/>
                <wp:wrapNone/>
                <wp:docPr id="2" name="文本框 2"/>
                <wp:cNvGraphicFramePr/>
                <a:graphic xmlns:a="http://schemas.openxmlformats.org/drawingml/2006/main">
                  <a:graphicData uri="http://schemas.microsoft.com/office/word/2010/wordprocessingShape">
                    <wps:wsp>
                      <wps:cNvSpPr txBox="1"/>
                      <wps:spPr>
                        <a:xfrm>
                          <a:off x="1143635" y="833120"/>
                          <a:ext cx="4545965" cy="29267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5"/>
                              <w:tblpPr w:leftFromText="180" w:rightFromText="180" w:vertAnchor="text" w:horzAnchor="page" w:tblpX="802" w:tblpY="1079"/>
                              <w:tblOverlap w:val="never"/>
                              <w:tblW w:w="0" w:type="auto"/>
                              <w:tblInd w:w="0"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多普勒流速计</w:t>
                                  </w:r>
                                </w:p>
                              </w:tc>
                            </w:tr>
                            <w:tr>
                              <w:tblPrEx>
                                <w:tblCellMar>
                                  <w:top w:w="0" w:type="dxa"/>
                                  <w:left w:w="108" w:type="dxa"/>
                                  <w:bottom w:w="0" w:type="dxa"/>
                                  <w:right w:w="108" w:type="dxa"/>
                                </w:tblCellMar>
                              </w:tblPrEx>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noWrap w:val="0"/>
                                  <w:vAlign w:val="top"/>
                                </w:tcPr>
                                <w:p>
                                  <w:pPr>
                                    <w:jc w:val="right"/>
                                    <w:rPr>
                                      <w:rFonts w:hint="default" w:eastAsia="宋体"/>
                                      <w:b/>
                                      <w:bCs/>
                                      <w:sz w:val="44"/>
                                      <w:szCs w:val="44"/>
                                      <w:lang w:val="en-US" w:eastAsia="zh-CN"/>
                                    </w:rPr>
                                  </w:pPr>
                                  <w:r>
                                    <w:rPr>
                                      <w:b/>
                                      <w:bCs/>
                                      <w:sz w:val="44"/>
                                      <w:szCs w:val="44"/>
                                    </w:rPr>
                                    <w:t>JXBS-</w:t>
                                  </w:r>
                                  <w:r>
                                    <w:rPr>
                                      <w:rFonts w:hint="eastAsia"/>
                                      <w:b/>
                                      <w:bCs/>
                                      <w:sz w:val="44"/>
                                      <w:szCs w:val="44"/>
                                      <w:lang w:val="en-US" w:eastAsia="zh-CN"/>
                                    </w:rPr>
                                    <w:t>DPL</w:t>
                                  </w:r>
                                </w:p>
                              </w:tc>
                            </w:tr>
                            <w:tr>
                              <w:tblPrEx>
                                <w:tblCellMar>
                                  <w:top w:w="0" w:type="dxa"/>
                                  <w:left w:w="108" w:type="dxa"/>
                                  <w:bottom w:w="0" w:type="dxa"/>
                                  <w:right w:w="108" w:type="dxa"/>
                                </w:tblCellMar>
                              </w:tblPrEx>
                              <w:tc>
                                <w:tcPr>
                                  <w:tcW w:w="6663" w:type="dxa"/>
                                  <w:noWrap w:val="0"/>
                                  <w:vAlign w:val="top"/>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2.1pt;margin-top:-7.1pt;height:230.45pt;width:357.95pt;z-index:251660288;mso-width-relative:page;mso-height-relative:page;" filled="f" stroked="f" coordsize="21600,21600" o:gfxdata="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FilzuXbAAAACwEAAA8AAAAAAAAA&#10;AQAgAAAAIgAAAGRycy9kb3ducmV2LnhtbFBLAQIUABQAAAAIAIdO4kDBW9FqRwIAAHIEAAAOAAAA&#10;AAAAAAEAIAAAACoBAABkcnMvZTJvRG9jLnhtbFBLBQYAAAAABgAGAFkBAADjBQAAAAA=&#10;">
                <v:fill on="f" focussize="0,0"/>
                <v:stroke on="f" weight="0.5pt"/>
                <v:imagedata o:title=""/>
                <o:lock v:ext="edit" aspectratio="f"/>
                <v:textbox>
                  <w:txbxContent>
                    <w:tbl>
                      <w:tblPr>
                        <w:tblStyle w:val="5"/>
                        <w:tblpPr w:leftFromText="180" w:rightFromText="180" w:vertAnchor="text" w:horzAnchor="page" w:tblpX="802" w:tblpY="1079"/>
                        <w:tblOverlap w:val="never"/>
                        <w:tblW w:w="0" w:type="auto"/>
                        <w:tblInd w:w="0"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多普勒流速计</w:t>
                            </w:r>
                          </w:p>
                        </w:tc>
                      </w:tr>
                      <w:tr>
                        <w:tblPrEx>
                          <w:tblCellMar>
                            <w:top w:w="0" w:type="dxa"/>
                            <w:left w:w="108" w:type="dxa"/>
                            <w:bottom w:w="0" w:type="dxa"/>
                            <w:right w:w="108" w:type="dxa"/>
                          </w:tblCellMar>
                        </w:tblPrEx>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noWrap w:val="0"/>
                            <w:vAlign w:val="top"/>
                          </w:tcPr>
                          <w:p>
                            <w:pPr>
                              <w:jc w:val="right"/>
                              <w:rPr>
                                <w:rFonts w:hint="default" w:eastAsia="宋体"/>
                                <w:b/>
                                <w:bCs/>
                                <w:sz w:val="44"/>
                                <w:szCs w:val="44"/>
                                <w:lang w:val="en-US" w:eastAsia="zh-CN"/>
                              </w:rPr>
                            </w:pPr>
                            <w:r>
                              <w:rPr>
                                <w:b/>
                                <w:bCs/>
                                <w:sz w:val="44"/>
                                <w:szCs w:val="44"/>
                              </w:rPr>
                              <w:t>JXBS-</w:t>
                            </w:r>
                            <w:r>
                              <w:rPr>
                                <w:rFonts w:hint="eastAsia"/>
                                <w:b/>
                                <w:bCs/>
                                <w:sz w:val="44"/>
                                <w:szCs w:val="44"/>
                                <w:lang w:val="en-US" w:eastAsia="zh-CN"/>
                              </w:rPr>
                              <w:t>DPL</w:t>
                            </w:r>
                          </w:p>
                        </w:tc>
                      </w:tr>
                      <w:tr>
                        <w:tblPrEx>
                          <w:tblCellMar>
                            <w:top w:w="0" w:type="dxa"/>
                            <w:left w:w="108" w:type="dxa"/>
                            <w:bottom w:w="0" w:type="dxa"/>
                            <w:right w:w="108" w:type="dxa"/>
                          </w:tblCellMar>
                        </w:tblPrEx>
                        <w:tc>
                          <w:tcPr>
                            <w:tcW w:w="6663" w:type="dxa"/>
                            <w:noWrap w:val="0"/>
                            <w:vAlign w:val="top"/>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v:textbox>
              </v:shape>
            </w:pict>
          </mc:Fallback>
        </mc:AlternateContent>
      </w:r>
      <w:r>
        <w:rPr>
          <w:b/>
          <w:bCs/>
          <w:sz w:val="72"/>
          <w:szCs w:val="72"/>
        </w:rPr>
        <w:drawing>
          <wp:anchor distT="0" distB="0" distL="114300" distR="114300" simplePos="0" relativeHeight="251659264" behindDoc="1" locked="0" layoutInCell="1" allowOverlap="1">
            <wp:simplePos x="0" y="0"/>
            <wp:positionH relativeFrom="page">
              <wp:posOffset>5080</wp:posOffset>
            </wp:positionH>
            <wp:positionV relativeFrom="page">
              <wp:posOffset>-27305</wp:posOffset>
            </wp:positionV>
            <wp:extent cx="7539355" cy="10709275"/>
            <wp:effectExtent l="0" t="0" r="444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39355" cy="10709275"/>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产品介绍</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rPr>
      </w:pPr>
      <w:r>
        <w:rPr>
          <w:rFonts w:hint="eastAsia" w:ascii="宋体" w:hAnsi="宋体" w:eastAsia="宋体" w:cs="宋体"/>
        </w:rPr>
        <w:t>多普勒超声波流</w:t>
      </w:r>
      <w:r>
        <w:rPr>
          <w:rFonts w:hint="eastAsia" w:ascii="宋体" w:hAnsi="宋体" w:cs="宋体"/>
          <w:lang w:val="en-US" w:eastAsia="zh-CN"/>
        </w:rPr>
        <w:t>速</w:t>
      </w:r>
      <w:r>
        <w:rPr>
          <w:rFonts w:hint="eastAsia" w:ascii="宋体" w:hAnsi="宋体" w:eastAsia="宋体" w:cs="宋体"/>
        </w:rPr>
        <w:t>计流速测量基于多普勒效应，探头斜向上发出一束超声波，超声波在流体中传播，流体中会含有气泡或者颗粒等杂质（可以认为流体中的杂质和水流的速度一致），当超声波接触到流体中的杂质时会使反射的超声波产生多勒频移Δf，多普勒频移Δf正比于流速。通过测量多普勒频移Δf即可测量出流体的流速。</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产品原理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rPr>
      </w:pPr>
      <w:r>
        <w:rPr>
          <w:rFonts w:hint="eastAsia" w:ascii="宋体" w:hAnsi="宋体" w:eastAsia="宋体" w:cs="宋体"/>
        </w:rPr>
        <w:t>多普勒超声波流</w:t>
      </w:r>
      <w:r>
        <w:rPr>
          <w:rFonts w:hint="eastAsia" w:ascii="宋体" w:hAnsi="宋体" w:cs="宋体"/>
          <w:lang w:val="en-US" w:eastAsia="zh-CN"/>
        </w:rPr>
        <w:t>速</w:t>
      </w:r>
      <w:r>
        <w:rPr>
          <w:rFonts w:hint="eastAsia" w:ascii="宋体" w:hAnsi="宋体" w:eastAsia="宋体" w:cs="宋体"/>
        </w:rPr>
        <w:t>计的测量原理是以物理学中的多普勒效应为基础的。根据声学多普勒效应，当声源和观察者之间有相对运动时，观察者所感受到的声频率将不同于声源所发出的频率。这个因相对运动而产生的频率变化与两物体的相对速度成正比.在超声波多普勒流量测量方法中，超声波发射器为一固定声源，随流体一起运动的固体颗粒起了与声源有相对运动的“观察者”的作用，当然它仅仅是把入射到固体颗粒上的超声波反射回接收器上。发射声波与接收声波之间的频率差，就是由于流体中固体颗粒运动而产生的声波多普勒频移，由于这个频率差正比于流体流速，所以测量频差可以求得流速.进而可以得到流体的流量.因此，超声波多普勒流量测量的一个必要的条件是：被测流体介质应是含有一定数量能反射声波的固体粒子或气泡等的两相介质，这个工作条件实际上也是它的一大优点，即这种流量测量方法适宜于对两相流的测量，这是其它流量计难以解决的问题.因此，作为一种极有前途的两相流测量方法和流量计，多普勒超声波流</w:t>
      </w:r>
      <w:r>
        <w:rPr>
          <w:rFonts w:hint="eastAsia" w:ascii="宋体" w:hAnsi="宋体" w:cs="宋体"/>
          <w:lang w:val="en-US" w:eastAsia="zh-CN"/>
        </w:rPr>
        <w:t>速</w:t>
      </w:r>
      <w:r>
        <w:rPr>
          <w:rFonts w:hint="eastAsia" w:ascii="宋体" w:hAnsi="宋体" w:eastAsia="宋体" w:cs="宋体"/>
        </w:rPr>
        <w:t>计测量方法目前正日益得到应用。</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textAlignment w:val="auto"/>
        <w:rPr>
          <w:rFonts w:hint="eastAsia" w:ascii="宋体" w:hAnsi="宋体" w:eastAsia="宋体" w:cs="宋体"/>
        </w:rPr>
      </w:pPr>
      <w:r>
        <w:rPr>
          <w:rFonts w:hint="eastAsia" w:ascii="宋体" w:hAnsi="宋体" w:eastAsia="宋体" w:cs="宋体"/>
        </w:rPr>
        <w:t>所有功能集于一身的设计，同时测量平均流速、水深</w:t>
      </w:r>
    </w:p>
    <w:p>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textAlignment w:val="auto"/>
        <w:rPr>
          <w:rFonts w:hint="eastAsia" w:ascii="宋体" w:hAnsi="宋体" w:eastAsia="宋体" w:cs="宋体"/>
        </w:rPr>
      </w:pPr>
      <w:r>
        <w:rPr>
          <w:rFonts w:hint="eastAsia" w:ascii="宋体" w:hAnsi="宋体" w:eastAsia="宋体" w:cs="宋体"/>
        </w:rPr>
        <w:t>采用速度面积法测流，无水头损失，不需建设标准堰槽。</w:t>
      </w:r>
    </w:p>
    <w:p>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textAlignment w:val="auto"/>
        <w:rPr>
          <w:rFonts w:hint="eastAsia" w:ascii="宋体" w:hAnsi="宋体" w:eastAsia="宋体" w:cs="宋体"/>
        </w:rPr>
      </w:pPr>
      <w:r>
        <w:rPr>
          <w:rFonts w:hint="eastAsia" w:ascii="宋体" w:hAnsi="宋体" w:eastAsia="宋体" w:cs="宋体"/>
        </w:rPr>
        <w:t>采用超声波多普勒原理测流速流量，测量精度高，起始速度低。</w:t>
      </w:r>
    </w:p>
    <w:p>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textAlignment w:val="auto"/>
        <w:rPr>
          <w:rFonts w:hint="eastAsia" w:ascii="宋体" w:hAnsi="宋体" w:eastAsia="宋体" w:cs="宋体"/>
        </w:rPr>
      </w:pPr>
      <w:r>
        <w:rPr>
          <w:rFonts w:hint="eastAsia" w:ascii="宋体" w:hAnsi="宋体" w:eastAsia="宋体" w:cs="宋体"/>
        </w:rPr>
        <w:t>无机械转子结构，对水流状态无影响，测量更精准。</w:t>
      </w:r>
    </w:p>
    <w:p>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textAlignment w:val="auto"/>
        <w:rPr>
          <w:rFonts w:hint="eastAsia" w:ascii="宋体" w:hAnsi="宋体" w:eastAsia="宋体" w:cs="宋体"/>
        </w:rPr>
      </w:pPr>
      <w:r>
        <w:rPr>
          <w:rFonts w:hint="eastAsia" w:ascii="宋体" w:hAnsi="宋体" w:eastAsia="宋体" w:cs="宋体"/>
        </w:rPr>
        <w:t>自带温度传感器，可用于补偿水温对声速的影响。</w:t>
      </w:r>
    </w:p>
    <w:p>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textAlignment w:val="auto"/>
        <w:rPr>
          <w:rFonts w:hint="eastAsia" w:ascii="宋体" w:hAnsi="宋体" w:eastAsia="宋体" w:cs="宋体"/>
        </w:rPr>
      </w:pPr>
      <w:r>
        <w:rPr>
          <w:rFonts w:hint="eastAsia" w:ascii="宋体" w:hAnsi="宋体" w:eastAsia="宋体" w:cs="宋体"/>
        </w:rPr>
        <w:t>可测量瞬时流量和累积流量。</w:t>
      </w:r>
    </w:p>
    <w:p>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textAlignment w:val="auto"/>
        <w:rPr>
          <w:rFonts w:hint="eastAsia" w:ascii="宋体" w:hAnsi="宋体" w:eastAsia="宋体" w:cs="宋体"/>
        </w:rPr>
      </w:pPr>
      <w:r>
        <w:rPr>
          <w:rFonts w:hint="eastAsia" w:ascii="宋体" w:hAnsi="宋体" w:eastAsia="宋体" w:cs="宋体"/>
        </w:rPr>
        <w:t>采用频域多普勒分析算法，数据稳定可靠，实时性强。</w:t>
      </w:r>
    </w:p>
    <w:p>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textAlignment w:val="auto"/>
        <w:rPr>
          <w:rFonts w:hint="default" w:ascii="宋体" w:hAnsi="宋体" w:eastAsia="宋体" w:cs="宋体"/>
          <w:lang w:val="en-US" w:eastAsia="zh-CN"/>
        </w:rPr>
      </w:pPr>
      <w:r>
        <w:rPr>
          <w:rFonts w:hint="eastAsia" w:ascii="宋体" w:hAnsi="宋体" w:eastAsia="宋体" w:cs="宋体"/>
        </w:rPr>
        <w:t>安装简单，不需辅助工程设施</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产品用途</w:t>
      </w:r>
    </w:p>
    <w:p>
      <w:pPr>
        <w:keepNext w:val="0"/>
        <w:keepLines w:val="0"/>
        <w:pageBreakBefore w:val="0"/>
        <w:widowControl w:val="0"/>
        <w:numPr>
          <w:ilvl w:val="0"/>
          <w:numId w:val="5"/>
        </w:numPr>
        <w:kinsoku/>
        <w:wordWrap/>
        <w:overflowPunct/>
        <w:topLinePunct w:val="0"/>
        <w:autoSpaceDE/>
        <w:autoSpaceDN/>
        <w:bidi w:val="0"/>
        <w:adjustRightInd/>
        <w:snapToGrid/>
        <w:ind w:left="905" w:leftChars="0" w:hanging="425" w:firstLineChars="0"/>
        <w:textAlignment w:val="auto"/>
        <w:rPr>
          <w:rFonts w:hint="eastAsia" w:ascii="宋体" w:hAnsi="宋体" w:eastAsia="宋体" w:cs="宋体"/>
        </w:rPr>
      </w:pPr>
      <w:r>
        <w:rPr>
          <w:rFonts w:hint="eastAsia" w:ascii="宋体" w:hAnsi="宋体" w:eastAsia="宋体" w:cs="宋体"/>
        </w:rPr>
        <w:t>原始污水、含油污水、废水、脏污循环水等。</w:t>
      </w:r>
    </w:p>
    <w:p>
      <w:pPr>
        <w:keepNext w:val="0"/>
        <w:keepLines w:val="0"/>
        <w:pageBreakBefore w:val="0"/>
        <w:widowControl w:val="0"/>
        <w:numPr>
          <w:ilvl w:val="0"/>
          <w:numId w:val="5"/>
        </w:numPr>
        <w:kinsoku/>
        <w:wordWrap/>
        <w:overflowPunct/>
        <w:topLinePunct w:val="0"/>
        <w:autoSpaceDE/>
        <w:autoSpaceDN/>
        <w:bidi w:val="0"/>
        <w:adjustRightInd/>
        <w:snapToGrid/>
        <w:ind w:left="905" w:leftChars="0" w:hanging="425" w:firstLineChars="0"/>
        <w:textAlignment w:val="auto"/>
        <w:rPr>
          <w:rFonts w:hint="eastAsia" w:ascii="宋体" w:hAnsi="宋体" w:eastAsia="宋体" w:cs="宋体"/>
        </w:rPr>
      </w:pPr>
      <w:r>
        <w:rPr>
          <w:rFonts w:hint="eastAsia" w:ascii="宋体" w:hAnsi="宋体" w:eastAsia="宋体" w:cs="宋体"/>
        </w:rPr>
        <w:t>工业生产过程含有颗粒、气泡的液体介质，如化工浆液、有毒废液等。</w:t>
      </w:r>
    </w:p>
    <w:p>
      <w:pPr>
        <w:keepNext w:val="0"/>
        <w:keepLines w:val="0"/>
        <w:pageBreakBefore w:val="0"/>
        <w:widowControl w:val="0"/>
        <w:numPr>
          <w:ilvl w:val="0"/>
          <w:numId w:val="5"/>
        </w:numPr>
        <w:kinsoku/>
        <w:wordWrap/>
        <w:overflowPunct/>
        <w:topLinePunct w:val="0"/>
        <w:autoSpaceDE/>
        <w:autoSpaceDN/>
        <w:bidi w:val="0"/>
        <w:adjustRightInd/>
        <w:snapToGrid/>
        <w:ind w:left="905" w:leftChars="0" w:hanging="425" w:firstLineChars="0"/>
        <w:textAlignment w:val="auto"/>
        <w:rPr>
          <w:rFonts w:hint="eastAsia" w:ascii="宋体" w:hAnsi="宋体" w:eastAsia="宋体" w:cs="宋体"/>
        </w:rPr>
      </w:pPr>
      <w:r>
        <w:rPr>
          <w:rFonts w:hint="eastAsia" w:ascii="宋体" w:hAnsi="宋体" w:eastAsia="宋体" w:cs="宋体"/>
        </w:rPr>
        <w:t>含泥沙、颗粒的液体，如矿渣液体、油田钻井灌浆液、港口挖泥等。</w:t>
      </w:r>
    </w:p>
    <w:p>
      <w:pPr>
        <w:keepNext w:val="0"/>
        <w:keepLines w:val="0"/>
        <w:pageBreakBefore w:val="0"/>
        <w:widowControl w:val="0"/>
        <w:numPr>
          <w:ilvl w:val="0"/>
          <w:numId w:val="5"/>
        </w:numPr>
        <w:kinsoku/>
        <w:wordWrap/>
        <w:overflowPunct/>
        <w:topLinePunct w:val="0"/>
        <w:autoSpaceDE/>
        <w:autoSpaceDN/>
        <w:bidi w:val="0"/>
        <w:adjustRightInd/>
        <w:snapToGrid/>
        <w:ind w:left="905" w:leftChars="0" w:hanging="425" w:firstLineChars="0"/>
        <w:textAlignment w:val="auto"/>
        <w:rPr>
          <w:rFonts w:hint="default" w:ascii="宋体" w:hAnsi="宋体" w:eastAsia="宋体" w:cs="宋体"/>
          <w:lang w:val="en-US" w:eastAsia="zh-CN"/>
        </w:rPr>
      </w:pPr>
      <w:r>
        <w:rPr>
          <w:rFonts w:hint="eastAsia" w:ascii="宋体" w:hAnsi="宋体" w:eastAsia="宋体" w:cs="宋体"/>
        </w:rPr>
        <w:t>各种浑浊浆液，如纸浆、矿浆、原油等。</w:t>
      </w:r>
    </w:p>
    <w:p>
      <w:pPr>
        <w:numPr>
          <w:ilvl w:val="0"/>
          <w:numId w:val="0"/>
        </w:numPr>
        <w:rPr>
          <w:rFonts w:hint="default" w:ascii="黑体" w:hAnsi="黑体" w:eastAsia="黑体" w:cs="黑体"/>
          <w:b/>
          <w:bCs/>
          <w:sz w:val="36"/>
          <w:szCs w:val="36"/>
          <w:lang w:val="en-US" w:eastAsia="zh-CN"/>
        </w:rPr>
      </w:pPr>
    </w:p>
    <w:p>
      <w:pPr>
        <w:numPr>
          <w:ilvl w:val="0"/>
          <w:numId w:val="0"/>
        </w:numPr>
        <w:rPr>
          <w:rFonts w:hint="default" w:ascii="黑体" w:hAnsi="黑体" w:eastAsia="黑体" w:cs="黑体"/>
          <w:b/>
          <w:bCs/>
          <w:sz w:val="36"/>
          <w:szCs w:val="36"/>
          <w:lang w:val="en-US" w:eastAsia="zh-CN"/>
        </w:rPr>
      </w:pP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2200"/>
        <w:gridCol w:w="141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bidi w:val="0"/>
              <w:rPr>
                <w:rFonts w:hint="default"/>
                <w:lang w:val="en-US" w:eastAsia="zh-CN"/>
              </w:rPr>
            </w:pPr>
            <w:r>
              <w:rPr>
                <w:rFonts w:hint="eastAsia"/>
                <w:lang w:val="en-US" w:eastAsia="zh-CN"/>
              </w:rPr>
              <w:t>流速量程</w:t>
            </w:r>
          </w:p>
        </w:tc>
        <w:tc>
          <w:tcPr>
            <w:tcW w:w="0" w:type="auto"/>
          </w:tcPr>
          <w:p>
            <w:pPr>
              <w:bidi w:val="0"/>
              <w:rPr>
                <w:rFonts w:hint="default"/>
                <w:lang w:val="en-US" w:eastAsia="zh-CN"/>
              </w:rPr>
            </w:pPr>
            <w:r>
              <w:rPr>
                <w:rFonts w:hint="eastAsia"/>
                <w:lang w:val="en-US" w:eastAsia="zh-CN"/>
              </w:rPr>
              <w:t>-5.000m/s~5.000m/s</w:t>
            </w:r>
          </w:p>
        </w:tc>
        <w:tc>
          <w:tcPr>
            <w:tcW w:w="0" w:type="auto"/>
          </w:tcPr>
          <w:p>
            <w:pPr>
              <w:bidi w:val="0"/>
              <w:rPr>
                <w:rFonts w:hint="default"/>
                <w:lang w:val="en-US" w:eastAsia="zh-CN"/>
              </w:rPr>
            </w:pPr>
            <w:r>
              <w:rPr>
                <w:rFonts w:hint="eastAsia"/>
                <w:lang w:val="en-US" w:eastAsia="zh-CN"/>
              </w:rPr>
              <w:t>水位量程</w:t>
            </w:r>
          </w:p>
        </w:tc>
        <w:tc>
          <w:tcPr>
            <w:tcW w:w="0" w:type="auto"/>
          </w:tcPr>
          <w:p>
            <w:pPr>
              <w:bidi w:val="0"/>
              <w:rPr>
                <w:rFonts w:hint="default"/>
                <w:lang w:val="en-US" w:eastAsia="zh-CN"/>
              </w:rPr>
            </w:pPr>
            <w:r>
              <w:rPr>
                <w:rFonts w:hint="eastAsia"/>
                <w:lang w:val="en-US" w:eastAsia="zh-CN"/>
              </w:rPr>
              <w:t>0.05~10m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bidi w:val="0"/>
              <w:rPr>
                <w:rFonts w:hint="default"/>
                <w:lang w:val="en-US" w:eastAsia="zh-CN"/>
              </w:rPr>
            </w:pPr>
            <w:r>
              <w:rPr>
                <w:rFonts w:hint="eastAsia"/>
                <w:lang w:val="en-US" w:eastAsia="zh-CN"/>
              </w:rPr>
              <w:t>流速精度</w:t>
            </w:r>
          </w:p>
        </w:tc>
        <w:tc>
          <w:tcPr>
            <w:tcW w:w="0" w:type="auto"/>
          </w:tcPr>
          <w:p>
            <w:pPr>
              <w:bidi w:val="0"/>
              <w:rPr>
                <w:rFonts w:hint="default"/>
                <w:lang w:val="en-US" w:eastAsia="zh-CN"/>
              </w:rPr>
            </w:pPr>
            <w:r>
              <w:rPr>
                <w:rFonts w:hint="eastAsia"/>
                <w:lang w:val="en-US" w:eastAsia="zh-CN"/>
              </w:rPr>
              <w:t>±1.0%</w:t>
            </w:r>
          </w:p>
        </w:tc>
        <w:tc>
          <w:tcPr>
            <w:tcW w:w="0" w:type="auto"/>
          </w:tcPr>
          <w:p>
            <w:pPr>
              <w:bidi w:val="0"/>
              <w:rPr>
                <w:rFonts w:hint="default"/>
                <w:lang w:val="en-US" w:eastAsia="zh-CN"/>
              </w:rPr>
            </w:pPr>
            <w:r>
              <w:rPr>
                <w:rFonts w:hint="eastAsia"/>
                <w:lang w:val="en-US" w:eastAsia="zh-CN"/>
              </w:rPr>
              <w:t>水位精度</w:t>
            </w:r>
          </w:p>
        </w:tc>
        <w:tc>
          <w:tcPr>
            <w:tcW w:w="0" w:type="auto"/>
          </w:tcPr>
          <w:p>
            <w:pPr>
              <w:bidi w:val="0"/>
              <w:rPr>
                <w:rFonts w:hint="default"/>
                <w:lang w:val="en-US" w:eastAsia="zh-CN"/>
              </w:rPr>
            </w:pPr>
            <w:r>
              <w:rPr>
                <w:rFonts w:hint="eastAsia"/>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bidi w:val="0"/>
              <w:rPr>
                <w:rFonts w:hint="default"/>
                <w:lang w:val="en-US" w:eastAsia="zh-CN"/>
              </w:rPr>
            </w:pPr>
            <w:r>
              <w:rPr>
                <w:rFonts w:hint="eastAsia"/>
                <w:lang w:val="en-US" w:eastAsia="zh-CN"/>
              </w:rPr>
              <w:t>流速分辨率</w:t>
            </w:r>
          </w:p>
        </w:tc>
        <w:tc>
          <w:tcPr>
            <w:tcW w:w="0" w:type="auto"/>
          </w:tcPr>
          <w:p>
            <w:pPr>
              <w:bidi w:val="0"/>
              <w:rPr>
                <w:rFonts w:hint="default"/>
                <w:lang w:val="en-US" w:eastAsia="zh-CN"/>
              </w:rPr>
            </w:pPr>
            <w:r>
              <w:rPr>
                <w:rFonts w:hint="eastAsia"/>
                <w:lang w:val="en-US" w:eastAsia="zh-CN"/>
              </w:rPr>
              <w:t>0.001m/s</w:t>
            </w:r>
          </w:p>
        </w:tc>
        <w:tc>
          <w:tcPr>
            <w:tcW w:w="0" w:type="auto"/>
          </w:tcPr>
          <w:p>
            <w:pPr>
              <w:bidi w:val="0"/>
              <w:rPr>
                <w:rFonts w:hint="default"/>
                <w:lang w:val="en-US" w:eastAsia="zh-CN"/>
              </w:rPr>
            </w:pPr>
            <w:r>
              <w:rPr>
                <w:rFonts w:hint="eastAsia"/>
                <w:lang w:val="en-US" w:eastAsia="zh-CN"/>
              </w:rPr>
              <w:t>水位分辨率</w:t>
            </w:r>
          </w:p>
        </w:tc>
        <w:tc>
          <w:tcPr>
            <w:tcW w:w="0" w:type="auto"/>
          </w:tcPr>
          <w:p>
            <w:pPr>
              <w:bidi w:val="0"/>
              <w:rPr>
                <w:rFonts w:hint="default"/>
                <w:lang w:val="en-US" w:eastAsia="zh-CN"/>
              </w:rPr>
            </w:pPr>
            <w:r>
              <w:rPr>
                <w:rFonts w:hint="eastAsia"/>
                <w:lang w:val="en-US" w:eastAsia="zh-CN"/>
              </w:rPr>
              <w:t>0.01m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bidi w:val="0"/>
              <w:rPr>
                <w:rFonts w:hint="default"/>
                <w:lang w:val="en-US" w:eastAsia="zh-CN"/>
              </w:rPr>
            </w:pPr>
            <w:r>
              <w:rPr>
                <w:rFonts w:hint="eastAsia"/>
                <w:lang w:val="en-US" w:eastAsia="zh-CN"/>
              </w:rPr>
              <w:t>供电电压</w:t>
            </w:r>
          </w:p>
        </w:tc>
        <w:tc>
          <w:tcPr>
            <w:tcW w:w="0" w:type="auto"/>
          </w:tcPr>
          <w:p>
            <w:pPr>
              <w:bidi w:val="0"/>
              <w:rPr>
                <w:rFonts w:hint="default"/>
                <w:lang w:val="en-US" w:eastAsia="zh-CN"/>
              </w:rPr>
            </w:pPr>
            <w:r>
              <w:rPr>
                <w:rFonts w:hint="eastAsia"/>
                <w:lang w:val="en-US" w:eastAsia="zh-CN"/>
              </w:rPr>
              <w:t>12-24V DC</w:t>
            </w:r>
          </w:p>
        </w:tc>
        <w:tc>
          <w:tcPr>
            <w:tcW w:w="0" w:type="auto"/>
          </w:tcPr>
          <w:p>
            <w:pPr>
              <w:bidi w:val="0"/>
              <w:rPr>
                <w:rFonts w:hint="default"/>
                <w:lang w:val="en-US" w:eastAsia="zh-CN"/>
              </w:rPr>
            </w:pPr>
            <w:r>
              <w:rPr>
                <w:rFonts w:hint="eastAsia"/>
                <w:lang w:val="en-US" w:eastAsia="zh-CN"/>
              </w:rPr>
              <w:t>功耗</w:t>
            </w:r>
          </w:p>
        </w:tc>
        <w:tc>
          <w:tcPr>
            <w:tcW w:w="0" w:type="auto"/>
          </w:tcPr>
          <w:p>
            <w:pPr>
              <w:bidi w:val="0"/>
              <w:rPr>
                <w:rFonts w:hint="eastAsia"/>
                <w:lang w:val="en-US" w:eastAsia="zh-CN"/>
              </w:rPr>
            </w:pPr>
            <w:r>
              <w:rPr>
                <w:rFonts w:hint="eastAsia"/>
                <w:lang w:val="en-US" w:eastAsia="zh-CN"/>
              </w:rPr>
              <w:t>工作电流：≤40mA/12V</w:t>
            </w:r>
          </w:p>
          <w:p>
            <w:pPr>
              <w:bidi w:val="0"/>
              <w:rPr>
                <w:rFonts w:hint="default"/>
                <w:lang w:val="en-US" w:eastAsia="zh-CN"/>
              </w:rPr>
            </w:pPr>
            <w:r>
              <w:rPr>
                <w:rFonts w:hint="eastAsia"/>
                <w:lang w:val="en-US" w:eastAsia="zh-CN"/>
              </w:rPr>
              <w:t>待机电流：≤20mA/12V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bidi w:val="0"/>
              <w:rPr>
                <w:rFonts w:hint="default"/>
                <w:lang w:val="en-US" w:eastAsia="zh-CN"/>
              </w:rPr>
            </w:pPr>
            <w:r>
              <w:rPr>
                <w:rFonts w:hint="eastAsia"/>
                <w:lang w:val="en-US" w:eastAsia="zh-CN"/>
              </w:rPr>
              <w:t>采集周期</w:t>
            </w:r>
          </w:p>
        </w:tc>
        <w:tc>
          <w:tcPr>
            <w:tcW w:w="0" w:type="auto"/>
          </w:tcPr>
          <w:p>
            <w:pPr>
              <w:bidi w:val="0"/>
              <w:rPr>
                <w:rFonts w:hint="default"/>
                <w:lang w:val="en-US" w:eastAsia="zh-CN"/>
              </w:rPr>
            </w:pPr>
            <w:r>
              <w:rPr>
                <w:rFonts w:hint="eastAsia"/>
                <w:lang w:val="en-US" w:eastAsia="zh-CN"/>
              </w:rPr>
              <w:t>5s（可设定）</w:t>
            </w:r>
          </w:p>
        </w:tc>
        <w:tc>
          <w:tcPr>
            <w:tcW w:w="0" w:type="auto"/>
          </w:tcPr>
          <w:p>
            <w:pPr>
              <w:bidi w:val="0"/>
              <w:rPr>
                <w:rFonts w:hint="default"/>
                <w:lang w:val="en-US" w:eastAsia="zh-CN"/>
              </w:rPr>
            </w:pPr>
            <w:r>
              <w:rPr>
                <w:rFonts w:hint="eastAsia"/>
                <w:lang w:val="en-US" w:eastAsia="zh-CN"/>
              </w:rPr>
              <w:t>接口类型</w:t>
            </w:r>
          </w:p>
        </w:tc>
        <w:tc>
          <w:tcPr>
            <w:tcW w:w="0" w:type="auto"/>
          </w:tcPr>
          <w:p>
            <w:pPr>
              <w:bidi w:val="0"/>
              <w:rPr>
                <w:rFonts w:hint="default"/>
                <w:lang w:val="en-US" w:eastAsia="zh-CN"/>
              </w:rPr>
            </w:pPr>
            <w:r>
              <w:rPr>
                <w:rFonts w:hint="eastAsia"/>
                <w:lang w:val="en-US" w:eastAsia="zh-CN"/>
              </w:rPr>
              <w:t>RS485(Modbus）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bidi w:val="0"/>
              <w:rPr>
                <w:rFonts w:hint="default"/>
                <w:lang w:val="en-US" w:eastAsia="zh-CN"/>
              </w:rPr>
            </w:pPr>
            <w:r>
              <w:rPr>
                <w:rFonts w:hint="eastAsia"/>
                <w:lang w:val="en-US" w:eastAsia="zh-CN"/>
              </w:rPr>
              <w:t>储存温度</w:t>
            </w:r>
          </w:p>
        </w:tc>
        <w:tc>
          <w:tcPr>
            <w:tcW w:w="0" w:type="auto"/>
          </w:tcPr>
          <w:p>
            <w:pPr>
              <w:bidi w:val="0"/>
              <w:rPr>
                <w:rFonts w:hint="default"/>
                <w:lang w:val="en-US" w:eastAsia="zh-CN"/>
              </w:rPr>
            </w:pPr>
            <w:r>
              <w:rPr>
                <w:rFonts w:hint="eastAsia"/>
                <w:lang w:val="en-US" w:eastAsia="zh-CN"/>
              </w:rPr>
              <w:t>-20℃~80℃</w:t>
            </w:r>
          </w:p>
        </w:tc>
        <w:tc>
          <w:tcPr>
            <w:tcW w:w="0" w:type="auto"/>
          </w:tcPr>
          <w:p>
            <w:pPr>
              <w:bidi w:val="0"/>
              <w:rPr>
                <w:rFonts w:hint="default"/>
                <w:lang w:val="en-US" w:eastAsia="zh-CN"/>
              </w:rPr>
            </w:pPr>
            <w:r>
              <w:rPr>
                <w:rFonts w:hint="eastAsia"/>
                <w:lang w:val="en-US" w:eastAsia="zh-CN"/>
              </w:rPr>
              <w:t>工作温度</w:t>
            </w:r>
          </w:p>
        </w:tc>
        <w:tc>
          <w:tcPr>
            <w:tcW w:w="0" w:type="auto"/>
          </w:tcPr>
          <w:p>
            <w:pPr>
              <w:bidi w:val="0"/>
              <w:rPr>
                <w:rFonts w:hint="default"/>
                <w:lang w:val="en-US" w:eastAsia="zh-CN"/>
              </w:rPr>
            </w:pPr>
            <w:r>
              <w:rPr>
                <w:rFonts w:hint="eastAsia"/>
                <w:lang w:val="en-US" w:eastAsia="zh-CN"/>
              </w:rPr>
              <w:t>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bidi w:val="0"/>
              <w:rPr>
                <w:rFonts w:hint="default"/>
                <w:lang w:val="en-US" w:eastAsia="zh-CN"/>
              </w:rPr>
            </w:pPr>
            <w:r>
              <w:rPr>
                <w:rFonts w:hint="eastAsia"/>
                <w:lang w:val="en-US" w:eastAsia="zh-CN"/>
              </w:rPr>
              <w:t>防护等级</w:t>
            </w:r>
          </w:p>
        </w:tc>
        <w:tc>
          <w:tcPr>
            <w:tcW w:w="0" w:type="auto"/>
          </w:tcPr>
          <w:p>
            <w:pPr>
              <w:bidi w:val="0"/>
              <w:rPr>
                <w:rFonts w:hint="default"/>
                <w:lang w:val="en-US" w:eastAsia="zh-CN"/>
              </w:rPr>
            </w:pPr>
            <w:r>
              <w:rPr>
                <w:rFonts w:hint="eastAsia"/>
                <w:lang w:val="en-US" w:eastAsia="zh-CN"/>
              </w:rPr>
              <w:t>IP68</w:t>
            </w:r>
          </w:p>
        </w:tc>
        <w:tc>
          <w:tcPr>
            <w:tcW w:w="0" w:type="auto"/>
          </w:tcPr>
          <w:p>
            <w:pPr>
              <w:bidi w:val="0"/>
              <w:rPr>
                <w:rFonts w:hint="default"/>
                <w:lang w:val="en-US" w:eastAsia="zh-CN"/>
              </w:rPr>
            </w:pPr>
            <w:r>
              <w:rPr>
                <w:rFonts w:hint="eastAsia"/>
                <w:lang w:val="en-US" w:eastAsia="zh-CN"/>
              </w:rPr>
              <w:t>外壳材质</w:t>
            </w:r>
          </w:p>
        </w:tc>
        <w:tc>
          <w:tcPr>
            <w:tcW w:w="0" w:type="auto"/>
          </w:tcPr>
          <w:p>
            <w:pPr>
              <w:bidi w:val="0"/>
              <w:rPr>
                <w:rFonts w:hint="default"/>
                <w:lang w:val="en-US" w:eastAsia="zh-CN"/>
              </w:rPr>
            </w:pPr>
            <w:r>
              <w:rPr>
                <w:rFonts w:hint="eastAsia"/>
                <w:lang w:val="en-US" w:eastAsia="zh-CN"/>
              </w:rPr>
              <w:t>PVC</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0" w:firstLineChars="100"/>
        <w:jc w:val="both"/>
        <w:textAlignment w:val="auto"/>
        <w:rPr>
          <w:rFonts w:hint="eastAsia" w:ascii="黑体" w:hAnsi="黑体" w:eastAsia="黑体" w:cs="黑体"/>
          <w:b/>
          <w:bCs/>
          <w:sz w:val="30"/>
          <w:szCs w:val="30"/>
          <w:lang w:val="en-US" w:eastAsia="zh-CN"/>
        </w:rPr>
      </w:pPr>
      <w:r>
        <w:rPr>
          <w:sz w:val="30"/>
        </w:rPr>
        <mc:AlternateContent>
          <mc:Choice Requires="wps">
            <w:drawing>
              <wp:anchor distT="0" distB="0" distL="114300" distR="114300" simplePos="0" relativeHeight="251665408" behindDoc="0" locked="0" layoutInCell="1" allowOverlap="1">
                <wp:simplePos x="0" y="0"/>
                <wp:positionH relativeFrom="column">
                  <wp:posOffset>3671570</wp:posOffset>
                </wp:positionH>
                <wp:positionV relativeFrom="paragraph">
                  <wp:posOffset>179070</wp:posOffset>
                </wp:positionV>
                <wp:extent cx="1666875" cy="3285490"/>
                <wp:effectExtent l="0" t="0" r="0" b="0"/>
                <wp:wrapNone/>
                <wp:docPr id="48" name="文本框 48"/>
                <wp:cNvGraphicFramePr/>
                <a:graphic xmlns:a="http://schemas.openxmlformats.org/drawingml/2006/main">
                  <a:graphicData uri="http://schemas.microsoft.com/office/word/2010/wordprocessingShape">
                    <wps:wsp>
                      <wps:cNvSpPr txBox="1"/>
                      <wps:spPr>
                        <a:xfrm>
                          <a:off x="5243195" y="3025775"/>
                          <a:ext cx="1666875" cy="32854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drawing>
                                <wp:inline distT="0" distB="0" distL="114300" distR="114300">
                                  <wp:extent cx="977265" cy="3220085"/>
                                  <wp:effectExtent l="0" t="0" r="13335" b="18415"/>
                                  <wp:docPr id="3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6"/>
                                          <pic:cNvPicPr>
                                            <a:picLocks noChangeAspect="1"/>
                                          </pic:cNvPicPr>
                                        </pic:nvPicPr>
                                        <pic:blipFill>
                                          <a:blip r:embed="rId5">
                                            <a:clrChange>
                                              <a:clrFrom>
                                                <a:srgbClr val="FFFFFF">
                                                  <a:alpha val="100000"/>
                                                </a:srgbClr>
                                              </a:clrFrom>
                                              <a:clrTo>
                                                <a:srgbClr val="FFFFFF">
                                                  <a:alpha val="100000"/>
                                                  <a:alpha val="0"/>
                                                </a:srgbClr>
                                              </a:clrTo>
                                            </a:clrChange>
                                          </a:blip>
                                          <a:srcRect r="62473"/>
                                          <a:stretch>
                                            <a:fillRect/>
                                          </a:stretch>
                                        </pic:blipFill>
                                        <pic:spPr>
                                          <a:xfrm>
                                            <a:off x="0" y="0"/>
                                            <a:ext cx="977265" cy="32200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9.1pt;margin-top:14.1pt;height:258.7pt;width:131.25pt;z-index:251665408;mso-width-relative:page;mso-height-relative:page;" filled="f" stroked="f" coordsize="21600,21600" o:gfxdata="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DRu9oTaAAAACgEAAA8AAAAA&#10;AAAAAQAgAAAAIgAAAGRycy9kb3ducmV2LnhtbFBLAQIUABQAAAAIAIdO4kAlPrjDSwIAAHUEAAAO&#10;AAAAAAAAAAEAIAAAACkBAABkcnMvZTJvRG9jLnhtbFBLBQYAAAAABgAGAFkBAADmBQAAAAA=&#10;">
                <v:fill on="f" focussize="0,0"/>
                <v:stroke on="f" weight="0.5pt"/>
                <v:imagedata o:title=""/>
                <o:lock v:ext="edit" aspectratio="f"/>
                <v:textbox>
                  <w:txbxContent>
                    <w:p>
                      <w:r>
                        <w:drawing>
                          <wp:inline distT="0" distB="0" distL="114300" distR="114300">
                            <wp:extent cx="977265" cy="3220085"/>
                            <wp:effectExtent l="0" t="0" r="13335" b="18415"/>
                            <wp:docPr id="3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6"/>
                                    <pic:cNvPicPr>
                                      <a:picLocks noChangeAspect="1"/>
                                    </pic:cNvPicPr>
                                  </pic:nvPicPr>
                                  <pic:blipFill>
                                    <a:blip r:embed="rId5">
                                      <a:clrChange>
                                        <a:clrFrom>
                                          <a:srgbClr val="FFFFFF">
                                            <a:alpha val="100000"/>
                                          </a:srgbClr>
                                        </a:clrFrom>
                                        <a:clrTo>
                                          <a:srgbClr val="FFFFFF">
                                            <a:alpha val="100000"/>
                                            <a:alpha val="0"/>
                                          </a:srgbClr>
                                        </a:clrTo>
                                      </a:clrChange>
                                    </a:blip>
                                    <a:srcRect r="62473"/>
                                    <a:stretch>
                                      <a:fillRect/>
                                    </a:stretch>
                                  </pic:blipFill>
                                  <pic:spPr>
                                    <a:xfrm>
                                      <a:off x="0" y="0"/>
                                      <a:ext cx="977265" cy="3220085"/>
                                    </a:xfrm>
                                    <a:prstGeom prst="rect">
                                      <a:avLst/>
                                    </a:prstGeom>
                                    <a:noFill/>
                                    <a:ln>
                                      <a:noFill/>
                                    </a:ln>
                                  </pic:spPr>
                                </pic:pic>
                              </a:graphicData>
                            </a:graphic>
                          </wp:inline>
                        </w:drawing>
                      </w:r>
                    </w:p>
                  </w:txbxContent>
                </v:textbox>
              </v:shape>
            </w:pict>
          </mc:Fallback>
        </mc:AlternateContent>
      </w: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left"/>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300" w:firstLineChars="100"/>
        <w:jc w:val="left"/>
        <w:textAlignment w:val="auto"/>
        <w:rPr>
          <w:rFonts w:hint="eastAsia" w:ascii="黑体" w:hAnsi="黑体" w:eastAsia="黑体" w:cs="黑体"/>
          <w:b/>
          <w:bCs/>
          <w:sz w:val="30"/>
          <w:szCs w:val="30"/>
          <w:lang w:val="en-US" w:eastAsia="zh-CN"/>
        </w:rPr>
      </w:pPr>
      <w:r>
        <w:rPr>
          <w:sz w:val="30"/>
        </w:rPr>
        <mc:AlternateContent>
          <mc:Choice Requires="wps">
            <w:drawing>
              <wp:anchor distT="0" distB="0" distL="114300" distR="114300" simplePos="0" relativeHeight="251669504" behindDoc="0" locked="0" layoutInCell="1" allowOverlap="1">
                <wp:simplePos x="0" y="0"/>
                <wp:positionH relativeFrom="column">
                  <wp:posOffset>5140325</wp:posOffset>
                </wp:positionH>
                <wp:positionV relativeFrom="paragraph">
                  <wp:posOffset>213360</wp:posOffset>
                </wp:positionV>
                <wp:extent cx="981075" cy="402590"/>
                <wp:effectExtent l="0" t="0" r="0" b="0"/>
                <wp:wrapNone/>
                <wp:docPr id="54" name="文本框 54"/>
                <wp:cNvGraphicFramePr/>
                <a:graphic xmlns:a="http://schemas.openxmlformats.org/drawingml/2006/main">
                  <a:graphicData uri="http://schemas.microsoft.com/office/word/2010/wordprocessingShape">
                    <wps:wsp>
                      <wps:cNvSpPr txBox="1"/>
                      <wps:spPr>
                        <a:xfrm>
                          <a:off x="6480810" y="3402330"/>
                          <a:ext cx="981075" cy="4025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压力传感器</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04.75pt;margin-top:16.8pt;height:31.7pt;width:77.25pt;z-index:251669504;mso-width-relative:page;mso-height-relative:page;" filled="f" stroked="f" coordsize="21600,21600" o:gfxdata="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5Yg5LtsAAAAJAQAADwAAAAAAAAAB&#10;ACAAAAAiAAAAZHJzL2Rvd25yZXYueG1sUEsBAhQAFAAAAAgAh07iQI+BtilGAgAAcwQAAA4AAAAA&#10;AAAAAQAgAAAAKgEAAGRycy9lMm9Eb2MueG1sUEsFBgAAAAAGAAYAWQEAAOIFAAAAAA==&#10;">
                <v:fill on="f" focussize="0,0"/>
                <v:stroke on="f" weight="0.5pt"/>
                <v:imagedata o:title=""/>
                <o:lock v:ext="edit" aspectratio="f"/>
                <v:textbox>
                  <w:txbxContent>
                    <w:p>
                      <w:pPr>
                        <w:rPr>
                          <w:rFonts w:hint="eastAsia" w:eastAsia="宋体"/>
                          <w:lang w:val="en-US" w:eastAsia="zh-CN"/>
                        </w:rPr>
                      </w:pPr>
                      <w:r>
                        <w:rPr>
                          <w:rFonts w:hint="eastAsia"/>
                          <w:lang w:val="en-US" w:eastAsia="zh-CN"/>
                        </w:rPr>
                        <w:t>压力传感器</w:t>
                      </w:r>
                    </w:p>
                  </w:txbxContent>
                </v:textbox>
              </v:shape>
            </w:pict>
          </mc:Fallback>
        </mc:AlternateContent>
      </w:r>
      <w:r>
        <w:rPr>
          <w:sz w:val="30"/>
        </w:rPr>
        <mc:AlternateContent>
          <mc:Choice Requires="wps">
            <w:drawing>
              <wp:anchor distT="0" distB="0" distL="114300" distR="114300" simplePos="0" relativeHeight="251666432" behindDoc="0" locked="0" layoutInCell="1" allowOverlap="1">
                <wp:simplePos x="0" y="0"/>
                <wp:positionH relativeFrom="column">
                  <wp:posOffset>4348480</wp:posOffset>
                </wp:positionH>
                <wp:positionV relativeFrom="paragraph">
                  <wp:posOffset>345440</wp:posOffset>
                </wp:positionV>
                <wp:extent cx="886460" cy="14605"/>
                <wp:effectExtent l="0" t="37465" r="8890" b="62230"/>
                <wp:wrapNone/>
                <wp:docPr id="50" name="直接箭头连接符 50"/>
                <wp:cNvGraphicFramePr/>
                <a:graphic xmlns:a="http://schemas.openxmlformats.org/drawingml/2006/main">
                  <a:graphicData uri="http://schemas.microsoft.com/office/word/2010/wordprocessingShape">
                    <wps:wsp>
                      <wps:cNvCnPr/>
                      <wps:spPr>
                        <a:xfrm>
                          <a:off x="5491480" y="3688080"/>
                          <a:ext cx="886460" cy="14605"/>
                        </a:xfrm>
                        <a:prstGeom prst="straightConnector1">
                          <a:avLst/>
                        </a:prstGeom>
                        <a:ln>
                          <a:tailEnd type="arrow" w="med" len="med"/>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_x0000_s1026" o:spid="_x0000_s1026" o:spt="32" type="#_x0000_t32" style="position:absolute;left:0pt;margin-left:342.4pt;margin-top:27.2pt;height:1.15pt;width:69.8pt;z-index:251666432;mso-width-relative:page;mso-height-relative:page;" filled="f" stroked="t" coordsize="21600,21600" o:gfxdata="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5X0GM1gAAAAkBAAAP&#10;AAAAAAAAAAEAIAAAACIAAABkcnMvZG93bnJldi54bWxQSwECFAAUAAAACACHTuJAt4LkeRoCAAAC&#10;BAAADgAAAAAAAAABACAAAAAlAQAAZHJzL2Uyb0RvYy54bWxQSwUGAAAAAAYABgBZAQAAsQUAAAAA&#10;">
                <v:fill on="f" focussize="0,0"/>
                <v:stroke weight="1pt" color="#000000 [3200]" miterlimit="8" joinstyle="miter" endarrow="open"/>
                <v:imagedata o:title=""/>
                <o:lock v:ext="edit" aspectratio="f"/>
              </v:shape>
            </w:pict>
          </mc:Fallback>
        </mc:AlternateContent>
      </w:r>
      <w:r>
        <w:rPr>
          <w:rFonts w:hint="eastAsia" w:ascii="黑体" w:hAnsi="黑体" w:eastAsia="黑体" w:cs="黑体"/>
          <w:b/>
          <w:bCs/>
          <w:sz w:val="30"/>
          <w:szCs w:val="30"/>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ind w:firstLine="300" w:firstLineChars="100"/>
        <w:jc w:val="left"/>
        <w:textAlignment w:val="auto"/>
        <w:rPr>
          <w:rFonts w:hint="default" w:ascii="黑体" w:hAnsi="黑体" w:eastAsia="黑体" w:cs="黑体"/>
          <w:b/>
          <w:bCs/>
          <w:sz w:val="30"/>
          <w:szCs w:val="30"/>
          <w:lang w:val="en-US" w:eastAsia="zh-CN"/>
        </w:rPr>
      </w:pPr>
      <w:r>
        <w:rPr>
          <w:sz w:val="30"/>
        </w:rPr>
        <mc:AlternateContent>
          <mc:Choice Requires="wps">
            <w:drawing>
              <wp:anchor distT="0" distB="0" distL="114300" distR="114300" simplePos="0" relativeHeight="251670528" behindDoc="0" locked="0" layoutInCell="1" allowOverlap="1">
                <wp:simplePos x="0" y="0"/>
                <wp:positionH relativeFrom="column">
                  <wp:posOffset>2919730</wp:posOffset>
                </wp:positionH>
                <wp:positionV relativeFrom="paragraph">
                  <wp:posOffset>1011555</wp:posOffset>
                </wp:positionV>
                <wp:extent cx="916305" cy="505460"/>
                <wp:effectExtent l="0" t="0" r="0" b="0"/>
                <wp:wrapNone/>
                <wp:docPr id="55" name="文本框 55"/>
                <wp:cNvGraphicFramePr/>
                <a:graphic xmlns:a="http://schemas.openxmlformats.org/drawingml/2006/main">
                  <a:graphicData uri="http://schemas.microsoft.com/office/word/2010/wordprocessingShape">
                    <wps:wsp>
                      <wps:cNvSpPr txBox="1"/>
                      <wps:spPr>
                        <a:xfrm>
                          <a:off x="4011295" y="4816475"/>
                          <a:ext cx="916305" cy="5054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PVC外壳</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9.9pt;margin-top:79.65pt;height:39.8pt;width:72.15pt;z-index:251670528;mso-width-relative:page;mso-height-relative:page;" filled="f" stroked="f" coordsize="21600,21600" o:gfxdata="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Ft1c+jcAAAACwEAAA8AAAAA&#10;AAAAAQAgAAAAIgAAAGRycy9kb3ducmV2LnhtbFBLAQIUABQAAAAIAIdO4kC4jLF4SQIAAHMEAAAO&#10;AAAAAAAAAAEAIAAAACsBAABkcnMvZTJvRG9jLnhtbFBLBQYAAAAABgAGAFkBAADmBQAAAAA=&#10;">
                <v:fill on="f" focussize="0,0"/>
                <v:stroke on="f" weight="0.5pt"/>
                <v:imagedata o:title=""/>
                <o:lock v:ext="edit" aspectratio="f"/>
                <v:textbox>
                  <w:txbxContent>
                    <w:p>
                      <w:pPr>
                        <w:rPr>
                          <w:rFonts w:hint="default" w:eastAsia="宋体"/>
                          <w:lang w:val="en-US" w:eastAsia="zh-CN"/>
                        </w:rPr>
                      </w:pPr>
                      <w:r>
                        <w:rPr>
                          <w:rFonts w:hint="eastAsia"/>
                          <w:lang w:val="en-US" w:eastAsia="zh-CN"/>
                        </w:rPr>
                        <w:t>PVC外壳</w:t>
                      </w:r>
                    </w:p>
                  </w:txbxContent>
                </v:textbox>
              </v:shape>
            </w:pict>
          </mc:Fallback>
        </mc:AlternateContent>
      </w:r>
      <w:r>
        <w:rPr>
          <w:sz w:val="30"/>
        </w:rPr>
        <mc:AlternateContent>
          <mc:Choice Requires="wps">
            <w:drawing>
              <wp:anchor distT="0" distB="0" distL="114300" distR="114300" simplePos="0" relativeHeight="251671552" behindDoc="0" locked="0" layoutInCell="1" allowOverlap="1">
                <wp:simplePos x="0" y="0"/>
                <wp:positionH relativeFrom="column">
                  <wp:posOffset>4985385</wp:posOffset>
                </wp:positionH>
                <wp:positionV relativeFrom="paragraph">
                  <wp:posOffset>1633855</wp:posOffset>
                </wp:positionV>
                <wp:extent cx="821055" cy="337820"/>
                <wp:effectExtent l="0" t="0" r="0" b="0"/>
                <wp:wrapNone/>
                <wp:docPr id="56" name="文本框 56"/>
                <wp:cNvGraphicFramePr/>
                <a:graphic xmlns:a="http://schemas.openxmlformats.org/drawingml/2006/main">
                  <a:graphicData uri="http://schemas.microsoft.com/office/word/2010/wordprocessingShape">
                    <wps:wsp>
                      <wps:cNvSpPr txBox="1"/>
                      <wps:spPr>
                        <a:xfrm>
                          <a:off x="6231255" y="5365750"/>
                          <a:ext cx="821055" cy="3378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护线套</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92.55pt;margin-top:128.65pt;height:26.6pt;width:64.65pt;z-index:251671552;mso-width-relative:page;mso-height-relative:page;" filled="f" stroked="f" coordsize="21600,21600" o:gfxdata="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y1cMH3QAAAAsBAAAPAAAAAAAA&#10;AAEAIAAAACIAAABkcnMvZG93bnJldi54bWxQSwECFAAUAAAACACHTuJAlx1RPEYCAABzBAAADgAA&#10;AAAAAAABACAAAAAsAQAAZHJzL2Uyb0RvYy54bWxQSwUGAAAAAAYABgBZAQAA5AUAAAAA&#10;">
                <v:fill on="f" focussize="0,0"/>
                <v:stroke on="f" weight="0.5pt"/>
                <v:imagedata o:title=""/>
                <o:lock v:ext="edit" aspectratio="f"/>
                <v:textbox>
                  <w:txbxContent>
                    <w:p>
                      <w:pPr>
                        <w:rPr>
                          <w:rFonts w:hint="eastAsia" w:eastAsia="宋体"/>
                          <w:lang w:val="en-US" w:eastAsia="zh-CN"/>
                        </w:rPr>
                      </w:pPr>
                      <w:r>
                        <w:rPr>
                          <w:rFonts w:hint="eastAsia"/>
                          <w:lang w:val="en-US" w:eastAsia="zh-CN"/>
                        </w:rPr>
                        <w:t>护线套</w:t>
                      </w:r>
                    </w:p>
                  </w:txbxContent>
                </v:textbox>
              </v:shape>
            </w:pict>
          </mc:Fallback>
        </mc:AlternateContent>
      </w:r>
      <w:r>
        <w:rPr>
          <w:sz w:val="30"/>
        </w:rPr>
        <mc:AlternateContent>
          <mc:Choice Requires="wps">
            <w:drawing>
              <wp:anchor distT="0" distB="0" distL="114300" distR="114300" simplePos="0" relativeHeight="251668480" behindDoc="0" locked="0" layoutInCell="1" allowOverlap="1">
                <wp:simplePos x="0" y="0"/>
                <wp:positionH relativeFrom="column">
                  <wp:posOffset>4290060</wp:posOffset>
                </wp:positionH>
                <wp:positionV relativeFrom="paragraph">
                  <wp:posOffset>1788160</wp:posOffset>
                </wp:positionV>
                <wp:extent cx="805815" cy="0"/>
                <wp:effectExtent l="0" t="50800" r="13335" b="63500"/>
                <wp:wrapNone/>
                <wp:docPr id="53" name="直接箭头连接符 53"/>
                <wp:cNvGraphicFramePr/>
                <a:graphic xmlns:a="http://schemas.openxmlformats.org/drawingml/2006/main">
                  <a:graphicData uri="http://schemas.microsoft.com/office/word/2010/wordprocessingShape">
                    <wps:wsp>
                      <wps:cNvCnPr/>
                      <wps:spPr>
                        <a:xfrm>
                          <a:off x="5447665" y="5541645"/>
                          <a:ext cx="805815" cy="0"/>
                        </a:xfrm>
                        <a:prstGeom prst="straightConnector1">
                          <a:avLst/>
                        </a:prstGeom>
                        <a:ln>
                          <a:tailEnd type="arrow" w="med" len="med"/>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_x0000_s1026" o:spid="_x0000_s1026" o:spt="32" type="#_x0000_t32" style="position:absolute;left:0pt;margin-left:337.8pt;margin-top:140.8pt;height:0pt;width:63.45pt;z-index:251668480;mso-width-relative:page;mso-height-relative:page;" filled="f" stroked="t" coordsize="21600,21600" o:gfxdata="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MsWirWAAAACwEA&#10;AA8AAAAAAAAAAQAgAAAAIgAAAGRycy9kb3ducmV2LnhtbFBLAQIUABQAAAAIAIdO4kA2rUyKHAIA&#10;AP4DAAAOAAAAAAAAAAEAIAAAACUBAABkcnMvZTJvRG9jLnhtbFBLBQYAAAAABgAGAFkBAACzBQAA&#10;AAA=&#10;">
                <v:fill on="f" focussize="0,0"/>
                <v:stroke weight="1pt" color="#000000 [3200]" miterlimit="8" joinstyle="miter" endarrow="open"/>
                <v:imagedata o:title=""/>
                <o:lock v:ext="edit" aspectratio="f"/>
              </v:shape>
            </w:pict>
          </mc:Fallback>
        </mc:AlternateContent>
      </w:r>
      <w:r>
        <w:rPr>
          <w:sz w:val="30"/>
        </w:rPr>
        <mc:AlternateContent>
          <mc:Choice Requires="wps">
            <w:drawing>
              <wp:anchor distT="0" distB="0" distL="114300" distR="114300" simplePos="0" relativeHeight="251667456" behindDoc="0" locked="0" layoutInCell="1" allowOverlap="1">
                <wp:simplePos x="0" y="0"/>
                <wp:positionH relativeFrom="column">
                  <wp:posOffset>3520440</wp:posOffset>
                </wp:positionH>
                <wp:positionV relativeFrom="paragraph">
                  <wp:posOffset>945515</wp:posOffset>
                </wp:positionV>
                <wp:extent cx="615315" cy="6985"/>
                <wp:effectExtent l="0" t="49530" r="13335" b="57785"/>
                <wp:wrapNone/>
                <wp:docPr id="51" name="直接箭头连接符 51"/>
                <wp:cNvGraphicFramePr/>
                <a:graphic xmlns:a="http://schemas.openxmlformats.org/drawingml/2006/main">
                  <a:graphicData uri="http://schemas.microsoft.com/office/word/2010/wordprocessingShape">
                    <wps:wsp>
                      <wps:cNvCnPr/>
                      <wps:spPr>
                        <a:xfrm flipH="1" flipV="1">
                          <a:off x="4663440" y="4684395"/>
                          <a:ext cx="615315" cy="6985"/>
                        </a:xfrm>
                        <a:prstGeom prst="straightConnector1">
                          <a:avLst/>
                        </a:prstGeom>
                        <a:ln>
                          <a:tailEnd type="arrow" w="med" len="med"/>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_x0000_s1026" o:spid="_x0000_s1026" o:spt="32" type="#_x0000_t32" style="position:absolute;left:0pt;flip:x y;margin-left:277.2pt;margin-top:74.45pt;height:0.55pt;width:48.45pt;z-index:251667456;mso-width-relative:page;mso-height-relative:page;" filled="f" stroked="t" coordsize="21600,21600" o:gfxdata="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Ox0pR2gAAAAsBAAAPAAAAAAAAAAEAIAAAACIAAABkcnMvZG93bnJldi54bWxQSwEC&#10;FAAUAAAACACHTuJAGcrqsisCAAAVBAAADgAAAAAAAAABACAAAAApAQAAZHJzL2Uyb0RvYy54bWxQ&#10;SwUGAAAAAAYABgBZAQAAxgUAAAAA&#10;">
                <v:fill on="f" focussize="0,0"/>
                <v:stroke weight="1pt" color="#000000 [3200]" miterlimit="8" joinstyle="miter" endarrow="open"/>
                <v:imagedata o:title=""/>
                <o:lock v:ext="edit" aspectratio="f"/>
              </v:shape>
            </w:pict>
          </mc:Fallback>
        </mc:AlternateContent>
      </w:r>
      <w:r>
        <w:rPr>
          <w:rFonts w:hint="eastAsia" w:ascii="黑体" w:hAnsi="黑体" w:eastAsia="黑体" w:cs="黑体"/>
          <w:b/>
          <w:bCs/>
          <w:sz w:val="30"/>
          <w:szCs w:val="30"/>
          <w:lang w:val="en-US" w:eastAsia="zh-CN"/>
        </w:rPr>
        <w:drawing>
          <wp:inline distT="0" distB="0" distL="114300" distR="114300">
            <wp:extent cx="3049905" cy="1806575"/>
            <wp:effectExtent l="0" t="0" r="17145" b="3175"/>
            <wp:docPr id="47" name="图片 47" descr="20938178102_115605407978_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20938178102_115605407978_透明"/>
                    <pic:cNvPicPr>
                      <a:picLocks noChangeAspect="1"/>
                    </pic:cNvPicPr>
                  </pic:nvPicPr>
                  <pic:blipFill>
                    <a:blip r:embed="rId6"/>
                    <a:srcRect l="8755" t="24326" b="21664"/>
                    <a:stretch>
                      <a:fillRect/>
                    </a:stretch>
                  </pic:blipFill>
                  <pic:spPr>
                    <a:xfrm>
                      <a:off x="0" y="0"/>
                      <a:ext cx="3049905" cy="1806575"/>
                    </a:xfrm>
                    <a:prstGeom prst="rect">
                      <a:avLst/>
                    </a:prstGeom>
                  </pic:spPr>
                </pic:pic>
              </a:graphicData>
            </a:graphic>
          </wp:inline>
        </w:drawing>
      </w:r>
      <w:r>
        <w:rPr>
          <w:rFonts w:hint="eastAsia" w:ascii="黑体" w:hAnsi="黑体" w:eastAsia="黑体" w:cs="黑体"/>
          <w:b/>
          <w:bCs/>
          <w:sz w:val="30"/>
          <w:szCs w:val="30"/>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 产品结构</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left"/>
        <w:textAlignment w:val="auto"/>
      </w:pPr>
      <w:r>
        <w:rPr>
          <w:sz w:val="24"/>
        </w:rPr>
        <mc:AlternateContent>
          <mc:Choice Requires="wps">
            <w:drawing>
              <wp:anchor distT="0" distB="0" distL="114300" distR="114300" simplePos="0" relativeHeight="251672576" behindDoc="0" locked="0" layoutInCell="1" allowOverlap="1">
                <wp:simplePos x="0" y="0"/>
                <wp:positionH relativeFrom="column">
                  <wp:posOffset>3013710</wp:posOffset>
                </wp:positionH>
                <wp:positionV relativeFrom="paragraph">
                  <wp:posOffset>1889125</wp:posOffset>
                </wp:positionV>
                <wp:extent cx="1514475" cy="323850"/>
                <wp:effectExtent l="0" t="0" r="0" b="0"/>
                <wp:wrapNone/>
                <wp:docPr id="28" name="文本框 28"/>
                <wp:cNvGraphicFramePr/>
                <a:graphic xmlns:a="http://schemas.openxmlformats.org/drawingml/2006/main">
                  <a:graphicData uri="http://schemas.microsoft.com/office/word/2010/wordprocessingShape">
                    <wps:wsp>
                      <wps:cNvSpPr txBox="1"/>
                      <wps:spPr>
                        <a:xfrm>
                          <a:off x="3289935" y="8449310"/>
                          <a:ext cx="151447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sz w:val="24"/>
                                <w:szCs w:val="24"/>
                                <w:lang w:val="en-US" w:eastAsia="zh-CN"/>
                              </w:rPr>
                            </w:pPr>
                            <w:r>
                              <w:rPr>
                                <w:rFonts w:hint="eastAsia"/>
                                <w:sz w:val="24"/>
                                <w:szCs w:val="24"/>
                                <w:lang w:val="en-US" w:eastAsia="zh-CN"/>
                              </w:rPr>
                              <w:t>主视图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7.3pt;margin-top:148.75pt;height:25.5pt;width:119.25pt;z-index:251672576;mso-width-relative:page;mso-height-relative:page;" filled="f" stroked="f" coordsize="21600,21600" o:gfxdata="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t7xr+3QAAAAsBAAAPAAAAAAAA&#10;AAEAIAAAACIAAABkcnMvZG93bnJldi54bWxQSwECFAAUAAAACACHTuJA5bngvEYCAAB0BAAADgAA&#10;AAAAAAABACAAAAAsAQAAZHJzL2Uyb0RvYy54bWxQSwUGAAAAAAYABgBZAQAA5AUAAAAA&#10;">
                <v:fill on="f" focussize="0,0"/>
                <v:stroke on="f" weight="0.5pt"/>
                <v:imagedata o:title=""/>
                <o:lock v:ext="edit" aspectratio="f"/>
                <v:textbox>
                  <w:txbxContent>
                    <w:p>
                      <w:pPr>
                        <w:rPr>
                          <w:rFonts w:hint="eastAsia" w:eastAsia="宋体"/>
                          <w:sz w:val="24"/>
                          <w:szCs w:val="24"/>
                          <w:lang w:val="en-US" w:eastAsia="zh-CN"/>
                        </w:rPr>
                      </w:pPr>
                      <w:r>
                        <w:rPr>
                          <w:rFonts w:hint="eastAsia"/>
                          <w:sz w:val="24"/>
                          <w:szCs w:val="24"/>
                          <w:lang w:val="en-US" w:eastAsia="zh-CN"/>
                        </w:rPr>
                        <w:t>主视图</w:t>
                      </w:r>
                    </w:p>
                  </w:txbxContent>
                </v:textbox>
              </v:shape>
            </w:pict>
          </mc:Fallback>
        </mc:AlternateContent>
      </w:r>
      <w:r>
        <w:drawing>
          <wp:inline distT="0" distB="0" distL="114300" distR="114300">
            <wp:extent cx="6379845" cy="2013585"/>
            <wp:effectExtent l="0" t="0" r="1905" b="5715"/>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pic:cNvPicPr>
                      <a:picLocks noChangeAspect="1"/>
                    </pic:cNvPicPr>
                  </pic:nvPicPr>
                  <pic:blipFill>
                    <a:blip r:embed="rId7"/>
                    <a:stretch>
                      <a:fillRect/>
                    </a:stretch>
                  </pic:blipFill>
                  <pic:spPr>
                    <a:xfrm>
                      <a:off x="0" y="0"/>
                      <a:ext cx="6379845" cy="2013585"/>
                    </a:xfrm>
                    <a:prstGeom prst="rect">
                      <a:avLst/>
                    </a:prstGeom>
                    <a:noFill/>
                    <a:ln>
                      <a:noFill/>
                    </a:ln>
                  </pic:spPr>
                </pic:pic>
              </a:graphicData>
            </a:graphic>
          </wp:inline>
        </w:drawing>
      </w:r>
      <w:r>
        <w:rPr>
          <w:sz w:val="24"/>
        </w:rPr>
        <mc:AlternateContent>
          <mc:Choice Requires="wps">
            <w:drawing>
              <wp:anchor distT="0" distB="0" distL="114300" distR="114300" simplePos="0" relativeHeight="251673600" behindDoc="0" locked="0" layoutInCell="1" allowOverlap="1">
                <wp:simplePos x="0" y="0"/>
                <wp:positionH relativeFrom="column">
                  <wp:posOffset>5785485</wp:posOffset>
                </wp:positionH>
                <wp:positionV relativeFrom="paragraph">
                  <wp:posOffset>1356995</wp:posOffset>
                </wp:positionV>
                <wp:extent cx="847725" cy="800100"/>
                <wp:effectExtent l="0" t="0" r="9525" b="0"/>
                <wp:wrapNone/>
                <wp:docPr id="29" name="矩形 29"/>
                <wp:cNvGraphicFramePr/>
                <a:graphic xmlns:a="http://schemas.openxmlformats.org/drawingml/2006/main">
                  <a:graphicData uri="http://schemas.microsoft.com/office/word/2010/wordprocessingShape">
                    <wps:wsp>
                      <wps:cNvSpPr/>
                      <wps:spPr>
                        <a:xfrm>
                          <a:off x="6928485" y="2271395"/>
                          <a:ext cx="847725" cy="800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55.55pt;margin-top:106.85pt;height:63pt;width:66.75pt;z-index:251673600;v-text-anchor:middle;mso-width-relative:page;mso-height-relative:page;" fillcolor="#FFFFFF [3212]" filled="t" stroked="f" coordsize="21600,21600" o:gfxdata="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BXCRXI2wAAAAwBAAAPAAAAAAAAAAEAIAAAACIAAABk&#10;cnMvZG93bnJldi54bWxQSwECFAAUAAAACACHTuJAaiDMGnUCAADYBAAADgAAAAAAAAABACAAAAAq&#10;AQAAZHJzL2Uyb0RvYy54bWxQSwUGAAAAAAYABgBZAQAAEQYAAAAA&#10;">
                <v:fill on="t" focussize="0,0"/>
                <v:stroke on="f" weight="1pt" miterlimit="8" joinstyle="miter"/>
                <v:imagedata o:title=""/>
                <o:lock v:ext="edit" aspectratio="f"/>
              </v:rect>
            </w:pict>
          </mc:Fallback>
        </mc:AlternateContent>
      </w:r>
      <w:r>
        <w:drawing>
          <wp:inline distT="0" distB="0" distL="114300" distR="114300">
            <wp:extent cx="6630670" cy="2054225"/>
            <wp:effectExtent l="0" t="0" r="17780" b="3175"/>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8"/>
                    <a:stretch>
                      <a:fillRect/>
                    </a:stretch>
                  </pic:blipFill>
                  <pic:spPr>
                    <a:xfrm>
                      <a:off x="0" y="0"/>
                      <a:ext cx="6630670" cy="205422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eastAsia" w:eastAsia="宋体"/>
          <w:lang w:val="en-US" w:eastAsia="zh-CN"/>
        </w:rPr>
      </w:pPr>
      <w:r>
        <w:rPr>
          <w:rFonts w:hint="eastAsia"/>
          <w:lang w:val="en-US" w:eastAsia="zh-CN"/>
        </w:rPr>
        <w:t>俯视图</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pPr>
      <w:r>
        <w:drawing>
          <wp:inline distT="0" distB="0" distL="114300" distR="114300">
            <wp:extent cx="3228975" cy="2240915"/>
            <wp:effectExtent l="0" t="0" r="0" b="0"/>
            <wp:docPr id="2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
                    <pic:cNvPicPr>
                      <a:picLocks noChangeAspect="1"/>
                    </pic:cNvPicPr>
                  </pic:nvPicPr>
                  <pic:blipFill>
                    <a:blip r:embed="rId9"/>
                    <a:srcRect b="9163"/>
                    <a:stretch>
                      <a:fillRect/>
                    </a:stretch>
                  </pic:blipFill>
                  <pic:spPr>
                    <a:xfrm>
                      <a:off x="0" y="0"/>
                      <a:ext cx="3228975" cy="224091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eastAsia" w:eastAsia="宋体"/>
          <w:lang w:val="en-US" w:eastAsia="zh-CN"/>
        </w:rPr>
      </w:pPr>
      <w:r>
        <w:rPr>
          <w:rFonts w:hint="eastAsia"/>
          <w:lang w:val="en-US" w:eastAsia="zh-CN"/>
        </w:rPr>
        <w:t>侧视图</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2.4 接线说明</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rPr>
      </w:pPr>
      <w:r>
        <w:rPr>
          <w:rFonts w:hint="eastAsia" w:ascii="宋体" w:hAnsi="宋体" w:eastAsia="宋体" w:cs="宋体"/>
        </w:rPr>
        <w:t xml:space="preserve">电源接口为宽电压电源输入 。485 信号线接线时注意 A/B 两条线不能接反，总线上多台设备间地址不能冲突。          </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715"/>
        <w:gridCol w:w="2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noWrap w:val="0"/>
            <w:vAlign w:val="top"/>
          </w:tcPr>
          <w:p>
            <w:pPr>
              <w:rPr>
                <w:rFonts w:hint="eastAsia"/>
              </w:rPr>
            </w:pPr>
          </w:p>
        </w:tc>
        <w:tc>
          <w:tcPr>
            <w:tcW w:w="715" w:type="dxa"/>
            <w:noWrap w:val="0"/>
            <w:vAlign w:val="top"/>
          </w:tcPr>
          <w:p>
            <w:pPr>
              <w:rPr>
                <w:rFonts w:hint="eastAsia"/>
              </w:rPr>
            </w:pPr>
            <w:r>
              <w:rPr>
                <w:rFonts w:hint="eastAsia"/>
              </w:rPr>
              <w:t>线色</w:t>
            </w:r>
          </w:p>
        </w:tc>
        <w:tc>
          <w:tcPr>
            <w:tcW w:w="2565" w:type="dxa"/>
            <w:noWrap w:val="0"/>
            <w:vAlign w:val="top"/>
          </w:tcPr>
          <w:p>
            <w:pPr>
              <w:rPr>
                <w:rFonts w:hint="eastAsia"/>
              </w:rPr>
            </w:pPr>
            <w:r>
              <w:rPr>
                <w:rFonts w:hint="eastAsia"/>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noWrap w:val="0"/>
            <w:vAlign w:val="top"/>
          </w:tcPr>
          <w:p>
            <w:pPr>
              <w:rPr>
                <w:rFonts w:hint="eastAsia"/>
              </w:rPr>
            </w:pPr>
            <w:r>
              <w:rPr>
                <w:rFonts w:hint="eastAsia"/>
              </w:rPr>
              <w:t>电源</w:t>
            </w:r>
          </w:p>
        </w:tc>
        <w:tc>
          <w:tcPr>
            <w:tcW w:w="715" w:type="dxa"/>
            <w:noWrap w:val="0"/>
            <w:vAlign w:val="top"/>
          </w:tcPr>
          <w:p>
            <w:pPr>
              <w:rPr>
                <w:rFonts w:hint="eastAsia"/>
              </w:rPr>
            </w:pPr>
            <w:r>
              <w:rPr>
                <w:rFonts w:hint="eastAsia"/>
              </w:rPr>
              <w:t>棕色</w:t>
            </w:r>
          </w:p>
        </w:tc>
        <w:tc>
          <w:tcPr>
            <w:tcW w:w="2565" w:type="dxa"/>
            <w:noWrap w:val="0"/>
            <w:vAlign w:val="top"/>
          </w:tcPr>
          <w:p>
            <w:pPr>
              <w:rPr>
                <w:rFonts w:hint="eastAsia"/>
              </w:rPr>
            </w:pPr>
            <w:r>
              <w:rPr>
                <w:rFonts w:hint="eastAsia"/>
              </w:rPr>
              <w:t>电源正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noWrap w:val="0"/>
            <w:vAlign w:val="top"/>
          </w:tcPr>
          <w:p>
            <w:pPr>
              <w:rPr>
                <w:rFonts w:hint="eastAsia"/>
              </w:rPr>
            </w:pPr>
          </w:p>
        </w:tc>
        <w:tc>
          <w:tcPr>
            <w:tcW w:w="715" w:type="dxa"/>
            <w:noWrap w:val="0"/>
            <w:vAlign w:val="top"/>
          </w:tcPr>
          <w:p>
            <w:pPr>
              <w:rPr>
                <w:rFonts w:hint="eastAsia"/>
              </w:rPr>
            </w:pPr>
            <w:r>
              <w:rPr>
                <w:rFonts w:hint="eastAsia"/>
              </w:rPr>
              <w:t>黑色</w:t>
            </w:r>
          </w:p>
        </w:tc>
        <w:tc>
          <w:tcPr>
            <w:tcW w:w="2565" w:type="dxa"/>
            <w:noWrap w:val="0"/>
            <w:vAlign w:val="top"/>
          </w:tcPr>
          <w:p>
            <w:pPr>
              <w:rPr>
                <w:rFonts w:hint="eastAsia"/>
              </w:rPr>
            </w:pPr>
            <w:r>
              <w:rPr>
                <w:rFonts w:hint="eastAsia"/>
              </w:rPr>
              <w:t>电源负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noWrap w:val="0"/>
            <w:vAlign w:val="top"/>
          </w:tcPr>
          <w:p>
            <w:pPr>
              <w:rPr>
                <w:rFonts w:hint="eastAsia"/>
              </w:rPr>
            </w:pPr>
            <w:r>
              <w:rPr>
                <w:rFonts w:hint="eastAsia"/>
              </w:rPr>
              <w:t>通信</w:t>
            </w:r>
          </w:p>
        </w:tc>
        <w:tc>
          <w:tcPr>
            <w:tcW w:w="715" w:type="dxa"/>
            <w:noWrap w:val="0"/>
            <w:vAlign w:val="top"/>
          </w:tcPr>
          <w:p>
            <w:pPr>
              <w:rPr>
                <w:rFonts w:hint="eastAsia"/>
              </w:rPr>
            </w:pPr>
            <w:r>
              <w:rPr>
                <w:rFonts w:hint="eastAsia" w:ascii="宋体" w:hAnsi="宋体" w:cs="宋体"/>
                <w:szCs w:val="24"/>
              </w:rPr>
              <w:t>黄色</w:t>
            </w:r>
          </w:p>
        </w:tc>
        <w:tc>
          <w:tcPr>
            <w:tcW w:w="2565" w:type="dxa"/>
            <w:noWrap w:val="0"/>
            <w:vAlign w:val="top"/>
          </w:tcPr>
          <w:p>
            <w:pPr>
              <w:rPr>
                <w:rFonts w:hint="eastAsia"/>
              </w:rPr>
            </w:pPr>
            <w:r>
              <w:rPr>
                <w:rFonts w:hint="eastAsia"/>
              </w:rPr>
              <w:t>485-A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715" w:type="dxa"/>
            <w:vMerge w:val="continue"/>
            <w:noWrap w:val="0"/>
            <w:vAlign w:val="top"/>
          </w:tcPr>
          <w:p>
            <w:pPr>
              <w:rPr>
                <w:rFonts w:hint="eastAsia"/>
              </w:rPr>
            </w:pPr>
          </w:p>
        </w:tc>
        <w:tc>
          <w:tcPr>
            <w:tcW w:w="715" w:type="dxa"/>
            <w:noWrap w:val="0"/>
            <w:vAlign w:val="top"/>
          </w:tcPr>
          <w:p>
            <w:pPr>
              <w:rPr>
                <w:rFonts w:hint="eastAsia"/>
              </w:rPr>
            </w:pPr>
            <w:r>
              <w:rPr>
                <w:rFonts w:hint="eastAsia"/>
              </w:rPr>
              <w:t>蓝色</w:t>
            </w:r>
          </w:p>
        </w:tc>
        <w:tc>
          <w:tcPr>
            <w:tcW w:w="2565" w:type="dxa"/>
            <w:noWrap w:val="0"/>
            <w:vAlign w:val="top"/>
          </w:tcPr>
          <w:p>
            <w:pPr>
              <w:rPr>
                <w:rFonts w:hint="eastAsia"/>
              </w:rPr>
            </w:pPr>
            <w:r>
              <w:rPr>
                <w:rFonts w:hint="eastAsia"/>
              </w:rPr>
              <w:t>485-B</w:t>
            </w:r>
          </w:p>
        </w:tc>
      </w:tr>
    </w:tbl>
    <w:p>
      <w:pPr>
        <w:pStyle w:val="4"/>
        <w:rPr>
          <w:rFonts w:hint="eastAsia"/>
        </w:rPr>
      </w:pPr>
      <w:r>
        <w:rPr>
          <w:rFonts w:hint="eastAsia"/>
        </w:rPr>
        <w:t>注意事项：</w:t>
      </w:r>
    </w:p>
    <w:p>
      <w:pPr>
        <w:pStyle w:val="4"/>
        <w:numPr>
          <w:ilvl w:val="0"/>
          <w:numId w:val="6"/>
        </w:numPr>
        <w:rPr>
          <w:rFonts w:hint="eastAsia"/>
        </w:rPr>
      </w:pPr>
      <w:r>
        <w:rPr>
          <w:rFonts w:hint="eastAsia"/>
          <w:lang w:eastAsia="zh-CN"/>
        </w:rPr>
        <w:t>请注意不要接错线序，错误的接线会导致设备烧毁</w:t>
      </w:r>
    </w:p>
    <w:p>
      <w:pPr>
        <w:pStyle w:val="4"/>
        <w:numPr>
          <w:ilvl w:val="0"/>
          <w:numId w:val="6"/>
        </w:numPr>
        <w:rPr>
          <w:rFonts w:hint="eastAsia"/>
        </w:rPr>
      </w:pPr>
      <w:r>
        <w:rPr>
          <w:rFonts w:hint="eastAsia"/>
          <w:lang w:val="en-US" w:eastAsia="zh-CN"/>
        </w:rPr>
        <w:t>传感器应避免接触有机溶剂、酒精、涂料、油类及高浓度气体，也包括硅胶及其它胶粘剂</w:t>
      </w:r>
    </w:p>
    <w:p>
      <w:pPr>
        <w:rPr>
          <w:rFonts w:hint="eastAsia" w:ascii="黑体" w:hAnsi="黑体" w:eastAsia="黑体" w:cs="黑体"/>
          <w:b/>
          <w:bCs/>
          <w:lang w:val="en-US" w:eastAsia="zh-CN"/>
        </w:rPr>
      </w:pPr>
      <w:r>
        <w:rPr>
          <w:rFonts w:hint="eastAsia"/>
        </w:rPr>
        <w:tab/>
      </w:r>
      <w:bookmarkStart w:id="0" w:name="OLE_LINK31"/>
      <w:bookmarkStart w:id="1" w:name="OLE_LINK30"/>
      <w:bookmarkStart w:id="2" w:name="OLE_LINK32"/>
      <w:r>
        <w:rPr>
          <w:rFonts w:hint="eastAsia"/>
        </w:rPr>
        <w:t>注意在某些出厂批次中可能提供的线序中没有黄色线，此时灰色线等价替换黄色线作用。</w:t>
      </w:r>
      <w:bookmarkEnd w:id="0"/>
      <w:bookmarkEnd w:id="1"/>
      <w:bookmarkEnd w:id="2"/>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2.5仪器配置</w:t>
      </w:r>
    </w:p>
    <w:p>
      <w:pPr>
        <w:keepNext w:val="0"/>
        <w:keepLines w:val="0"/>
        <w:pageBreakBefore w:val="0"/>
        <w:widowControl w:val="0"/>
        <w:numPr>
          <w:ilvl w:val="0"/>
          <w:numId w:val="0"/>
        </w:numPr>
        <w:kinsoku/>
        <w:wordWrap/>
        <w:overflowPunct/>
        <w:topLinePunct w:val="0"/>
        <w:autoSpaceDE/>
        <w:autoSpaceDN/>
        <w:bidi w:val="0"/>
        <w:adjustRightInd/>
        <w:snapToGrid/>
        <w:ind w:firstLine="241" w:firstLineChars="100"/>
        <w:jc w:val="both"/>
        <w:textAlignment w:val="auto"/>
        <w:rPr>
          <w:rFonts w:hint="eastAsia" w:ascii="黑体" w:hAnsi="黑体" w:eastAsia="黑体" w:cs="黑体"/>
          <w:b/>
          <w:bCs/>
          <w:sz w:val="24"/>
          <w:szCs w:val="24"/>
          <w:lang w:val="en-US" w:eastAsia="zh-CN"/>
        </w:rPr>
      </w:pPr>
      <w:r>
        <w:rPr>
          <w:rFonts w:hint="eastAsia" w:ascii="黑体" w:hAnsi="黑体" w:eastAsia="黑体" w:cs="黑体"/>
          <w:b/>
          <w:bCs/>
          <w:sz w:val="24"/>
          <w:szCs w:val="24"/>
          <w:lang w:val="en-US" w:eastAsia="zh-CN"/>
        </w:rPr>
        <w:t>单探头</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2640965" cy="1564640"/>
            <wp:effectExtent l="0" t="0" r="6985" b="16510"/>
            <wp:docPr id="22" name="图片 22" descr="20938178102_115605407978_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20938178102_115605407978_透明"/>
                    <pic:cNvPicPr>
                      <a:picLocks noChangeAspect="1"/>
                    </pic:cNvPicPr>
                  </pic:nvPicPr>
                  <pic:blipFill>
                    <a:blip r:embed="rId6"/>
                    <a:srcRect l="8755" t="24326" b="21664"/>
                    <a:stretch>
                      <a:fillRect/>
                    </a:stretch>
                  </pic:blipFill>
                  <pic:spPr>
                    <a:xfrm>
                      <a:off x="0" y="0"/>
                      <a:ext cx="2640965" cy="156464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壁挂式显示（选配）</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eastAsia" w:eastAsia="宋体"/>
          <w:lang w:eastAsia="zh-CN"/>
        </w:rPr>
      </w:pPr>
      <w:r>
        <w:rPr>
          <w:rFonts w:hint="eastAsia" w:eastAsia="宋体"/>
          <w:lang w:eastAsia="zh-CN"/>
        </w:rPr>
        <w:drawing>
          <wp:inline distT="0" distB="0" distL="114300" distR="114300">
            <wp:extent cx="2393950" cy="2602230"/>
            <wp:effectExtent l="0" t="0" r="6350" b="7620"/>
            <wp:docPr id="71" name="图片 71" descr="20938178102_115605345206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20938178102_115605345206_0"/>
                    <pic:cNvPicPr>
                      <a:picLocks noChangeAspect="1"/>
                    </pic:cNvPicPr>
                  </pic:nvPicPr>
                  <pic:blipFill>
                    <a:blip r:embed="rId10"/>
                    <a:srcRect l="25006" t="14397" r="23296" b="15759"/>
                    <a:stretch>
                      <a:fillRect/>
                    </a:stretch>
                  </pic:blipFill>
                  <pic:spPr>
                    <a:xfrm>
                      <a:off x="0" y="0"/>
                      <a:ext cx="2393950" cy="260223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便携式显示（选配）</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default"/>
          <w:lang w:val="en-US" w:eastAsia="zh-CN"/>
        </w:rPr>
      </w:pPr>
      <w:r>
        <w:rPr>
          <w:rFonts w:hint="default"/>
          <w:lang w:val="en-US" w:eastAsia="zh-CN"/>
        </w:rPr>
        <w:drawing>
          <wp:inline distT="0" distB="0" distL="114300" distR="114300">
            <wp:extent cx="2398395" cy="2952115"/>
            <wp:effectExtent l="0" t="0" r="1905" b="635"/>
            <wp:docPr id="72" name="图片 72" descr="20938178102_11560536230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20938178102_115605362301_1"/>
                    <pic:cNvPicPr>
                      <a:picLocks noChangeAspect="1"/>
                    </pic:cNvPicPr>
                  </pic:nvPicPr>
                  <pic:blipFill>
                    <a:blip r:embed="rId11"/>
                    <a:srcRect l="24825" t="7812" r="25560" b="16268"/>
                    <a:stretch>
                      <a:fillRect/>
                    </a:stretch>
                  </pic:blipFill>
                  <pic:spPr>
                    <a:xfrm>
                      <a:off x="0" y="0"/>
                      <a:ext cx="2398395" cy="295211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第三章 仪器安装</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安装图例</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（1）超声波多普勒</w:t>
      </w:r>
      <w:r>
        <w:rPr>
          <w:rFonts w:hint="eastAsia" w:ascii="宋体" w:hAnsi="宋体" w:eastAsia="宋体" w:cs="宋体"/>
        </w:rPr>
        <w:t>流</w:t>
      </w:r>
      <w:r>
        <w:rPr>
          <w:rFonts w:hint="eastAsia" w:ascii="宋体" w:hAnsi="宋体" w:cs="宋体"/>
          <w:lang w:val="en-US" w:eastAsia="zh-CN"/>
        </w:rPr>
        <w:t>速</w:t>
      </w:r>
      <w:r>
        <w:rPr>
          <w:rFonts w:hint="eastAsia"/>
          <w:lang w:val="en-US" w:eastAsia="zh-CN"/>
        </w:rPr>
        <w:t>仪安装位置的上游要有渠道宽度20倍的直渠道，下游要有渠道宽度5倍的直渠道。</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drawing>
          <wp:inline distT="0" distB="0" distL="114300" distR="114300">
            <wp:extent cx="5270500" cy="255143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2">
                      <a:clrChange>
                        <a:clrFrom>
                          <a:srgbClr val="FFFFFF">
                            <a:alpha val="100000"/>
                          </a:srgbClr>
                        </a:clrFrom>
                        <a:clrTo>
                          <a:srgbClr val="FFFFFF">
                            <a:alpha val="100000"/>
                            <a:alpha val="0"/>
                          </a:srgbClr>
                        </a:clrTo>
                      </a:clrChange>
                    </a:blip>
                    <a:stretch>
                      <a:fillRect/>
                    </a:stretch>
                  </pic:blipFill>
                  <pic:spPr>
                    <a:xfrm>
                      <a:off x="0" y="0"/>
                      <a:ext cx="5270500" cy="2551430"/>
                    </a:xfrm>
                    <a:prstGeom prst="rect">
                      <a:avLst/>
                    </a:prstGeom>
                    <a:noFill/>
                    <a:ln>
                      <a:noFill/>
                    </a:ln>
                  </pic:spPr>
                </pic:pic>
              </a:graphicData>
            </a:graphic>
          </wp:inline>
        </w:drawing>
      </w:r>
    </w:p>
    <w:p>
      <w:pPr>
        <w:keepNext w:val="0"/>
        <w:keepLines w:val="0"/>
        <w:pageBreakBefore w:val="0"/>
        <w:widowControl w:val="0"/>
        <w:numPr>
          <w:ilvl w:val="0"/>
          <w:numId w:val="7"/>
        </w:numPr>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确定安装高度。探头距渠底的理想高度为100mm-250mm，具体要根据渠道的最低水位确定。传感器应尽量安装于靠近渠底，如果渠底有很多沉淀物、淤泥、水草或者有石头会滚动，可以抬高安装位置，避免被沉淀物与水草覆盖探头，或者被石头冲击探头，造成探头损坏。</w:t>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pPr>
      <w:r>
        <w:drawing>
          <wp:inline distT="0" distB="0" distL="114300" distR="114300">
            <wp:extent cx="3332480" cy="1762760"/>
            <wp:effectExtent l="0" t="0" r="1270" b="889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3">
                      <a:clrChange>
                        <a:clrFrom>
                          <a:srgbClr val="FFFFFF">
                            <a:alpha val="100000"/>
                          </a:srgbClr>
                        </a:clrFrom>
                        <a:clrTo>
                          <a:srgbClr val="FFFFFF">
                            <a:alpha val="100000"/>
                            <a:alpha val="0"/>
                          </a:srgbClr>
                        </a:clrTo>
                      </a:clrChange>
                    </a:blip>
                    <a:srcRect l="6891" r="10179" b="8884"/>
                    <a:stretch>
                      <a:fillRect/>
                    </a:stretch>
                  </pic:blipFill>
                  <pic:spPr>
                    <a:xfrm>
                      <a:off x="0" y="0"/>
                      <a:ext cx="3332480" cy="176276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lang w:val="en-US" w:eastAsia="zh-CN"/>
        </w:rPr>
      </w:pPr>
      <w:r>
        <w:rPr>
          <w:rFonts w:hint="eastAsia"/>
          <w:lang w:val="en-US" w:eastAsia="zh-CN"/>
        </w:rPr>
        <w:t>20米以下宽度的渠道，如果是矩形渠道，是安装在整个渠道宽度的15-20%处。因为安装在这个位置，最接近整个渠道水平方向上的平均流速。</w:t>
      </w:r>
    </w:p>
    <w:p>
      <w:pPr>
        <w:keepNext w:val="0"/>
        <w:keepLines w:val="0"/>
        <w:pageBreakBefore w:val="0"/>
        <w:widowControl w:val="0"/>
        <w:numPr>
          <w:ilvl w:val="0"/>
          <w:numId w:val="0"/>
        </w:numPr>
        <w:kinsoku/>
        <w:wordWrap/>
        <w:overflowPunct/>
        <w:topLinePunct w:val="0"/>
        <w:autoSpaceDE/>
        <w:autoSpaceDN/>
        <w:bidi w:val="0"/>
        <w:adjustRightInd/>
        <w:snapToGrid/>
        <w:textAlignment w:val="auto"/>
      </w:pPr>
      <w:r>
        <w:drawing>
          <wp:inline distT="0" distB="0" distL="114300" distR="114300">
            <wp:extent cx="5269230" cy="1616710"/>
            <wp:effectExtent l="0" t="0" r="0" b="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4">
                      <a:clrChange>
                        <a:clrFrom>
                          <a:srgbClr val="FFFFFF">
                            <a:alpha val="100000"/>
                          </a:srgbClr>
                        </a:clrFrom>
                        <a:clrTo>
                          <a:srgbClr val="FFFFFF">
                            <a:alpha val="100000"/>
                            <a:alpha val="0"/>
                          </a:srgbClr>
                        </a:clrTo>
                      </a:clrChange>
                    </a:blip>
                    <a:stretch>
                      <a:fillRect/>
                    </a:stretch>
                  </pic:blipFill>
                  <pic:spPr>
                    <a:xfrm>
                      <a:off x="0" y="0"/>
                      <a:ext cx="5269230" cy="161671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lang w:val="en-US" w:eastAsia="zh-CN"/>
        </w:rPr>
      </w:pPr>
      <w:r>
        <w:rPr>
          <w:rFonts w:hint="eastAsia"/>
          <w:lang w:val="en-US" w:eastAsia="zh-CN"/>
        </w:rPr>
        <w:t>传感器要正对水流方向：</w:t>
      </w:r>
    </w:p>
    <w:p>
      <w:pPr>
        <w:keepNext w:val="0"/>
        <w:keepLines w:val="0"/>
        <w:pageBreakBefore w:val="0"/>
        <w:widowControl w:val="0"/>
        <w:numPr>
          <w:ilvl w:val="0"/>
          <w:numId w:val="0"/>
        </w:numPr>
        <w:kinsoku/>
        <w:wordWrap/>
        <w:overflowPunct/>
        <w:topLinePunct w:val="0"/>
        <w:autoSpaceDE/>
        <w:autoSpaceDN/>
        <w:bidi w:val="0"/>
        <w:adjustRightInd/>
        <w:snapToGrid/>
        <w:textAlignment w:val="auto"/>
      </w:pPr>
      <w:r>
        <w:drawing>
          <wp:inline distT="0" distB="0" distL="114300" distR="114300">
            <wp:extent cx="5191125" cy="1781175"/>
            <wp:effectExtent l="0" t="0" r="0" b="952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5">
                      <a:clrChange>
                        <a:clrFrom>
                          <a:srgbClr val="FFFFFF">
                            <a:alpha val="100000"/>
                          </a:srgbClr>
                        </a:clrFrom>
                        <a:clrTo>
                          <a:srgbClr val="FFFFFF">
                            <a:alpha val="100000"/>
                            <a:alpha val="0"/>
                          </a:srgbClr>
                        </a:clrTo>
                      </a:clrChange>
                    </a:blip>
                    <a:stretch>
                      <a:fillRect/>
                    </a:stretch>
                  </pic:blipFill>
                  <pic:spPr>
                    <a:xfrm>
                      <a:off x="0" y="0"/>
                      <a:ext cx="5191125" cy="178117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eastAsia="宋体"/>
          <w:lang w:val="en-US" w:eastAsia="zh-CN"/>
        </w:rPr>
      </w:pPr>
      <w:r>
        <w:rPr>
          <w:rFonts w:hint="eastAsia"/>
          <w:lang w:val="en-US" w:eastAsia="zh-CN"/>
        </w:rPr>
        <w:t>传感器要正对水流方向，跟水面上下平行</w:t>
      </w:r>
    </w:p>
    <w:p>
      <w:pPr>
        <w:keepNext w:val="0"/>
        <w:keepLines w:val="0"/>
        <w:pageBreakBefore w:val="0"/>
        <w:widowControl w:val="0"/>
        <w:numPr>
          <w:ilvl w:val="0"/>
          <w:numId w:val="0"/>
        </w:numPr>
        <w:kinsoku/>
        <w:wordWrap/>
        <w:overflowPunct/>
        <w:topLinePunct w:val="0"/>
        <w:autoSpaceDE/>
        <w:autoSpaceDN/>
        <w:bidi w:val="0"/>
        <w:adjustRightInd/>
        <w:snapToGrid/>
        <w:textAlignment w:val="auto"/>
      </w:pPr>
      <w:r>
        <w:drawing>
          <wp:inline distT="0" distB="0" distL="114300" distR="114300">
            <wp:extent cx="5153025" cy="1095375"/>
            <wp:effectExtent l="0" t="0" r="0" b="889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6">
                      <a:clrChange>
                        <a:clrFrom>
                          <a:srgbClr val="FFFFFF">
                            <a:alpha val="100000"/>
                          </a:srgbClr>
                        </a:clrFrom>
                        <a:clrTo>
                          <a:srgbClr val="FFFFFF">
                            <a:alpha val="100000"/>
                            <a:alpha val="0"/>
                          </a:srgbClr>
                        </a:clrTo>
                      </a:clrChange>
                    </a:blip>
                    <a:stretch>
                      <a:fillRect/>
                    </a:stretch>
                  </pic:blipFill>
                  <pic:spPr>
                    <a:xfrm>
                      <a:off x="0" y="0"/>
                      <a:ext cx="5153025" cy="109537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lang w:val="en-US" w:eastAsia="zh-CN"/>
        </w:rPr>
      </w:pPr>
      <w:r>
        <w:rPr>
          <w:rFonts w:hint="eastAsia"/>
          <w:lang w:val="en-US" w:eastAsia="zh-CN"/>
        </w:rPr>
        <w:t>传感器要跟水面平行</w:t>
      </w:r>
    </w:p>
    <w:p>
      <w:pPr>
        <w:keepNext w:val="0"/>
        <w:keepLines w:val="0"/>
        <w:pageBreakBefore w:val="0"/>
        <w:widowControl w:val="0"/>
        <w:numPr>
          <w:ilvl w:val="0"/>
          <w:numId w:val="7"/>
        </w:numPr>
        <w:kinsoku/>
        <w:wordWrap/>
        <w:overflowPunct/>
        <w:topLinePunct w:val="0"/>
        <w:autoSpaceDE/>
        <w:autoSpaceDN/>
        <w:bidi w:val="0"/>
        <w:adjustRightInd/>
        <w:snapToGrid/>
        <w:ind w:left="0" w:leftChars="0" w:firstLine="602" w:firstLineChars="2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管道安装</w:t>
      </w:r>
    </w:p>
    <w:p>
      <w:pPr>
        <w:numPr>
          <w:ilvl w:val="0"/>
          <w:numId w:val="0"/>
        </w:numPr>
        <w:bidi w:val="0"/>
        <w:ind w:leftChars="0"/>
        <w:rPr>
          <w:rFonts w:hint="eastAsia"/>
        </w:rPr>
      </w:pPr>
      <w:r>
        <w:rPr>
          <w:rFonts w:hint="eastAsia"/>
        </w:rPr>
        <w:t>①</w:t>
      </w:r>
      <w:r>
        <w:t>管道内安装，只要最低水位超过传感器以上10厘米，管道内径＞300毫米就可以测量。不要求满管，非满管状态下也可以测量。也要选择水流平稳的地方安 装，安装位置的上游要有管道内径20倍的直渠道，下游要有管道内径5倍的直渠道。</w:t>
      </w:r>
      <w:r>
        <w:rPr>
          <w:rFonts w:hint="eastAsia"/>
        </w:rPr>
        <w:br w:type="textWrapping"/>
      </w:r>
      <w:r>
        <w:rPr>
          <w:rFonts w:hint="eastAsia"/>
        </w:rPr>
        <w:t>②要选择水流平稳的地方安装，水流不平稳的地方，测量不稳定，误差会很大。会出现两种情况，第一：数据上下波动大；第二：测量数据比实际偏小；</w:t>
      </w:r>
      <w:r>
        <w:rPr>
          <w:rFonts w:hint="eastAsia"/>
        </w:rPr>
        <w:br w:type="textWrapping"/>
      </w:r>
      <w:r>
        <w:rPr>
          <w:rFonts w:hint="eastAsia"/>
        </w:rPr>
        <w:t>③要考虑管道内沉积物和淤泥的情况，如果有淤泥，传感器要避开淤泥。对于上游来的垃圾或者漂浮物，要在上游渠道上做格栅来过滤，格栅距离传感器要有管道内径5倍以上距离。</w:t>
      </w:r>
    </w:p>
    <w:p>
      <w:pPr>
        <w:keepNext w:val="0"/>
        <w:keepLines w:val="0"/>
        <w:pageBreakBefore w:val="0"/>
        <w:widowControl w:val="0"/>
        <w:numPr>
          <w:ilvl w:val="0"/>
          <w:numId w:val="7"/>
        </w:numPr>
        <w:kinsoku/>
        <w:wordWrap/>
        <w:overflowPunct/>
        <w:topLinePunct w:val="0"/>
        <w:autoSpaceDE/>
        <w:autoSpaceDN/>
        <w:bidi w:val="0"/>
        <w:adjustRightInd/>
        <w:snapToGrid/>
        <w:ind w:left="0" w:leftChars="0" w:firstLine="602" w:firstLineChars="2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河道安装条件和位置</w:t>
      </w:r>
    </w:p>
    <w:p>
      <w:pPr>
        <w:keepNext w:val="0"/>
        <w:keepLines w:val="0"/>
        <w:pageBreakBefore w:val="0"/>
        <w:widowControl w:val="0"/>
        <w:kinsoku/>
        <w:wordWrap/>
        <w:overflowPunct/>
        <w:topLinePunct w:val="0"/>
        <w:autoSpaceDE/>
        <w:autoSpaceDN/>
        <w:bidi w:val="0"/>
        <w:adjustRightInd/>
        <w:snapToGrid/>
        <w:ind w:firstLine="240" w:firstLineChars="100"/>
        <w:textAlignment w:val="auto"/>
        <w:rPr>
          <w:rFonts w:hint="eastAsia"/>
        </w:rPr>
      </w:pPr>
      <w:r>
        <w:rPr>
          <w:rFonts w:hint="eastAsia"/>
        </w:rPr>
        <w:t>⒈对于较宽的河道，比如：自然河流、大型水库的泄洪渠、大坝下的船舶航 道、水电站的泄洪道，从两个岸边到中间的流速相差很大，如果要测量流量就更加复杂了，因为不同位置流速不一样，流量也不一样。</w:t>
      </w:r>
      <w:r>
        <w:rPr>
          <w:rFonts w:hint="eastAsia"/>
        </w:rPr>
        <w:br w:type="textWrapping"/>
      </w:r>
      <w:r>
        <w:rPr>
          <w:rFonts w:hint="eastAsia"/>
          <w:lang w:val="en-US" w:eastAsia="zh-CN"/>
        </w:rPr>
        <w:t xml:space="preserve">  </w:t>
      </w:r>
      <w:r>
        <w:rPr>
          <w:rFonts w:hint="eastAsia"/>
        </w:rPr>
        <w:t>在这种情况下，除了要满足渠道内安装的条件外，一般需要多个点采集流速 数据。最少需要3个传感器，在河岸两 边和中间各装一个。</w:t>
      </w:r>
      <w:r>
        <w:rPr>
          <w:rFonts w:hint="eastAsia"/>
        </w:rPr>
        <w:br w:type="textWrapping"/>
      </w:r>
      <w:r>
        <w:rPr>
          <w:rFonts w:hint="eastAsia"/>
          <w:lang w:val="en-US" w:eastAsia="zh-CN"/>
        </w:rPr>
        <w:t xml:space="preserve">  </w:t>
      </w:r>
      <w:r>
        <w:rPr>
          <w:rFonts w:hint="eastAsia"/>
        </w:rPr>
        <w:t>比如把一个30米的河道平均分为10等分。</w:t>
      </w:r>
    </w:p>
    <w:p>
      <w:pPr>
        <w:keepNext w:val="0"/>
        <w:keepLines w:val="0"/>
        <w:pageBreakBefore w:val="0"/>
        <w:widowControl w:val="0"/>
        <w:kinsoku/>
        <w:wordWrap/>
        <w:overflowPunct/>
        <w:topLinePunct w:val="0"/>
        <w:autoSpaceDE/>
        <w:autoSpaceDN/>
        <w:bidi w:val="0"/>
        <w:adjustRightInd/>
        <w:snapToGrid/>
        <w:ind w:firstLine="240" w:firstLineChars="100"/>
        <w:jc w:val="center"/>
        <w:textAlignment w:val="auto"/>
      </w:pPr>
      <w:r>
        <w:drawing>
          <wp:inline distT="0" distB="0" distL="114300" distR="114300">
            <wp:extent cx="3441700" cy="1402715"/>
            <wp:effectExtent l="0" t="0" r="6350" b="6985"/>
            <wp:docPr id="3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5"/>
                    <pic:cNvPicPr>
                      <a:picLocks noChangeAspect="1"/>
                    </pic:cNvPicPr>
                  </pic:nvPicPr>
                  <pic:blipFill>
                    <a:blip r:embed="rId17"/>
                    <a:stretch>
                      <a:fillRect/>
                    </a:stretch>
                  </pic:blipFill>
                  <pic:spPr>
                    <a:xfrm>
                      <a:off x="0" y="0"/>
                      <a:ext cx="3441700" cy="14027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t>对河道进行等宽划分</w:t>
      </w:r>
      <w:r>
        <w:rPr>
          <w:rFonts w:hint="eastAsia"/>
          <w:lang w:eastAsia="zh-CN"/>
        </w:rPr>
        <w:t>，</w:t>
      </w:r>
      <w:r>
        <w:rPr>
          <w:rFonts w:hint="eastAsia"/>
        </w:rPr>
        <w:t>在河道的两岸和中间各装一个传感器，然后全部接到在同一个主机上。</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rPr>
          <w:sz w:val="24"/>
        </w:rPr>
        <mc:AlternateContent>
          <mc:Choice Requires="wps">
            <w:drawing>
              <wp:anchor distT="0" distB="0" distL="114300" distR="114300" simplePos="0" relativeHeight="251661312" behindDoc="0" locked="0" layoutInCell="1" allowOverlap="1">
                <wp:simplePos x="0" y="0"/>
                <wp:positionH relativeFrom="column">
                  <wp:posOffset>2433320</wp:posOffset>
                </wp:positionH>
                <wp:positionV relativeFrom="paragraph">
                  <wp:posOffset>1757680</wp:posOffset>
                </wp:positionV>
                <wp:extent cx="1228725" cy="466090"/>
                <wp:effectExtent l="0" t="0" r="0" b="0"/>
                <wp:wrapNone/>
                <wp:docPr id="32" name="文本框 32"/>
                <wp:cNvGraphicFramePr/>
                <a:graphic xmlns:a="http://schemas.openxmlformats.org/drawingml/2006/main">
                  <a:graphicData uri="http://schemas.microsoft.com/office/word/2010/wordprocessingShape">
                    <wps:wsp>
                      <wps:cNvSpPr txBox="1"/>
                      <wps:spPr>
                        <a:xfrm>
                          <a:off x="3642995" y="3182620"/>
                          <a:ext cx="1228725" cy="4660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sz w:val="36"/>
                                <w:szCs w:val="36"/>
                                <w:lang w:val="en-US" w:eastAsia="zh-CN"/>
                              </w:rPr>
                            </w:pPr>
                            <w:r>
                              <w:rPr>
                                <w:rFonts w:hint="eastAsia"/>
                                <w:sz w:val="36"/>
                                <w:szCs w:val="36"/>
                                <w:lang w:val="en-US" w:eastAsia="zh-CN"/>
                              </w:rPr>
                              <w:t>传感器2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1.6pt;margin-top:138.4pt;height:36.7pt;width:96.75pt;z-index:251661312;mso-width-relative:page;mso-height-relative:page;" filled="f" stroked="f" coordsize="21600,21600" o:gfxdata="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FofpLTbAAAACwEAAA8AAAAA&#10;AAAAAQAgAAAAIgAAAGRycy9kb3ducmV2LnhtbFBLAQIUABQAAAAIAIdO4kCJY/tySgIAAHQEAAAO&#10;AAAAAAAAAAEAIAAAACoBAABkcnMvZTJvRG9jLnhtbFBLBQYAAAAABgAGAFkBAADmBQAAAAA=&#10;">
                <v:fill on="f" focussize="0,0"/>
                <v:stroke on="f" weight="0.5pt"/>
                <v:imagedata o:title=""/>
                <o:lock v:ext="edit" aspectratio="f"/>
                <v:textbox>
                  <w:txbxContent>
                    <w:p>
                      <w:pPr>
                        <w:rPr>
                          <w:rFonts w:hint="default" w:eastAsia="宋体"/>
                          <w:sz w:val="36"/>
                          <w:szCs w:val="36"/>
                          <w:lang w:val="en-US" w:eastAsia="zh-CN"/>
                        </w:rPr>
                      </w:pPr>
                      <w:r>
                        <w:rPr>
                          <w:rFonts w:hint="eastAsia"/>
                          <w:sz w:val="36"/>
                          <w:szCs w:val="36"/>
                          <w:lang w:val="en-US" w:eastAsia="zh-CN"/>
                        </w:rPr>
                        <w:t>传感器2</w:t>
                      </w:r>
                    </w:p>
                  </w:txbxContent>
                </v:textbox>
              </v:shape>
            </w:pict>
          </mc:Fallback>
        </mc:AlternateContent>
      </w:r>
      <w:r>
        <w:drawing>
          <wp:inline distT="0" distB="0" distL="114300" distR="114300">
            <wp:extent cx="5264150" cy="1798320"/>
            <wp:effectExtent l="0" t="0" r="12700" b="11430"/>
            <wp:docPr id="3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6"/>
                    <pic:cNvPicPr>
                      <a:picLocks noChangeAspect="1"/>
                    </pic:cNvPicPr>
                  </pic:nvPicPr>
                  <pic:blipFill>
                    <a:blip r:embed="rId18"/>
                    <a:stretch>
                      <a:fillRect/>
                    </a:stretch>
                  </pic:blipFill>
                  <pic:spPr>
                    <a:xfrm>
                      <a:off x="0" y="0"/>
                      <a:ext cx="5264150" cy="17983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textAlignment w:val="auto"/>
      </w:pP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为了提高测量精度，可以采用安装5个传感器来实现</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rPr>
          <w:sz w:val="24"/>
        </w:rPr>
        <mc:AlternateContent>
          <mc:Choice Requires="wps">
            <w:drawing>
              <wp:anchor distT="0" distB="0" distL="114300" distR="114300" simplePos="0" relativeHeight="251664384" behindDoc="0" locked="0" layoutInCell="1" allowOverlap="1">
                <wp:simplePos x="0" y="0"/>
                <wp:positionH relativeFrom="column">
                  <wp:posOffset>3462655</wp:posOffset>
                </wp:positionH>
                <wp:positionV relativeFrom="paragraph">
                  <wp:posOffset>1546860</wp:posOffset>
                </wp:positionV>
                <wp:extent cx="1038225" cy="400050"/>
                <wp:effectExtent l="0" t="0" r="0" b="0"/>
                <wp:wrapNone/>
                <wp:docPr id="36" name="文本框 36"/>
                <wp:cNvGraphicFramePr/>
                <a:graphic xmlns:a="http://schemas.openxmlformats.org/drawingml/2006/main">
                  <a:graphicData uri="http://schemas.microsoft.com/office/word/2010/wordprocessingShape">
                    <wps:wsp>
                      <wps:cNvSpPr txBox="1"/>
                      <wps:spPr>
                        <a:xfrm>
                          <a:off x="5005070" y="5377815"/>
                          <a:ext cx="1038225" cy="400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sz w:val="36"/>
                                <w:szCs w:val="36"/>
                                <w:lang w:val="en-US" w:eastAsia="zh-CN"/>
                              </w:rPr>
                            </w:pPr>
                            <w:r>
                              <w:rPr>
                                <w:rFonts w:hint="eastAsia"/>
                                <w:sz w:val="36"/>
                                <w:szCs w:val="36"/>
                                <w:lang w:val="en-US" w:eastAsia="zh-CN"/>
                              </w:rPr>
                              <w:t>传感器4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2.65pt;margin-top:121.8pt;height:31.5pt;width:81.75pt;z-index:251664384;mso-width-relative:page;mso-height-relative:page;" filled="f" stroked="f" coordsize="21600,21600" o:gfxdata="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AsqWCHcAAAACwEAAA8AAAAAAAAAAQAg&#10;AAAAIgAAAGRycy9kb3ducmV2LnhtbFBLAQIUABQAAAAIAIdO4kAsOTXwQwIAAHQEAAAOAAAAAAAA&#10;AAEAIAAAACsBAABkcnMvZTJvRG9jLnhtbFBLBQYAAAAABgAGAFkBAADgBQAAAAA=&#10;">
                <v:fill on="f" focussize="0,0"/>
                <v:stroke on="f" weight="0.5pt"/>
                <v:imagedata o:title=""/>
                <o:lock v:ext="edit" aspectratio="f"/>
                <v:textbox>
                  <w:txbxContent>
                    <w:p>
                      <w:pPr>
                        <w:rPr>
                          <w:rFonts w:hint="default" w:eastAsia="宋体"/>
                          <w:sz w:val="36"/>
                          <w:szCs w:val="36"/>
                          <w:lang w:val="en-US" w:eastAsia="zh-CN"/>
                        </w:rPr>
                      </w:pPr>
                      <w:r>
                        <w:rPr>
                          <w:rFonts w:hint="eastAsia"/>
                          <w:sz w:val="36"/>
                          <w:szCs w:val="36"/>
                          <w:lang w:val="en-US" w:eastAsia="zh-CN"/>
                        </w:rPr>
                        <w:t>传感器4</w:t>
                      </w:r>
                    </w:p>
                  </w:txbxContent>
                </v:textbox>
              </v:shap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2414905</wp:posOffset>
                </wp:positionH>
                <wp:positionV relativeFrom="paragraph">
                  <wp:posOffset>1556385</wp:posOffset>
                </wp:positionV>
                <wp:extent cx="1151255" cy="475615"/>
                <wp:effectExtent l="0" t="0" r="0" b="0"/>
                <wp:wrapNone/>
                <wp:docPr id="35" name="文本框 35"/>
                <wp:cNvGraphicFramePr/>
                <a:graphic xmlns:a="http://schemas.openxmlformats.org/drawingml/2006/main">
                  <a:graphicData uri="http://schemas.microsoft.com/office/word/2010/wordprocessingShape">
                    <wps:wsp>
                      <wps:cNvSpPr txBox="1"/>
                      <wps:spPr>
                        <a:xfrm>
                          <a:off x="3814445" y="5358765"/>
                          <a:ext cx="1151255" cy="4756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sz w:val="36"/>
                                <w:szCs w:val="36"/>
                                <w:lang w:val="en-US" w:eastAsia="zh-CN"/>
                              </w:rPr>
                            </w:pPr>
                            <w:r>
                              <w:rPr>
                                <w:rFonts w:hint="eastAsia"/>
                                <w:sz w:val="36"/>
                                <w:szCs w:val="36"/>
                                <w:lang w:val="en-US" w:eastAsia="zh-CN"/>
                              </w:rPr>
                              <w:t>传感器3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0.15pt;margin-top:122.55pt;height:37.45pt;width:90.65pt;z-index:251663360;mso-width-relative:page;mso-height-relative:page;" filled="f" stroked="f" coordsize="21600,21600" o:gfxdata="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JqoI2DbAAAACwEAAA8AAAAA&#10;AAAAAQAgAAAAIgAAAGRycy9kb3ducmV2LnhtbFBLAQIUABQAAAAIAIdO4kD0AoP3SgIAAHQEAAAO&#10;AAAAAAAAAAEAIAAAACoBAABkcnMvZTJvRG9jLnhtbFBLBQYAAAAABgAGAFkBAADmBQAAAAA=&#10;">
                <v:fill on="f" focussize="0,0"/>
                <v:stroke on="f" weight="0.5pt"/>
                <v:imagedata o:title=""/>
                <o:lock v:ext="edit" aspectratio="f"/>
                <v:textbox>
                  <w:txbxContent>
                    <w:p>
                      <w:pPr>
                        <w:rPr>
                          <w:rFonts w:hint="default" w:eastAsia="宋体"/>
                          <w:sz w:val="36"/>
                          <w:szCs w:val="36"/>
                          <w:lang w:val="en-US" w:eastAsia="zh-CN"/>
                        </w:rPr>
                      </w:pPr>
                      <w:r>
                        <w:rPr>
                          <w:rFonts w:hint="eastAsia"/>
                          <w:sz w:val="36"/>
                          <w:szCs w:val="36"/>
                          <w:lang w:val="en-US" w:eastAsia="zh-CN"/>
                        </w:rPr>
                        <w:t>传感器3</w:t>
                      </w:r>
                    </w:p>
                  </w:txbxContent>
                </v:textbox>
              </v:shape>
            </w:pict>
          </mc:Fallback>
        </mc:AlternateContent>
      </w:r>
      <w:r>
        <w:rPr>
          <w:sz w:val="24"/>
        </w:rPr>
        <mc:AlternateContent>
          <mc:Choice Requires="wps">
            <w:drawing>
              <wp:anchor distT="0" distB="0" distL="114300" distR="114300" simplePos="0" relativeHeight="251662336" behindDoc="0" locked="0" layoutInCell="1" allowOverlap="1">
                <wp:simplePos x="0" y="0"/>
                <wp:positionH relativeFrom="column">
                  <wp:posOffset>1271270</wp:posOffset>
                </wp:positionH>
                <wp:positionV relativeFrom="paragraph">
                  <wp:posOffset>1527810</wp:posOffset>
                </wp:positionV>
                <wp:extent cx="1076960" cy="400050"/>
                <wp:effectExtent l="0" t="0" r="0" b="0"/>
                <wp:wrapNone/>
                <wp:docPr id="34" name="文本框 34"/>
                <wp:cNvGraphicFramePr/>
                <a:graphic xmlns:a="http://schemas.openxmlformats.org/drawingml/2006/main">
                  <a:graphicData uri="http://schemas.microsoft.com/office/word/2010/wordprocessingShape">
                    <wps:wsp>
                      <wps:cNvSpPr txBox="1"/>
                      <wps:spPr>
                        <a:xfrm>
                          <a:off x="2576195" y="5358765"/>
                          <a:ext cx="1076960" cy="400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sz w:val="36"/>
                                <w:szCs w:val="36"/>
                                <w:lang w:val="en-US" w:eastAsia="zh-CN"/>
                              </w:rPr>
                            </w:pPr>
                            <w:r>
                              <w:rPr>
                                <w:rFonts w:hint="eastAsia"/>
                                <w:sz w:val="36"/>
                                <w:szCs w:val="36"/>
                                <w:lang w:val="en-US" w:eastAsia="zh-CN"/>
                              </w:rPr>
                              <w:t>传感器2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0.1pt;margin-top:120.3pt;height:31.5pt;width:84.8pt;z-index:251662336;mso-width-relative:page;mso-height-relative:page;" filled="f" stroked="f" coordsize="21600,21600" o:gfxdata="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iwNoEtoAAAALAQAADwAAAAAA&#10;AAABACAAAAAiAAAAZHJzL2Rvd25yZXYueG1sUEsBAhQAFAAAAAgAh07iQJ1Tmv5KAgAAdAQAAA4A&#10;AAAAAAAAAQAgAAAAKQEAAGRycy9lMm9Eb2MueG1sUEsFBgAAAAAGAAYAWQEAAOUFAAAAAA==&#10;">
                <v:fill on="f" focussize="0,0"/>
                <v:stroke on="f" weight="0.5pt"/>
                <v:imagedata o:title=""/>
                <o:lock v:ext="edit" aspectratio="f"/>
                <v:textbox>
                  <w:txbxContent>
                    <w:p>
                      <w:pPr>
                        <w:rPr>
                          <w:rFonts w:hint="default" w:eastAsia="宋体"/>
                          <w:sz w:val="36"/>
                          <w:szCs w:val="36"/>
                          <w:lang w:val="en-US" w:eastAsia="zh-CN"/>
                        </w:rPr>
                      </w:pPr>
                      <w:r>
                        <w:rPr>
                          <w:rFonts w:hint="eastAsia"/>
                          <w:sz w:val="36"/>
                          <w:szCs w:val="36"/>
                          <w:lang w:val="en-US" w:eastAsia="zh-CN"/>
                        </w:rPr>
                        <w:t>传感器2</w:t>
                      </w:r>
                    </w:p>
                  </w:txbxContent>
                </v:textbox>
              </v:shape>
            </w:pict>
          </mc:Fallback>
        </mc:AlternateContent>
      </w:r>
      <w:r>
        <w:drawing>
          <wp:inline distT="0" distB="0" distL="114300" distR="114300">
            <wp:extent cx="5270500" cy="1624965"/>
            <wp:effectExtent l="0" t="0" r="6350" b="13335"/>
            <wp:docPr id="3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7"/>
                    <pic:cNvPicPr>
                      <a:picLocks noChangeAspect="1"/>
                    </pic:cNvPicPr>
                  </pic:nvPicPr>
                  <pic:blipFill>
                    <a:blip r:embed="rId19"/>
                    <a:stretch>
                      <a:fillRect/>
                    </a:stretch>
                  </pic:blipFill>
                  <pic:spPr>
                    <a:xfrm>
                      <a:off x="0" y="0"/>
                      <a:ext cx="5270500" cy="162496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textAlignment w:val="auto"/>
      </w:pPr>
    </w:p>
    <w:p>
      <w:pPr>
        <w:keepNext w:val="0"/>
        <w:keepLines w:val="0"/>
        <w:pageBreakBefore w:val="0"/>
        <w:widowControl w:val="0"/>
        <w:kinsoku/>
        <w:wordWrap/>
        <w:overflowPunct/>
        <w:topLinePunct w:val="0"/>
        <w:autoSpaceDE/>
        <w:autoSpaceDN/>
        <w:bidi w:val="0"/>
        <w:adjustRightInd/>
        <w:snapToGrid/>
        <w:ind w:left="240" w:leftChars="100" w:firstLine="0" w:firstLineChars="0"/>
        <w:textAlignment w:val="auto"/>
        <w:rPr>
          <w:rFonts w:hint="default"/>
          <w:lang w:val="en-US" w:eastAsia="zh-CN"/>
        </w:rPr>
      </w:pPr>
      <w:r>
        <w:rPr>
          <w:rFonts w:hint="eastAsia"/>
        </w:rPr>
        <w:t>⒉</w:t>
      </w:r>
      <w:r>
        <w:t>要确保安装点旱季的最低水位比传感器高10厘米。</w:t>
      </w:r>
      <w:r>
        <w:rPr>
          <w:rFonts w:hint="eastAsia"/>
        </w:rPr>
        <w:br w:type="textWrapping"/>
      </w:r>
      <w:r>
        <w:rPr>
          <w:rFonts w:hint="eastAsia"/>
        </w:rPr>
        <w:t>⒊要确定现场测量点是否适合安装，有不少自然的河流，用支架安装很难，为了安装传感器，甚至要动用挖土机来做堤坝阻挡水流，形成方便施工的场地，这种情况下，就要考虑使用非接触式的河道流量计来测量了。</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操作步骤</w:t>
      </w:r>
    </w:p>
    <w:p>
      <w:pPr>
        <w:numPr>
          <w:ilvl w:val="0"/>
          <w:numId w:val="0"/>
        </w:numPr>
        <w:bidi w:val="0"/>
        <w:ind w:left="425" w:leftChars="0" w:hanging="425" w:firstLineChars="0"/>
        <w:rPr>
          <w:rFonts w:hint="eastAsia"/>
          <w:lang w:val="en-US" w:eastAsia="zh-CN"/>
        </w:rPr>
      </w:pPr>
      <w:r>
        <w:rPr>
          <w:rFonts w:hint="default" w:ascii="Times New Roman" w:hAnsi="Times New Roman" w:eastAsia="宋体" w:cs="Times New Roman"/>
          <w:kern w:val="2"/>
          <w:sz w:val="24"/>
          <w:lang w:val="en-US" w:eastAsia="zh-CN" w:bidi="ar-SA"/>
        </w:rPr>
        <w:t>(</w:t>
      </w:r>
      <w:r>
        <w:rPr>
          <w:rFonts w:hint="eastAsia" w:cs="Times New Roman"/>
          <w:kern w:val="2"/>
          <w:sz w:val="24"/>
          <w:lang w:val="en-US" w:eastAsia="zh-CN" w:bidi="ar-SA"/>
        </w:rPr>
        <w:t>1</w:t>
      </w:r>
      <w:r>
        <w:rPr>
          <w:rFonts w:hint="default" w:ascii="Times New Roman" w:hAnsi="Times New Roman" w:eastAsia="宋体" w:cs="Times New Roman"/>
          <w:kern w:val="2"/>
          <w:sz w:val="24"/>
          <w:lang w:val="en-US" w:eastAsia="zh-CN" w:bidi="ar-SA"/>
        </w:rPr>
        <w:t>)</w:t>
      </w:r>
      <w:r>
        <w:rPr>
          <w:rFonts w:hint="eastAsia"/>
          <w:lang w:val="en-US" w:eastAsia="zh-CN"/>
        </w:rPr>
        <w:t xml:space="preserve">安装固定支架，确保在最大流速2倍的条件下还可以稳定可靠固定。    </w:t>
      </w:r>
    </w:p>
    <w:p>
      <w:pPr>
        <w:numPr>
          <w:ilvl w:val="0"/>
          <w:numId w:val="0"/>
        </w:numPr>
        <w:bidi w:val="0"/>
        <w:ind w:left="425" w:leftChars="0" w:hanging="425" w:firstLineChars="0"/>
        <w:rPr>
          <w:rFonts w:hint="eastAsia"/>
          <w:lang w:val="en-US" w:eastAsia="zh-CN"/>
        </w:rPr>
      </w:pPr>
      <w:r>
        <w:rPr>
          <w:rFonts w:hint="default" w:ascii="Times New Roman" w:hAnsi="Times New Roman" w:eastAsia="宋体" w:cs="Times New Roman"/>
          <w:kern w:val="2"/>
          <w:sz w:val="24"/>
          <w:lang w:val="en-US" w:eastAsia="zh-CN" w:bidi="ar-SA"/>
        </w:rPr>
        <w:t>(</w:t>
      </w:r>
      <w:r>
        <w:rPr>
          <w:rFonts w:hint="eastAsia" w:cs="Times New Roman"/>
          <w:kern w:val="2"/>
          <w:sz w:val="24"/>
          <w:lang w:val="en-US" w:eastAsia="zh-CN" w:bidi="ar-SA"/>
        </w:rPr>
        <w:t>2</w:t>
      </w:r>
      <w:r>
        <w:rPr>
          <w:rFonts w:hint="default" w:ascii="Times New Roman" w:hAnsi="Times New Roman" w:eastAsia="宋体" w:cs="Times New Roman"/>
          <w:kern w:val="2"/>
          <w:sz w:val="24"/>
          <w:lang w:val="en-US" w:eastAsia="zh-CN" w:bidi="ar-SA"/>
        </w:rPr>
        <w:t>)</w:t>
      </w:r>
      <w:r>
        <w:rPr>
          <w:rFonts w:hint="eastAsia"/>
          <w:lang w:val="en-US" w:eastAsia="zh-CN"/>
        </w:rPr>
        <w:t>传感器跟底座固定。</w:t>
      </w:r>
    </w:p>
    <w:p>
      <w:pPr>
        <w:numPr>
          <w:ilvl w:val="0"/>
          <w:numId w:val="0"/>
        </w:numPr>
        <w:bidi w:val="0"/>
        <w:ind w:left="425" w:leftChars="0" w:hanging="425" w:firstLineChars="0"/>
        <w:rPr>
          <w:rFonts w:hint="eastAsia"/>
          <w:lang w:val="en-US" w:eastAsia="zh-CN"/>
        </w:rPr>
      </w:pPr>
      <w:r>
        <w:rPr>
          <w:rFonts w:hint="default" w:ascii="Times New Roman" w:hAnsi="Times New Roman" w:eastAsia="宋体" w:cs="Times New Roman"/>
          <w:kern w:val="2"/>
          <w:sz w:val="24"/>
          <w:lang w:val="en-US" w:eastAsia="zh-CN" w:bidi="ar-SA"/>
        </w:rPr>
        <w:t>(</w:t>
      </w:r>
      <w:r>
        <w:rPr>
          <w:rFonts w:hint="eastAsia" w:cs="Times New Roman"/>
          <w:kern w:val="2"/>
          <w:sz w:val="24"/>
          <w:lang w:val="en-US" w:eastAsia="zh-CN" w:bidi="ar-SA"/>
        </w:rPr>
        <w:t>3</w:t>
      </w:r>
      <w:r>
        <w:rPr>
          <w:rFonts w:hint="default" w:ascii="Times New Roman" w:hAnsi="Times New Roman" w:eastAsia="宋体" w:cs="Times New Roman"/>
          <w:kern w:val="2"/>
          <w:sz w:val="24"/>
          <w:lang w:val="en-US" w:eastAsia="zh-CN" w:bidi="ar-SA"/>
        </w:rPr>
        <w:t>)</w:t>
      </w:r>
      <w:r>
        <w:rPr>
          <w:rFonts w:hint="eastAsia"/>
          <w:lang w:val="en-US" w:eastAsia="zh-CN"/>
        </w:rPr>
        <w:t>传感器电缆穿管布线，所以保护管都要固定好，在水中的保护管每0.5米最少要有1个卡子固定。传感器背后出线口要做特别固定和保护，保证水流的冲击力被保护管接收到，传感器出线不会受力。</w:t>
      </w:r>
    </w:p>
    <w:p>
      <w:pPr>
        <w:numPr>
          <w:ilvl w:val="0"/>
          <w:numId w:val="0"/>
        </w:numPr>
        <w:bidi w:val="0"/>
        <w:ind w:left="425" w:leftChars="0" w:hanging="425" w:firstLineChars="0"/>
        <w:rPr>
          <w:rFonts w:hint="eastAsia"/>
          <w:lang w:val="en-US" w:eastAsia="zh-CN"/>
        </w:rPr>
      </w:pPr>
      <w:r>
        <w:rPr>
          <w:rFonts w:hint="default" w:ascii="Times New Roman" w:hAnsi="Times New Roman" w:eastAsia="宋体" w:cs="Times New Roman"/>
          <w:kern w:val="2"/>
          <w:sz w:val="24"/>
          <w:lang w:val="en-US" w:eastAsia="zh-CN" w:bidi="ar-SA"/>
        </w:rPr>
        <w:t>(</w:t>
      </w:r>
      <w:r>
        <w:rPr>
          <w:rFonts w:hint="eastAsia" w:cs="Times New Roman"/>
          <w:kern w:val="2"/>
          <w:sz w:val="24"/>
          <w:lang w:val="en-US" w:eastAsia="zh-CN" w:bidi="ar-SA"/>
        </w:rPr>
        <w:t>4</w:t>
      </w:r>
      <w:r>
        <w:rPr>
          <w:rFonts w:hint="default" w:ascii="Times New Roman" w:hAnsi="Times New Roman" w:eastAsia="宋体" w:cs="Times New Roman"/>
          <w:kern w:val="2"/>
          <w:sz w:val="24"/>
          <w:lang w:val="en-US" w:eastAsia="zh-CN" w:bidi="ar-SA"/>
        </w:rPr>
        <w:t>)</w:t>
      </w:r>
      <w:r>
        <w:rPr>
          <w:rFonts w:hint="eastAsia"/>
          <w:lang w:val="en-US" w:eastAsia="zh-CN"/>
        </w:rPr>
        <w:t>通过电脑发送指令查看测量数据。</w:t>
      </w:r>
    </w:p>
    <w:p>
      <w:pPr>
        <w:numPr>
          <w:ilvl w:val="0"/>
          <w:numId w:val="0"/>
        </w:numPr>
        <w:bidi w:val="0"/>
        <w:ind w:left="425" w:leftChars="0" w:hanging="425" w:firstLineChars="0"/>
        <w:rPr>
          <w:rFonts w:hint="eastAsia"/>
          <w:lang w:val="en-US" w:eastAsia="zh-CN"/>
        </w:rPr>
      </w:pPr>
      <w:r>
        <w:rPr>
          <w:rFonts w:hint="default" w:ascii="Times New Roman" w:hAnsi="Times New Roman" w:eastAsia="宋体" w:cs="Times New Roman"/>
          <w:kern w:val="2"/>
          <w:sz w:val="24"/>
          <w:lang w:val="en-US" w:eastAsia="zh-CN" w:bidi="ar-SA"/>
        </w:rPr>
        <w:t>(</w:t>
      </w:r>
      <w:r>
        <w:rPr>
          <w:rFonts w:hint="eastAsia" w:cs="Times New Roman"/>
          <w:kern w:val="2"/>
          <w:sz w:val="24"/>
          <w:lang w:val="en-US" w:eastAsia="zh-CN" w:bidi="ar-SA"/>
        </w:rPr>
        <w:t>5</w:t>
      </w:r>
      <w:r>
        <w:rPr>
          <w:rFonts w:hint="default" w:ascii="Times New Roman" w:hAnsi="Times New Roman" w:eastAsia="宋体" w:cs="Times New Roman"/>
          <w:kern w:val="2"/>
          <w:sz w:val="24"/>
          <w:lang w:val="en-US" w:eastAsia="zh-CN" w:bidi="ar-SA"/>
        </w:rPr>
        <w:t>)</w:t>
      </w:r>
      <w:r>
        <w:rPr>
          <w:rFonts w:hint="eastAsia"/>
          <w:lang w:val="en-US" w:eastAsia="zh-CN"/>
        </w:rPr>
        <w:t>如果跟实际流速接近，就可以把外部通讯线与现场的RTU或者其他接受设备连接。</w:t>
      </w:r>
    </w:p>
    <w:p>
      <w:pPr>
        <w:numPr>
          <w:ilvl w:val="0"/>
          <w:numId w:val="0"/>
        </w:numPr>
        <w:bidi w:val="0"/>
        <w:ind w:left="425" w:leftChars="0" w:hanging="425" w:firstLineChars="0"/>
        <w:rPr>
          <w:rFonts w:hint="default"/>
          <w:lang w:val="en-US" w:eastAsia="zh-CN"/>
        </w:rPr>
      </w:pPr>
      <w:r>
        <w:rPr>
          <w:rFonts w:hint="default" w:ascii="Times New Roman" w:hAnsi="Times New Roman" w:eastAsia="宋体" w:cs="Times New Roman"/>
          <w:kern w:val="2"/>
          <w:sz w:val="24"/>
          <w:lang w:val="en-US" w:eastAsia="zh-CN" w:bidi="ar-SA"/>
        </w:rPr>
        <w:t>(</w:t>
      </w:r>
      <w:r>
        <w:rPr>
          <w:rFonts w:hint="eastAsia" w:cs="Times New Roman"/>
          <w:kern w:val="2"/>
          <w:sz w:val="24"/>
          <w:lang w:val="en-US" w:eastAsia="zh-CN" w:bidi="ar-SA"/>
        </w:rPr>
        <w:t>6</w:t>
      </w:r>
      <w:r>
        <w:rPr>
          <w:rFonts w:hint="default" w:ascii="Times New Roman" w:hAnsi="Times New Roman" w:eastAsia="宋体" w:cs="Times New Roman"/>
          <w:kern w:val="2"/>
          <w:sz w:val="24"/>
          <w:lang w:val="en-US" w:eastAsia="zh-CN" w:bidi="ar-SA"/>
        </w:rPr>
        <w:t>)</w:t>
      </w:r>
      <w:r>
        <w:rPr>
          <w:rFonts w:hint="eastAsia"/>
          <w:lang w:val="en-US" w:eastAsia="zh-CN"/>
        </w:rPr>
        <w:t>清洁传感器上附着的杂物</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 安装条件</w:t>
      </w:r>
    </w:p>
    <w:p>
      <w:pPr>
        <w:numPr>
          <w:ilvl w:val="0"/>
          <w:numId w:val="8"/>
        </w:numPr>
        <w:bidi w:val="0"/>
        <w:ind w:left="420" w:leftChars="0" w:hanging="420" w:firstLineChars="0"/>
        <w:rPr>
          <w:rFonts w:hint="eastAsia"/>
          <w:lang w:val="en-US" w:eastAsia="zh-CN"/>
        </w:rPr>
      </w:pPr>
      <w:r>
        <w:rPr>
          <w:rFonts w:hint="eastAsia"/>
          <w:lang w:val="en-US" w:eastAsia="zh-CN"/>
        </w:rPr>
        <w:t>离边要求至少25cm以上</w:t>
      </w:r>
    </w:p>
    <w:p>
      <w:pPr>
        <w:numPr>
          <w:ilvl w:val="0"/>
          <w:numId w:val="8"/>
        </w:numPr>
        <w:bidi w:val="0"/>
        <w:ind w:left="420" w:leftChars="0" w:hanging="420" w:firstLineChars="0"/>
        <w:rPr>
          <w:rFonts w:hint="eastAsia"/>
          <w:lang w:val="en-US" w:eastAsia="zh-CN"/>
        </w:rPr>
      </w:pPr>
      <w:r>
        <w:rPr>
          <w:rFonts w:hint="eastAsia"/>
          <w:lang w:val="en-US" w:eastAsia="zh-CN"/>
        </w:rPr>
        <w:t>现场必须保证从探头底部往上至少有15cm的水位</w:t>
      </w:r>
    </w:p>
    <w:p>
      <w:pPr>
        <w:numPr>
          <w:ilvl w:val="0"/>
          <w:numId w:val="8"/>
        </w:numPr>
        <w:bidi w:val="0"/>
        <w:ind w:left="420" w:leftChars="0" w:hanging="420" w:firstLineChars="0"/>
        <w:rPr>
          <w:rFonts w:hint="eastAsia"/>
          <w:lang w:val="en-US" w:eastAsia="zh-CN"/>
        </w:rPr>
      </w:pPr>
      <w:r>
        <w:rPr>
          <w:rFonts w:hint="eastAsia"/>
          <w:lang w:val="en-US" w:eastAsia="zh-CN"/>
        </w:rPr>
        <w:t>保证探头前方一米以内无任何障碍物</w:t>
      </w:r>
    </w:p>
    <w:p>
      <w:pPr>
        <w:numPr>
          <w:ilvl w:val="0"/>
          <w:numId w:val="8"/>
        </w:numPr>
        <w:bidi w:val="0"/>
        <w:ind w:left="420" w:leftChars="0" w:hanging="420" w:firstLineChars="0"/>
        <w:rPr>
          <w:rFonts w:hint="default"/>
          <w:lang w:val="en-US" w:eastAsia="zh-CN"/>
        </w:rPr>
      </w:pPr>
      <w:r>
        <w:rPr>
          <w:rFonts w:hint="eastAsia"/>
          <w:lang w:val="en-US" w:eastAsia="zh-CN"/>
        </w:rPr>
        <w:t>选点尽量选择平稳的水流段，避开紊流、涡流流域</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3.4安装建议</w:t>
      </w:r>
    </w:p>
    <w:p>
      <w:pPr>
        <w:numPr>
          <w:ilvl w:val="0"/>
          <w:numId w:val="9"/>
        </w:numPr>
        <w:bidi w:val="0"/>
        <w:ind w:left="420" w:leftChars="0" w:hanging="420" w:firstLineChars="0"/>
        <w:rPr>
          <w:rFonts w:hint="eastAsia"/>
          <w:lang w:val="en-US" w:eastAsia="zh-CN"/>
        </w:rPr>
      </w:pPr>
      <w:r>
        <w:rPr>
          <w:rFonts w:hint="eastAsia"/>
          <w:lang w:val="en-US" w:eastAsia="zh-CN"/>
        </w:rPr>
        <w:t>支架使用圆管，尽量将水流的阻力降到最低</w:t>
      </w:r>
    </w:p>
    <w:p>
      <w:pPr>
        <w:numPr>
          <w:ilvl w:val="0"/>
          <w:numId w:val="9"/>
        </w:numPr>
        <w:bidi w:val="0"/>
        <w:ind w:left="420" w:leftChars="0" w:hanging="420" w:firstLineChars="0"/>
        <w:rPr>
          <w:rFonts w:hint="eastAsia"/>
          <w:lang w:val="en-US" w:eastAsia="zh-CN"/>
        </w:rPr>
      </w:pPr>
      <w:r>
        <w:rPr>
          <w:rFonts w:hint="eastAsia"/>
          <w:lang w:val="en-US" w:eastAsia="zh-CN"/>
        </w:rPr>
        <w:t>水流相对浑浊且流慢的情况下，探头需抬高安装，避免沉积的淤泥堵塞</w:t>
      </w:r>
    </w:p>
    <w:p>
      <w:pPr>
        <w:numPr>
          <w:ilvl w:val="0"/>
          <w:numId w:val="9"/>
        </w:numPr>
        <w:bidi w:val="0"/>
        <w:ind w:left="420" w:leftChars="0" w:hanging="420" w:firstLineChars="0"/>
        <w:rPr>
          <w:rFonts w:hint="eastAsia"/>
          <w:lang w:val="en-US" w:eastAsia="zh-CN"/>
        </w:rPr>
      </w:pPr>
      <w:r>
        <w:rPr>
          <w:rFonts w:hint="eastAsia"/>
          <w:lang w:val="en-US" w:eastAsia="zh-CN"/>
        </w:rPr>
        <w:t>若河道内的固态垃圾较多时，需要在河流上方安装格栅</w:t>
      </w:r>
    </w:p>
    <w:p>
      <w:pPr>
        <w:numPr>
          <w:ilvl w:val="0"/>
          <w:numId w:val="9"/>
        </w:numPr>
        <w:bidi w:val="0"/>
        <w:ind w:left="420" w:leftChars="0" w:hanging="420" w:firstLineChars="0"/>
        <w:rPr>
          <w:rFonts w:hint="default"/>
          <w:lang w:val="en-US" w:eastAsia="zh-CN"/>
        </w:rPr>
      </w:pPr>
      <w:r>
        <w:rPr>
          <w:rFonts w:hint="eastAsia"/>
          <w:lang w:val="en-US" w:eastAsia="zh-CN"/>
        </w:rPr>
        <w:t>建议支架做成活动可拆卸，方便现场维护</w:t>
      </w:r>
    </w:p>
    <w:p>
      <w:pPr>
        <w:numPr>
          <w:ilvl w:val="0"/>
          <w:numId w:val="0"/>
        </w:numPr>
        <w:bidi w:val="0"/>
        <w:ind w:leftChars="0"/>
        <w:jc w:val="both"/>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第四章 通讯协议</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4.1 通讯基本参数</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4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参数</w:t>
            </w:r>
          </w:p>
        </w:tc>
        <w:tc>
          <w:tcPr>
            <w:tcW w:w="4732"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编码</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8位二进制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数据位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奇偶校验位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停止位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1位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错误校准</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CRC冗长循环码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波特率</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2400bps/4800bps/9600bps可设，出厂默认为9600bps</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4.2 数据帧格式定义</w:t>
      </w:r>
    </w:p>
    <w:p>
      <w:pPr>
        <w:pStyle w:val="4"/>
        <w:rPr>
          <w:rFonts w:hint="eastAsia" w:ascii="宋体" w:hAnsi="宋体" w:eastAsia="宋体" w:cs="宋体"/>
          <w:color w:val="000000"/>
        </w:rPr>
      </w:pPr>
      <w:r>
        <w:rPr>
          <w:rFonts w:hint="eastAsia" w:ascii="宋体" w:hAnsi="宋体" w:eastAsia="宋体" w:cs="宋体"/>
          <w:color w:val="000000"/>
        </w:rPr>
        <w:t>采用Modbus-RTU通讯规约，格式如下：</w:t>
      </w:r>
    </w:p>
    <w:p>
      <w:pPr>
        <w:pStyle w:val="4"/>
        <w:rPr>
          <w:rFonts w:hint="eastAsia" w:ascii="宋体" w:hAnsi="宋体" w:eastAsia="宋体" w:cs="宋体"/>
          <w:color w:val="000000"/>
        </w:rPr>
      </w:pPr>
      <w:r>
        <w:rPr>
          <w:rFonts w:hint="eastAsia" w:ascii="宋体" w:hAnsi="宋体" w:eastAsia="宋体" w:cs="宋体"/>
          <w:color w:val="000000"/>
        </w:rPr>
        <w:t>初始结构≥4字节的时间</w:t>
      </w:r>
    </w:p>
    <w:p>
      <w:pPr>
        <w:pStyle w:val="4"/>
        <w:rPr>
          <w:rFonts w:hint="eastAsia" w:ascii="宋体" w:hAnsi="宋体" w:eastAsia="宋体" w:cs="宋体"/>
          <w:color w:val="000000"/>
        </w:rPr>
      </w:pPr>
      <w:r>
        <w:rPr>
          <w:rFonts w:hint="eastAsia" w:ascii="宋体" w:hAnsi="宋体" w:eastAsia="宋体" w:cs="宋体"/>
          <w:color w:val="000000"/>
        </w:rPr>
        <w:t>地址码=1字节</w:t>
      </w:r>
    </w:p>
    <w:p>
      <w:pPr>
        <w:pStyle w:val="4"/>
        <w:rPr>
          <w:rFonts w:hint="eastAsia" w:ascii="宋体" w:hAnsi="宋体" w:eastAsia="宋体" w:cs="宋体"/>
          <w:color w:val="000000"/>
        </w:rPr>
      </w:pPr>
      <w:r>
        <w:rPr>
          <w:rFonts w:hint="eastAsia" w:ascii="宋体" w:hAnsi="宋体" w:eastAsia="宋体" w:cs="宋体"/>
          <w:color w:val="000000"/>
        </w:rPr>
        <w:t>功能码=1字节</w:t>
      </w:r>
    </w:p>
    <w:p>
      <w:pPr>
        <w:pStyle w:val="4"/>
        <w:rPr>
          <w:rFonts w:hint="eastAsia" w:ascii="宋体" w:hAnsi="宋体" w:eastAsia="宋体" w:cs="宋体"/>
          <w:color w:val="000000"/>
        </w:rPr>
      </w:pPr>
      <w:r>
        <w:rPr>
          <w:rFonts w:hint="eastAsia" w:ascii="宋体" w:hAnsi="宋体" w:eastAsia="宋体" w:cs="宋体"/>
          <w:color w:val="000000"/>
        </w:rPr>
        <w:t>数据区=N字节</w:t>
      </w:r>
    </w:p>
    <w:p>
      <w:pPr>
        <w:pStyle w:val="4"/>
        <w:rPr>
          <w:rFonts w:hint="eastAsia" w:ascii="宋体" w:hAnsi="宋体" w:eastAsia="宋体" w:cs="宋体"/>
          <w:color w:val="000000"/>
        </w:rPr>
      </w:pPr>
      <w:r>
        <w:rPr>
          <w:rFonts w:hint="eastAsia" w:ascii="宋体" w:hAnsi="宋体" w:eastAsia="宋体" w:cs="宋体"/>
          <w:color w:val="000000"/>
        </w:rPr>
        <w:t>错误校验=16位CRC码</w:t>
      </w:r>
    </w:p>
    <w:p>
      <w:pPr>
        <w:pStyle w:val="4"/>
        <w:rPr>
          <w:rFonts w:hint="eastAsia" w:ascii="宋体" w:hAnsi="宋体" w:eastAsia="宋体" w:cs="宋体"/>
          <w:color w:val="000000"/>
        </w:rPr>
      </w:pPr>
      <w:r>
        <w:rPr>
          <w:rFonts w:hint="eastAsia" w:ascii="宋体" w:hAnsi="宋体" w:eastAsia="宋体" w:cs="宋体"/>
          <w:color w:val="000000"/>
        </w:rPr>
        <w:t>结束结构≥4字节的时间</w:t>
      </w:r>
    </w:p>
    <w:p>
      <w:pPr>
        <w:pStyle w:val="4"/>
        <w:rPr>
          <w:rFonts w:hint="eastAsia" w:ascii="宋体" w:hAnsi="宋体" w:eastAsia="宋体" w:cs="宋体"/>
          <w:color w:val="000000"/>
        </w:rPr>
      </w:pPr>
      <w:r>
        <w:rPr>
          <w:rFonts w:hint="eastAsia" w:ascii="宋体" w:hAnsi="宋体" w:eastAsia="宋体" w:cs="宋体"/>
          <w:color w:val="000000"/>
        </w:rPr>
        <w:t>地址码：为变送器的功能指示，本变送器只用到功能码 0x03(读取寄存器数据)。</w:t>
      </w:r>
    </w:p>
    <w:p>
      <w:pPr>
        <w:pStyle w:val="4"/>
        <w:rPr>
          <w:rFonts w:hint="eastAsia" w:ascii="宋体" w:hAnsi="宋体" w:eastAsia="宋体" w:cs="宋体"/>
          <w:color w:val="000000"/>
        </w:rPr>
      </w:pPr>
      <w:r>
        <w:rPr>
          <w:rFonts w:hint="eastAsia" w:ascii="宋体" w:hAnsi="宋体" w:eastAsia="宋体" w:cs="宋体"/>
          <w:color w:val="000000"/>
        </w:rPr>
        <w:t>数据区：数据区是具体地址，在通讯网络中是唯一的(出厂默认0x01)。</w:t>
      </w:r>
    </w:p>
    <w:p>
      <w:pPr>
        <w:pStyle w:val="4"/>
        <w:rPr>
          <w:rFonts w:hint="eastAsia" w:ascii="宋体" w:hAnsi="宋体" w:eastAsia="宋体" w:cs="宋体"/>
          <w:color w:val="000000"/>
        </w:rPr>
      </w:pPr>
      <w:r>
        <w:rPr>
          <w:rFonts w:hint="eastAsia" w:ascii="宋体" w:hAnsi="宋体" w:eastAsia="宋体" w:cs="宋体"/>
          <w:color w:val="000000"/>
        </w:rPr>
        <w:t>功能码：主机所发指令通讯数据，注意16bits数据高字节在前！</w:t>
      </w:r>
    </w:p>
    <w:p>
      <w:pPr>
        <w:pStyle w:val="4"/>
        <w:rPr>
          <w:rFonts w:hint="eastAsia" w:ascii="宋体" w:hAnsi="宋体" w:eastAsia="宋体" w:cs="宋体"/>
          <w:color w:val="000000"/>
        </w:rPr>
      </w:pPr>
      <w:r>
        <w:rPr>
          <w:rFonts w:hint="eastAsia" w:ascii="宋体" w:hAnsi="宋体" w:eastAsia="宋体" w:cs="宋体"/>
          <w:color w:val="000000"/>
        </w:rPr>
        <w:t>CRC码：二字节的校验码。</w:t>
      </w:r>
    </w:p>
    <w:p>
      <w:pPr>
        <w:pStyle w:val="4"/>
        <w:rPr>
          <w:rFonts w:hint="eastAsia" w:ascii="宋体" w:hAnsi="宋体" w:eastAsia="宋体" w:cs="宋体"/>
          <w:color w:val="000000"/>
        </w:rPr>
      </w:pPr>
      <w:r>
        <w:rPr>
          <w:rFonts w:hint="eastAsia" w:ascii="宋体" w:hAnsi="宋体" w:eastAsia="宋体" w:cs="宋体"/>
          <w:color w:val="000000"/>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100"/>
        <w:gridCol w:w="1383"/>
        <w:gridCol w:w="1100"/>
        <w:gridCol w:w="1100"/>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地址码</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功能码</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起始地址</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长度</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低位</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r>
    </w:tbl>
    <w:p>
      <w:pPr>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147"/>
        <w:gridCol w:w="1147"/>
        <w:gridCol w:w="1147"/>
        <w:gridCol w:w="1147"/>
        <w:gridCol w:w="1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地址码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功能码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有效</w:t>
            </w:r>
          </w:p>
          <w:p>
            <w:pPr>
              <w:rPr>
                <w:rFonts w:hint="eastAsia" w:ascii="宋体" w:hAnsi="宋体" w:eastAsia="宋体" w:cs="宋体"/>
                <w:color w:val="000000"/>
              </w:rPr>
            </w:pPr>
            <w:r>
              <w:rPr>
                <w:rFonts w:hint="eastAsia" w:ascii="宋体" w:hAnsi="宋体" w:eastAsia="宋体" w:cs="宋体"/>
                <w:color w:val="000000"/>
              </w:rPr>
              <w:t>字节数</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第一</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第二</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第N</w:t>
            </w:r>
          </w:p>
          <w:p>
            <w:pPr>
              <w:rPr>
                <w:rFonts w:hint="eastAsia" w:ascii="宋体" w:hAnsi="宋体" w:eastAsia="宋体" w:cs="宋体"/>
                <w:color w:val="000000"/>
              </w:rPr>
            </w:pPr>
            <w:r>
              <w:rPr>
                <w:rFonts w:hint="eastAsia" w:ascii="宋体" w:hAnsi="宋体" w:eastAsia="宋体" w:cs="宋体"/>
                <w:color w:val="000000"/>
              </w:rPr>
              <w:t>数据区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4.3 寄存器地址</w:t>
      </w:r>
    </w:p>
    <w:tbl>
      <w:tblPr>
        <w:tblStyle w:val="5"/>
        <w:tblW w:w="34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0"/>
        <w:gridCol w:w="1536"/>
        <w:gridCol w:w="2339"/>
        <w:gridCol w:w="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6"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寄存器地址</w:t>
            </w:r>
          </w:p>
        </w:tc>
        <w:tc>
          <w:tcPr>
            <w:tcW w:w="1296"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PLC组态地址</w:t>
            </w:r>
          </w:p>
        </w:tc>
        <w:tc>
          <w:tcPr>
            <w:tcW w:w="1973"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内容</w:t>
            </w:r>
          </w:p>
        </w:tc>
        <w:tc>
          <w:tcPr>
            <w:tcW w:w="682"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6" w:type="pct"/>
            <w:shd w:val="clear" w:color="auto" w:fill="auto"/>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000</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H</w:t>
            </w:r>
          </w:p>
        </w:tc>
        <w:tc>
          <w:tcPr>
            <w:tcW w:w="129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4000</w:t>
            </w:r>
            <w:r>
              <w:rPr>
                <w:rFonts w:hint="eastAsia" w:ascii="宋体" w:hAnsi="宋体" w:cs="宋体"/>
                <w:sz w:val="24"/>
                <w:szCs w:val="24"/>
                <w:lang w:val="en-US" w:eastAsia="zh-CN"/>
              </w:rPr>
              <w:t>4</w:t>
            </w:r>
          </w:p>
        </w:tc>
        <w:tc>
          <w:tcPr>
            <w:tcW w:w="1973" w:type="pct"/>
            <w:shd w:val="clear" w:color="auto" w:fill="auto"/>
            <w:noWrap w:val="0"/>
            <w:vAlign w:val="top"/>
          </w:tcPr>
          <w:p>
            <w:pPr>
              <w:rPr>
                <w:rFonts w:hint="eastAsia" w:ascii="宋体" w:hAnsi="宋体" w:eastAsia="宋体" w:cs="宋体"/>
                <w:sz w:val="24"/>
                <w:szCs w:val="24"/>
                <w:lang w:val="en-US" w:eastAsia="zh-CN"/>
              </w:rPr>
            </w:pPr>
            <w:r>
              <w:rPr>
                <w:rFonts w:hint="eastAsia" w:ascii="宋体" w:hAnsi="宋体" w:cs="宋体"/>
                <w:sz w:val="24"/>
                <w:szCs w:val="24"/>
                <w:lang w:val="en-US" w:eastAsia="zh-CN"/>
              </w:rPr>
              <w:t>水位</w:t>
            </w:r>
          </w:p>
        </w:tc>
        <w:tc>
          <w:tcPr>
            <w:tcW w:w="682" w:type="pct"/>
            <w:shd w:val="clear" w:color="auto" w:fill="auto"/>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0002H</w:t>
            </w:r>
          </w:p>
        </w:tc>
        <w:tc>
          <w:tcPr>
            <w:tcW w:w="129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40003</w:t>
            </w:r>
          </w:p>
        </w:tc>
        <w:tc>
          <w:tcPr>
            <w:tcW w:w="1973"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流速</w:t>
            </w:r>
          </w:p>
        </w:tc>
        <w:tc>
          <w:tcPr>
            <w:tcW w:w="682" w:type="pct"/>
            <w:shd w:val="clear" w:color="auto" w:fill="auto"/>
            <w:noWrap w:val="0"/>
            <w:vAlign w:val="top"/>
          </w:tcPr>
          <w:p>
            <w:pPr>
              <w:rPr>
                <w:rFonts w:hint="eastAsia" w:ascii="宋体" w:hAnsi="宋体" w:eastAsia="宋体" w:cs="宋体"/>
                <w:sz w:val="24"/>
                <w:szCs w:val="24"/>
                <w:lang w:val="en-US" w:eastAsia="zh-CN"/>
              </w:rPr>
            </w:pPr>
            <w:r>
              <w:rPr>
                <w:rFonts w:hint="eastAsia" w:ascii="宋体" w:hAnsi="宋体" w:cs="宋体"/>
                <w:sz w:val="24"/>
                <w:szCs w:val="24"/>
                <w:lang w:val="en-US" w:eastAsia="zh-CN"/>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0100H</w:t>
            </w:r>
          </w:p>
        </w:tc>
        <w:tc>
          <w:tcPr>
            <w:tcW w:w="129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40101</w:t>
            </w:r>
          </w:p>
        </w:tc>
        <w:tc>
          <w:tcPr>
            <w:tcW w:w="1973"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设备地址(0-252)</w:t>
            </w:r>
          </w:p>
        </w:tc>
        <w:tc>
          <w:tcPr>
            <w:tcW w:w="682"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0101H</w:t>
            </w:r>
          </w:p>
        </w:tc>
        <w:tc>
          <w:tcPr>
            <w:tcW w:w="129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40102</w:t>
            </w:r>
          </w:p>
        </w:tc>
        <w:tc>
          <w:tcPr>
            <w:tcW w:w="1973"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波特率</w:t>
            </w:r>
          </w:p>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(2400/4800/9600)</w:t>
            </w:r>
          </w:p>
        </w:tc>
        <w:tc>
          <w:tcPr>
            <w:tcW w:w="682"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读写</w:t>
            </w:r>
          </w:p>
        </w:tc>
      </w:tr>
    </w:tbl>
    <w:p>
      <w:pPr>
        <w:pStyle w:val="2"/>
        <w:numPr>
          <w:ilvl w:val="1"/>
          <w:numId w:val="0"/>
        </w:numPr>
        <w:ind w:leftChars="0" w:firstLine="301" w:firstLineChars="100"/>
        <w:rPr>
          <w:rFonts w:hint="eastAsia" w:ascii="黑体" w:hAnsi="黑体" w:eastAsia="黑体" w:cs="黑体"/>
          <w:b/>
          <w:bCs/>
          <w:color w:val="000000"/>
          <w:lang w:val="en-US" w:eastAsia="zh-CN"/>
        </w:rPr>
      </w:pPr>
      <w:r>
        <w:rPr>
          <w:rFonts w:hint="eastAsia" w:ascii="黑体" w:hAnsi="黑体" w:cs="黑体"/>
          <w:b/>
          <w:bCs/>
          <w:color w:val="000000"/>
          <w:lang w:val="en-US" w:eastAsia="zh-CN"/>
        </w:rPr>
        <w:t xml:space="preserve">4.4 </w:t>
      </w:r>
      <w:r>
        <w:rPr>
          <w:rFonts w:hint="eastAsia" w:ascii="黑体" w:hAnsi="黑体" w:eastAsia="黑体" w:cs="黑体"/>
          <w:b/>
          <w:bCs/>
          <w:color w:val="000000"/>
          <w:lang w:val="en-US" w:eastAsia="zh-CN"/>
        </w:rPr>
        <w:t>通讯协议示例以及解释</w:t>
      </w:r>
    </w:p>
    <w:p>
      <w:pPr>
        <w:ind w:firstLine="482" w:firstLineChars="200"/>
        <w:rPr>
          <w:rFonts w:hint="eastAsia" w:ascii="黑体" w:hAnsi="黑体" w:eastAsia="黑体" w:cs="黑体"/>
          <w:b/>
          <w:bCs/>
        </w:rPr>
      </w:pPr>
      <w:bookmarkStart w:id="3" w:name="_Toc3715"/>
      <w:r>
        <w:rPr>
          <w:rFonts w:hint="eastAsia" w:ascii="黑体" w:hAnsi="黑体" w:eastAsia="黑体" w:cs="黑体"/>
          <w:b/>
          <w:bCs/>
          <w:lang w:val="en-US" w:eastAsia="zh-CN"/>
        </w:rPr>
        <w:t>4.4.1</w:t>
      </w:r>
      <w:r>
        <w:rPr>
          <w:rFonts w:hint="eastAsia" w:ascii="黑体" w:hAnsi="黑体" w:eastAsia="黑体" w:cs="黑体"/>
          <w:b/>
          <w:bCs/>
        </w:rPr>
        <w:t>读取</w:t>
      </w:r>
      <w:r>
        <w:rPr>
          <w:rFonts w:hint="eastAsia" w:ascii="黑体" w:hAnsi="黑体" w:eastAsia="黑体" w:cs="黑体"/>
          <w:b/>
          <w:bCs/>
          <w:lang w:val="en-US" w:eastAsia="zh-CN"/>
        </w:rPr>
        <w:t>设备</w:t>
      </w:r>
      <w:r>
        <w:rPr>
          <w:rFonts w:hint="eastAsia" w:ascii="黑体" w:hAnsi="黑体" w:eastAsia="黑体" w:cs="黑体"/>
          <w:b/>
          <w:bCs/>
        </w:rPr>
        <w:t>地址0x</w:t>
      </w:r>
      <w:r>
        <w:rPr>
          <w:rFonts w:hint="eastAsia" w:ascii="黑体" w:hAnsi="黑体" w:eastAsia="黑体" w:cs="黑体"/>
          <w:b/>
          <w:bCs/>
          <w:lang w:val="en-US" w:eastAsia="zh-CN"/>
        </w:rPr>
        <w:t>00</w:t>
      </w:r>
      <w:r>
        <w:rPr>
          <w:rFonts w:hint="eastAsia" w:ascii="黑体" w:hAnsi="黑体" w:eastAsia="黑体" w:cs="黑体"/>
          <w:b/>
          <w:bCs/>
        </w:rPr>
        <w:t>的</w:t>
      </w:r>
      <w:r>
        <w:rPr>
          <w:rFonts w:hint="eastAsia" w:ascii="黑体" w:hAnsi="黑体" w:eastAsia="黑体" w:cs="黑体"/>
          <w:b/>
          <w:bCs/>
          <w:lang w:val="en-US" w:eastAsia="zh-CN"/>
        </w:rPr>
        <w:t>水位</w:t>
      </w:r>
      <w:r>
        <w:rPr>
          <w:rFonts w:hint="eastAsia" w:ascii="黑体" w:hAnsi="黑体" w:eastAsia="黑体" w:cs="黑体"/>
          <w:b/>
          <w:bCs/>
        </w:rPr>
        <w:t>值：</w:t>
      </w:r>
    </w:p>
    <w:p>
      <w:pPr>
        <w:pStyle w:val="4"/>
        <w:spacing w:line="3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问询帧</w:t>
      </w:r>
      <w:r>
        <w:rPr>
          <w:rFonts w:hint="eastAsia" w:ascii="宋体" w:hAnsi="宋体" w:cs="宋体"/>
          <w:color w:val="000000"/>
          <w:sz w:val="24"/>
          <w:szCs w:val="24"/>
          <w:lang w:val="en-US" w:eastAsia="zh-CN"/>
        </w:rPr>
        <w:t>:</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0</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0x00,0x0</w:t>
            </w:r>
            <w:r>
              <w:rPr>
                <w:rFonts w:hint="eastAsia" w:ascii="宋体" w:hAnsi="宋体" w:cs="宋体"/>
                <w:color w:val="000000"/>
                <w:sz w:val="24"/>
                <w:szCs w:val="24"/>
                <w:lang w:val="en-US" w:eastAsia="zh-CN"/>
              </w:rPr>
              <w:t>3</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75</w:t>
            </w:r>
          </w:p>
        </w:tc>
        <w:tc>
          <w:tcPr>
            <w:tcW w:w="1081"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DB</w:t>
            </w:r>
          </w:p>
        </w:tc>
      </w:tr>
    </w:tbl>
    <w:p>
      <w:pPr>
        <w:pStyle w:val="4"/>
        <w:spacing w:line="3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应答帧</w:t>
      </w:r>
      <w:r>
        <w:rPr>
          <w:rFonts w:hint="eastAsia" w:ascii="宋体" w:hAnsi="宋体" w:cs="宋体"/>
          <w:color w:val="000000"/>
          <w:sz w:val="24"/>
          <w:szCs w:val="24"/>
          <w:lang w:val="en-US" w:eastAsia="zh-CN"/>
        </w:rPr>
        <w:t>:</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61"/>
        <w:gridCol w:w="1269"/>
        <w:gridCol w:w="888"/>
        <w:gridCol w:w="1270"/>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6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6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888" w:type="dxa"/>
            <w:noWrap w:val="0"/>
            <w:vAlign w:val="center"/>
          </w:tcPr>
          <w:p>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水位</w:t>
            </w:r>
          </w:p>
        </w:tc>
        <w:tc>
          <w:tcPr>
            <w:tcW w:w="127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41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to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0</w:t>
            </w:r>
          </w:p>
        </w:tc>
        <w:tc>
          <w:tcPr>
            <w:tcW w:w="961"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69"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0x02</w:t>
            </w:r>
          </w:p>
        </w:tc>
        <w:tc>
          <w:tcPr>
            <w:tcW w:w="888"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02</w:t>
            </w:r>
          </w:p>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BC</w:t>
            </w:r>
          </w:p>
        </w:tc>
        <w:tc>
          <w:tcPr>
            <w:tcW w:w="127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85</w:t>
            </w:r>
          </w:p>
        </w:tc>
        <w:tc>
          <w:tcPr>
            <w:tcW w:w="141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55</w:t>
            </w:r>
          </w:p>
        </w:tc>
      </w:tr>
    </w:tbl>
    <w:p>
      <w:pPr>
        <w:pStyle w:val="4"/>
        <w:ind w:left="0" w:leftChars="0" w:firstLine="480" w:firstLineChars="200"/>
        <w:rPr>
          <w:rFonts w:hint="eastAsia" w:ascii="宋体" w:hAnsi="宋体" w:eastAsia="宋体" w:cs="宋体"/>
          <w:color w:val="000000"/>
          <w:sz w:val="24"/>
          <w:szCs w:val="24"/>
          <w:lang w:val="en-US"/>
        </w:rPr>
      </w:pPr>
      <w:r>
        <w:rPr>
          <w:rFonts w:hint="eastAsia" w:ascii="宋体" w:hAnsi="宋体" w:eastAsia="宋体" w:cs="宋体"/>
          <w:color w:val="000000"/>
          <w:sz w:val="24"/>
          <w:szCs w:val="24"/>
          <w:lang w:eastAsia="zh-CN"/>
        </w:rPr>
        <w:t>假设</w:t>
      </w:r>
      <w:r>
        <w:rPr>
          <w:rFonts w:hint="eastAsia" w:ascii="宋体" w:hAnsi="宋体" w:eastAsia="宋体" w:cs="宋体"/>
          <w:color w:val="000000"/>
          <w:sz w:val="24"/>
          <w:szCs w:val="24"/>
          <w:lang w:val="en-US" w:eastAsia="zh-CN"/>
        </w:rPr>
        <w:t>读到的</w:t>
      </w:r>
      <w:r>
        <w:rPr>
          <w:rFonts w:hint="eastAsia" w:ascii="宋体" w:hAnsi="宋体" w:cs="宋体"/>
          <w:color w:val="000000"/>
          <w:sz w:val="24"/>
          <w:szCs w:val="24"/>
          <w:lang w:val="en-US" w:eastAsia="zh-CN"/>
        </w:rPr>
        <w:t>水位</w:t>
      </w:r>
      <w:r>
        <w:rPr>
          <w:rFonts w:hint="eastAsia" w:ascii="宋体" w:hAnsi="宋体" w:eastAsia="宋体" w:cs="宋体"/>
          <w:color w:val="000000"/>
          <w:sz w:val="24"/>
          <w:szCs w:val="24"/>
          <w:lang w:val="en-US" w:eastAsia="zh-CN"/>
        </w:rPr>
        <w:t>值为0x0</w:t>
      </w:r>
      <w:r>
        <w:rPr>
          <w:rFonts w:hint="eastAsia" w:ascii="宋体" w:hAnsi="宋体" w:cs="宋体"/>
          <w:color w:val="000000"/>
          <w:sz w:val="24"/>
          <w:szCs w:val="24"/>
          <w:lang w:val="en-US" w:eastAsia="zh-CN"/>
        </w:rPr>
        <w:t>2</w:t>
      </w:r>
      <w:r>
        <w:rPr>
          <w:rFonts w:hint="eastAsia" w:ascii="宋体" w:hAnsi="宋体" w:eastAsia="宋体" w:cs="宋体"/>
          <w:color w:val="000000"/>
          <w:sz w:val="24"/>
          <w:szCs w:val="24"/>
          <w:lang w:val="en-US" w:eastAsia="zh-CN"/>
        </w:rPr>
        <w:t xml:space="preserve"> 0x</w:t>
      </w:r>
      <w:r>
        <w:rPr>
          <w:rFonts w:hint="eastAsia" w:ascii="宋体" w:hAnsi="宋体" w:cs="宋体"/>
          <w:color w:val="000000"/>
          <w:sz w:val="24"/>
          <w:szCs w:val="24"/>
          <w:lang w:val="en-US" w:eastAsia="zh-CN"/>
        </w:rPr>
        <w:t>BC</w:t>
      </w:r>
      <w:r>
        <w:rPr>
          <w:rFonts w:hint="eastAsia" w:ascii="宋体" w:hAnsi="宋体" w:eastAsia="宋体" w:cs="宋体"/>
          <w:color w:val="000000"/>
          <w:sz w:val="24"/>
          <w:szCs w:val="24"/>
          <w:lang w:val="en-US" w:eastAsia="zh-CN"/>
        </w:rPr>
        <w:t>,则具体计算如下</w:t>
      </w:r>
      <w:r>
        <w:rPr>
          <w:rFonts w:hint="eastAsia" w:ascii="宋体" w:hAnsi="宋体" w:cs="宋体"/>
          <w:color w:val="000000"/>
          <w:sz w:val="24"/>
          <w:szCs w:val="24"/>
          <w:lang w:val="en-US" w:eastAsia="zh-CN"/>
        </w:rPr>
        <w:t>：</w:t>
      </w:r>
    </w:p>
    <w:p>
      <w:pPr>
        <w:pStyle w:val="4"/>
        <w:rPr>
          <w:rFonts w:hint="default" w:ascii="宋体" w:hAnsi="宋体" w:eastAsia="宋体" w:cs="宋体"/>
          <w:sz w:val="24"/>
          <w:szCs w:val="24"/>
          <w:lang w:val="en-US" w:eastAsia="zh-CN"/>
        </w:rPr>
      </w:pPr>
      <w:r>
        <w:rPr>
          <w:rFonts w:hint="eastAsia" w:ascii="宋体" w:hAnsi="宋体" w:eastAsia="宋体" w:cs="宋体"/>
          <w:color w:val="000000"/>
          <w:sz w:val="24"/>
          <w:szCs w:val="24"/>
          <w:lang w:val="en-US" w:eastAsia="zh-CN"/>
        </w:rPr>
        <w:t>0</w:t>
      </w:r>
      <w:r>
        <w:rPr>
          <w:rFonts w:hint="eastAsia" w:ascii="宋体" w:hAnsi="宋体" w:cs="宋体"/>
          <w:color w:val="000000"/>
          <w:sz w:val="24"/>
          <w:szCs w:val="24"/>
          <w:lang w:val="en-US" w:eastAsia="zh-CN"/>
        </w:rPr>
        <w:t>2BC</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H(十六进制)=</w:t>
      </w:r>
      <w:r>
        <w:rPr>
          <w:rFonts w:hint="eastAsia" w:ascii="宋体" w:hAnsi="宋体" w:cs="宋体"/>
          <w:color w:val="000000"/>
          <w:sz w:val="24"/>
          <w:szCs w:val="24"/>
          <w:lang w:val="en-US" w:eastAsia="zh-CN"/>
        </w:rPr>
        <w:t>700</w:t>
      </w:r>
      <w:r>
        <w:rPr>
          <w:rFonts w:hint="eastAsia" w:ascii="宋体" w:hAnsi="宋体" w:eastAsia="宋体" w:cs="宋体"/>
          <w:color w:val="000000"/>
          <w:sz w:val="24"/>
          <w:szCs w:val="24"/>
        </w:rPr>
        <w:t xml:space="preserve">=&gt; </w:t>
      </w:r>
      <w:r>
        <w:rPr>
          <w:rFonts w:hint="eastAsia" w:ascii="宋体" w:hAnsi="宋体" w:cs="宋体"/>
          <w:color w:val="000000"/>
          <w:sz w:val="24"/>
          <w:szCs w:val="24"/>
          <w:lang w:val="en-US" w:eastAsia="zh-CN"/>
        </w:rPr>
        <w:t>水位</w:t>
      </w:r>
      <w:r>
        <w:rPr>
          <w:rFonts w:hint="eastAsia" w:ascii="宋体" w:hAnsi="宋体" w:eastAsia="宋体" w:cs="宋体"/>
          <w:color w:val="000000"/>
          <w:sz w:val="24"/>
          <w:szCs w:val="24"/>
          <w:lang w:eastAsia="zh-CN"/>
        </w:rPr>
        <w:t>值</w:t>
      </w: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7.00m</w:t>
      </w:r>
    </w:p>
    <w:bookmarkEnd w:id="3"/>
    <w:p>
      <w:pPr>
        <w:ind w:firstLine="482" w:firstLineChars="200"/>
        <w:rPr>
          <w:rFonts w:hint="eastAsia" w:ascii="黑体" w:hAnsi="黑体" w:eastAsia="黑体" w:cs="黑体"/>
          <w:b/>
          <w:bCs/>
        </w:rPr>
      </w:pPr>
      <w:r>
        <w:rPr>
          <w:rFonts w:hint="eastAsia" w:ascii="黑体" w:hAnsi="黑体" w:eastAsia="黑体" w:cs="黑体"/>
          <w:b/>
          <w:bCs/>
          <w:lang w:val="en-US" w:eastAsia="zh-CN"/>
        </w:rPr>
        <w:t>4.4.2</w:t>
      </w:r>
      <w:r>
        <w:rPr>
          <w:rFonts w:hint="eastAsia" w:ascii="黑体" w:hAnsi="黑体" w:eastAsia="黑体" w:cs="黑体"/>
          <w:b/>
          <w:bCs/>
        </w:rPr>
        <w:t>读取</w:t>
      </w:r>
      <w:r>
        <w:rPr>
          <w:rFonts w:hint="eastAsia" w:ascii="黑体" w:hAnsi="黑体" w:eastAsia="黑体" w:cs="黑体"/>
          <w:b/>
          <w:bCs/>
          <w:lang w:val="en-US" w:eastAsia="zh-CN"/>
        </w:rPr>
        <w:t>设备</w:t>
      </w:r>
      <w:r>
        <w:rPr>
          <w:rFonts w:hint="eastAsia" w:ascii="黑体" w:hAnsi="黑体" w:eastAsia="黑体" w:cs="黑体"/>
          <w:b/>
          <w:bCs/>
        </w:rPr>
        <w:t>地址0x</w:t>
      </w:r>
      <w:r>
        <w:rPr>
          <w:rFonts w:hint="eastAsia" w:ascii="黑体" w:hAnsi="黑体" w:eastAsia="黑体" w:cs="黑体"/>
          <w:b/>
          <w:bCs/>
          <w:lang w:val="en-US" w:eastAsia="zh-CN"/>
        </w:rPr>
        <w:t>00</w:t>
      </w:r>
      <w:r>
        <w:rPr>
          <w:rFonts w:hint="eastAsia" w:ascii="黑体" w:hAnsi="黑体" w:eastAsia="黑体" w:cs="黑体"/>
          <w:b/>
          <w:bCs/>
        </w:rPr>
        <w:t>的</w:t>
      </w:r>
      <w:r>
        <w:rPr>
          <w:rFonts w:hint="eastAsia" w:ascii="黑体" w:hAnsi="黑体" w:eastAsia="黑体" w:cs="黑体"/>
          <w:b/>
          <w:bCs/>
          <w:lang w:val="en-US" w:eastAsia="zh-CN"/>
        </w:rPr>
        <w:t>流速</w:t>
      </w:r>
      <w:r>
        <w:rPr>
          <w:rFonts w:hint="eastAsia" w:ascii="黑体" w:hAnsi="黑体" w:eastAsia="黑体" w:cs="黑体"/>
          <w:b/>
          <w:bCs/>
        </w:rPr>
        <w:t>值：</w:t>
      </w:r>
    </w:p>
    <w:p>
      <w:pPr>
        <w:pStyle w:val="4"/>
        <w:spacing w:line="3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问询帧</w:t>
      </w:r>
      <w:r>
        <w:rPr>
          <w:rFonts w:hint="eastAsia" w:ascii="宋体" w:hAnsi="宋体" w:cs="宋体"/>
          <w:color w:val="000000"/>
          <w:sz w:val="24"/>
          <w:szCs w:val="24"/>
          <w:lang w:val="en-US" w:eastAsia="zh-CN"/>
        </w:rPr>
        <w:t>:</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0</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0x00,0x0</w:t>
            </w:r>
            <w:r>
              <w:rPr>
                <w:rFonts w:hint="eastAsia" w:ascii="宋体" w:hAnsi="宋体" w:cs="宋体"/>
                <w:color w:val="000000"/>
                <w:sz w:val="24"/>
                <w:szCs w:val="24"/>
                <w:lang w:val="en-US" w:eastAsia="zh-CN"/>
              </w:rPr>
              <w:t>2</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24</w:t>
            </w:r>
          </w:p>
        </w:tc>
        <w:tc>
          <w:tcPr>
            <w:tcW w:w="1081"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1B</w:t>
            </w:r>
          </w:p>
        </w:tc>
      </w:tr>
    </w:tbl>
    <w:p>
      <w:pPr>
        <w:pStyle w:val="4"/>
        <w:spacing w:line="3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应答帧</w:t>
      </w:r>
      <w:r>
        <w:rPr>
          <w:rFonts w:hint="eastAsia" w:ascii="宋体" w:hAnsi="宋体" w:cs="宋体"/>
          <w:color w:val="000000"/>
          <w:sz w:val="24"/>
          <w:szCs w:val="24"/>
          <w:lang w:val="en-US" w:eastAsia="zh-CN"/>
        </w:rPr>
        <w:t>:</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61"/>
        <w:gridCol w:w="1269"/>
        <w:gridCol w:w="888"/>
        <w:gridCol w:w="1270"/>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6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6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888" w:type="dxa"/>
            <w:noWrap w:val="0"/>
            <w:vAlign w:val="center"/>
          </w:tcPr>
          <w:p>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流速</w:t>
            </w:r>
          </w:p>
        </w:tc>
        <w:tc>
          <w:tcPr>
            <w:tcW w:w="127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41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to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0</w:t>
            </w:r>
          </w:p>
        </w:tc>
        <w:tc>
          <w:tcPr>
            <w:tcW w:w="961"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69" w:type="dxa"/>
            <w:noWrap w:val="0"/>
            <w:vAlign w:val="to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4</w:t>
            </w:r>
          </w:p>
        </w:tc>
        <w:tc>
          <w:tcPr>
            <w:tcW w:w="888"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F2</w:t>
            </w:r>
          </w:p>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9A</w:t>
            </w:r>
          </w:p>
        </w:tc>
        <w:tc>
          <w:tcPr>
            <w:tcW w:w="127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A0</w:t>
            </w:r>
          </w:p>
        </w:tc>
        <w:tc>
          <w:tcPr>
            <w:tcW w:w="141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8E</w:t>
            </w:r>
            <w:bookmarkStart w:id="4" w:name="_GoBack"/>
            <w:bookmarkEnd w:id="4"/>
          </w:p>
        </w:tc>
      </w:tr>
    </w:tbl>
    <w:p>
      <w:pPr>
        <w:ind w:firstLine="480" w:firstLineChars="200"/>
        <w:rPr>
          <w:rFonts w:hint="eastAsia"/>
        </w:rPr>
      </w:pPr>
      <w:r>
        <w:rPr>
          <w:rFonts w:hint="eastAsia"/>
        </w:rPr>
        <w:t>当</w:t>
      </w:r>
      <w:r>
        <w:rPr>
          <w:rFonts w:hint="eastAsia"/>
          <w:lang w:val="en-US" w:eastAsia="zh-CN"/>
        </w:rPr>
        <w:t>流速</w:t>
      </w:r>
      <w:r>
        <w:rPr>
          <w:rFonts w:hint="eastAsia"/>
        </w:rPr>
        <w:t>低于0时以补码形式上传</w:t>
      </w:r>
    </w:p>
    <w:p>
      <w:pPr>
        <w:pStyle w:val="4"/>
        <w:rPr>
          <w:rFonts w:hint="default" w:ascii="宋体" w:hAnsi="宋体" w:eastAsia="宋体" w:cs="宋体"/>
          <w:sz w:val="24"/>
          <w:szCs w:val="24"/>
          <w:lang w:val="en-US" w:eastAsia="zh-CN"/>
        </w:rPr>
      </w:pPr>
      <w:r>
        <w:rPr>
          <w:rFonts w:hint="eastAsia" w:ascii="宋体" w:hAnsi="宋体" w:cs="宋体"/>
          <w:color w:val="000000"/>
          <w:sz w:val="24"/>
          <w:szCs w:val="24"/>
          <w:lang w:val="en-US" w:eastAsia="zh-CN"/>
        </w:rPr>
        <w:t>F29A</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H(十六进制)=</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en-US" w:eastAsia="zh-CN"/>
        </w:rPr>
        <w:t>343</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rPr>
        <w:t xml:space="preserve">=&gt; </w:t>
      </w:r>
      <w:r>
        <w:rPr>
          <w:rFonts w:hint="eastAsia" w:ascii="宋体" w:hAnsi="宋体" w:cs="宋体"/>
          <w:color w:val="000000"/>
          <w:sz w:val="24"/>
          <w:szCs w:val="24"/>
          <w:lang w:val="en-US" w:eastAsia="zh-CN"/>
        </w:rPr>
        <w:t>流速</w:t>
      </w:r>
      <w:r>
        <w:rPr>
          <w:rFonts w:hint="eastAsia" w:ascii="宋体" w:hAnsi="宋体" w:eastAsia="宋体" w:cs="宋体"/>
          <w:color w:val="000000"/>
          <w:sz w:val="24"/>
          <w:szCs w:val="24"/>
          <w:lang w:eastAsia="zh-CN"/>
        </w:rPr>
        <w:t>值</w:t>
      </w: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en-US" w:eastAsia="zh-CN"/>
        </w:rPr>
        <w:t>3</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en-US" w:eastAsia="zh-CN"/>
        </w:rPr>
        <w:t>4</w:t>
      </w:r>
      <w:r>
        <w:rPr>
          <w:rFonts w:hint="eastAsia" w:ascii="宋体" w:hAnsi="宋体" w:cs="宋体"/>
          <w:color w:val="000000"/>
          <w:sz w:val="24"/>
          <w:szCs w:val="24"/>
          <w:lang w:val="en-US" w:eastAsia="zh-CN"/>
        </w:rPr>
        <w:t>30m/s</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第五章 云平台的使用</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5.1 精讯云介绍</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精讯云，精讯畅通研发的一款</w:t>
      </w:r>
      <w:r>
        <w:rPr>
          <w:rFonts w:hint="eastAsia" w:ascii="宋体" w:hAnsi="宋体" w:eastAsia="宋体" w:cs="宋体"/>
          <w:b w:val="0"/>
          <w:bCs w:val="0"/>
          <w:sz w:val="24"/>
          <w:szCs w:val="24"/>
        </w:rPr>
        <w:t>通用性物联网云平台</w:t>
      </w:r>
      <w:r>
        <w:rPr>
          <w:rFonts w:hint="eastAsia" w:ascii="宋体" w:hAnsi="宋体" w:eastAsia="宋体" w:cs="宋体"/>
          <w:sz w:val="24"/>
          <w:szCs w:val="24"/>
        </w:rPr>
        <w:t>，以行业解决方案为基础，解决传统云平台重链接轻体验的问题，在链接基础上升级前段显示效果与风格，集成十余行业界面模板，是一套集合解决方案、数据采集、预警发布、远程控制、数据分析等为一体的物联网系统。精讯云提供数据</w:t>
      </w:r>
      <w:r>
        <w:rPr>
          <w:rFonts w:hint="eastAsia" w:ascii="宋体" w:hAnsi="宋体" w:eastAsia="宋体" w:cs="宋体"/>
          <w:b w:val="0"/>
          <w:bCs w:val="0"/>
          <w:sz w:val="24"/>
          <w:szCs w:val="24"/>
        </w:rPr>
        <w:t>记录、查询、导出、比较</w:t>
      </w:r>
      <w:r>
        <w:rPr>
          <w:rFonts w:hint="eastAsia" w:ascii="宋体" w:hAnsi="宋体" w:eastAsia="宋体" w:cs="宋体"/>
          <w:sz w:val="24"/>
          <w:szCs w:val="24"/>
        </w:rPr>
        <w:t>等功能，主要是在应用层为客户提供一站式的加入服务。</w:t>
      </w:r>
    </w:p>
    <w:p>
      <w:pPr>
        <w:ind w:firstLine="301" w:firstLineChars="100"/>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5.2精讯云特点与优势</w:t>
      </w:r>
    </w:p>
    <w:p>
      <w:pPr>
        <w:ind w:firstLine="482" w:firstLineChars="200"/>
        <w:rPr>
          <w:rFonts w:hint="eastAsia" w:ascii="黑体" w:hAnsi="黑体" w:eastAsia="黑体" w:cs="黑体"/>
          <w:b/>
          <w:bCs/>
          <w:sz w:val="24"/>
          <w:szCs w:val="24"/>
          <w:lang w:val="en-US" w:eastAsia="zh-CN"/>
        </w:rPr>
      </w:pPr>
      <w:r>
        <w:rPr>
          <w:rFonts w:hint="eastAsia" w:ascii="黑体" w:hAnsi="黑体" w:eastAsia="黑体" w:cs="黑体"/>
          <w:b/>
          <w:bCs/>
          <w:sz w:val="24"/>
          <w:szCs w:val="24"/>
          <w:lang w:val="en-US" w:eastAsia="zh-CN"/>
        </w:rPr>
        <w:t>5.2.1特点</w:t>
      </w:r>
    </w:p>
    <w:p>
      <w:pPr>
        <w:pStyle w:val="4"/>
        <w:numPr>
          <w:ilvl w:val="0"/>
          <w:numId w:val="10"/>
        </w:numPr>
        <w:spacing w:line="320" w:lineRule="exact"/>
        <w:ind w:left="1050" w:leftChars="0" w:hanging="420" w:firstLineChars="0"/>
        <w:rPr>
          <w:rFonts w:hint="eastAsia" w:ascii="宋体" w:hAnsi="宋体" w:eastAsia="宋体" w:cs="宋体"/>
          <w:sz w:val="24"/>
          <w:szCs w:val="24"/>
          <w:lang w:eastAsia="zh-CN"/>
        </w:rPr>
      </w:pPr>
      <w:r>
        <w:rPr>
          <w:rFonts w:hint="eastAsia" w:ascii="宋体" w:hAnsi="宋体" w:eastAsia="宋体" w:cs="宋体"/>
          <w:sz w:val="24"/>
          <w:szCs w:val="24"/>
          <w:lang w:eastAsia="zh-CN"/>
        </w:rPr>
        <w:t>实用性和美观性：</w:t>
      </w:r>
      <w:r>
        <w:rPr>
          <w:rFonts w:hint="eastAsia" w:ascii="宋体" w:hAnsi="宋体" w:eastAsia="宋体" w:cs="宋体"/>
          <w:color w:val="000000"/>
          <w:sz w:val="24"/>
          <w:szCs w:val="24"/>
        </w:rPr>
        <w:t>根据应用系统的要求确定整个系统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的结构，即从系统功能和信息需求出发，拟建系统的结</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构必须满足系统的功能要求，信息采集与传输能力要求、人机交互能力要求、信息处理与存储能力要求。具体而言，该系统切实满足业务的需要，系统性能可靠，易于维护并且网络及系统各方面指标切合实际需要，系统配置设计充分满足业务需求。界面的规划应力求实用性，</w:t>
      </w:r>
      <w:r>
        <w:rPr>
          <w:rFonts w:hint="eastAsia" w:ascii="宋体" w:hAnsi="宋体" w:eastAsia="宋体" w:cs="宋体"/>
          <w:sz w:val="24"/>
          <w:szCs w:val="24"/>
        </w:rPr>
        <w:t>使应用充分满足使用者的访问需求。</w:t>
      </w:r>
      <w:r>
        <w:rPr>
          <w:rFonts w:hint="eastAsia" w:ascii="宋体" w:hAnsi="宋体" w:eastAsia="宋体" w:cs="宋体"/>
          <w:color w:val="000000"/>
          <w:sz w:val="24"/>
          <w:szCs w:val="24"/>
        </w:rPr>
        <w:t>在保证实用性的同时,应力求界面的美观、大方。</w:t>
      </w:r>
    </w:p>
    <w:p>
      <w:pPr>
        <w:pStyle w:val="4"/>
        <w:numPr>
          <w:ilvl w:val="0"/>
          <w:numId w:val="11"/>
        </w:numPr>
        <w:spacing w:line="320" w:lineRule="exact"/>
        <w:ind w:left="1050" w:leftChars="0" w:hanging="420" w:firstLineChars="0"/>
        <w:rPr>
          <w:rFonts w:hint="eastAsia" w:ascii="宋体" w:hAnsi="宋体" w:eastAsia="宋体" w:cs="宋体"/>
          <w:sz w:val="24"/>
          <w:szCs w:val="24"/>
          <w:lang w:eastAsia="zh-CN"/>
        </w:rPr>
      </w:pPr>
      <w:r>
        <w:rPr>
          <w:rFonts w:hint="eastAsia" w:ascii="宋体" w:hAnsi="宋体" w:eastAsia="宋体" w:cs="宋体"/>
          <w:sz w:val="24"/>
          <w:szCs w:val="24"/>
          <w:lang w:eastAsia="zh-CN"/>
        </w:rPr>
        <w:t>稳定性：</w:t>
      </w:r>
      <w:r>
        <w:rPr>
          <w:rFonts w:hint="eastAsia" w:ascii="宋体" w:hAnsi="宋体" w:eastAsia="宋体" w:cs="宋体"/>
          <w:color w:val="000000"/>
          <w:sz w:val="24"/>
          <w:szCs w:val="24"/>
        </w:rPr>
        <w:t>高稳定性，系统总体可用率</w:t>
      </w:r>
      <w:r>
        <w:rPr>
          <w:rFonts w:hint="eastAsia" w:ascii="宋体" w:hAnsi="宋体" w:eastAsia="宋体" w:cs="宋体"/>
          <w:color w:val="000000"/>
          <w:sz w:val="24"/>
          <w:szCs w:val="24"/>
          <w:lang w:eastAsia="zh-CN"/>
        </w:rPr>
        <w:t>大于</w:t>
      </w:r>
      <w:r>
        <w:rPr>
          <w:rFonts w:hint="eastAsia" w:ascii="宋体" w:hAnsi="宋体" w:eastAsia="宋体" w:cs="宋体"/>
          <w:color w:val="000000"/>
          <w:sz w:val="24"/>
          <w:szCs w:val="24"/>
        </w:rPr>
        <w:t>99.7%，数据库应用可用率</w:t>
      </w:r>
      <w:r>
        <w:rPr>
          <w:rFonts w:hint="eastAsia" w:ascii="宋体" w:hAnsi="宋体" w:eastAsia="宋体" w:cs="宋体"/>
          <w:color w:val="000000"/>
          <w:sz w:val="24"/>
          <w:szCs w:val="24"/>
          <w:lang w:eastAsia="zh-CN"/>
        </w:rPr>
        <w:t>大于</w:t>
      </w:r>
      <w:r>
        <w:rPr>
          <w:rFonts w:hint="eastAsia" w:ascii="宋体" w:hAnsi="宋体" w:eastAsia="宋体" w:cs="宋体"/>
          <w:color w:val="000000"/>
          <w:sz w:val="24"/>
          <w:szCs w:val="24"/>
        </w:rPr>
        <w:t>99.8%，</w:t>
      </w:r>
      <w:r>
        <w:rPr>
          <w:rFonts w:hint="eastAsia" w:ascii="宋体" w:hAnsi="宋体" w:eastAsia="宋体" w:cs="宋体"/>
          <w:color w:val="000000"/>
          <w:sz w:val="24"/>
          <w:szCs w:val="24"/>
          <w:lang w:eastAsia="zh-CN"/>
        </w:rPr>
        <w:t>并且会定期维护</w:t>
      </w:r>
      <w:r>
        <w:rPr>
          <w:rFonts w:hint="eastAsia" w:ascii="宋体" w:hAnsi="宋体" w:eastAsia="宋体" w:cs="宋体"/>
          <w:color w:val="000000"/>
          <w:sz w:val="24"/>
          <w:szCs w:val="24"/>
        </w:rPr>
        <w:t>。</w:t>
      </w:r>
    </w:p>
    <w:p>
      <w:pPr>
        <w:pStyle w:val="4"/>
        <w:numPr>
          <w:ilvl w:val="0"/>
          <w:numId w:val="11"/>
        </w:numPr>
        <w:spacing w:line="320" w:lineRule="exact"/>
        <w:ind w:left="1050" w:leftChars="0" w:hanging="420" w:firstLineChars="0"/>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易操作性：</w:t>
      </w:r>
      <w:r>
        <w:rPr>
          <w:rFonts w:hint="eastAsia" w:ascii="宋体" w:hAnsi="宋体" w:eastAsia="宋体" w:cs="宋体"/>
          <w:color w:val="000000"/>
          <w:sz w:val="24"/>
          <w:szCs w:val="24"/>
        </w:rPr>
        <w:t>提供友好的用户管理和使用界面</w:t>
      </w:r>
    </w:p>
    <w:p>
      <w:pPr>
        <w:pStyle w:val="4"/>
        <w:keepNext w:val="0"/>
        <w:keepLines w:val="0"/>
        <w:pageBreakBefore w:val="0"/>
        <w:widowControl w:val="0"/>
        <w:numPr>
          <w:ilvl w:val="0"/>
          <w:numId w:val="11"/>
        </w:numPr>
        <w:kinsoku/>
        <w:wordWrap/>
        <w:overflowPunct/>
        <w:topLinePunct w:val="0"/>
        <w:autoSpaceDE/>
        <w:autoSpaceDN/>
        <w:bidi w:val="0"/>
        <w:adjustRightInd/>
        <w:snapToGrid/>
        <w:spacing w:line="320" w:lineRule="exact"/>
        <w:ind w:left="1049" w:leftChars="0" w:hanging="420" w:firstLine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可靠性：</w:t>
      </w:r>
      <w:r>
        <w:rPr>
          <w:rFonts w:hint="eastAsia" w:ascii="宋体" w:hAnsi="宋体" w:eastAsia="宋体" w:cs="宋体"/>
          <w:color w:val="000000"/>
          <w:sz w:val="24"/>
          <w:szCs w:val="24"/>
        </w:rPr>
        <w:t>，在系统设计时</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通过选择优秀的产品和采用必要的技术手段确保系统的可靠性。</w:t>
      </w:r>
    </w:p>
    <w:p>
      <w:pPr>
        <w:pStyle w:val="4"/>
        <w:numPr>
          <w:ilvl w:val="0"/>
          <w:numId w:val="11"/>
        </w:numPr>
        <w:spacing w:line="320" w:lineRule="exact"/>
        <w:ind w:left="1050" w:leftChars="0" w:hanging="420" w:firstLineChars="0"/>
        <w:rPr>
          <w:rFonts w:hint="eastAsia" w:ascii="宋体" w:hAnsi="宋体" w:eastAsia="宋体" w:cs="宋体"/>
          <w:sz w:val="24"/>
          <w:szCs w:val="24"/>
          <w:lang w:val="en-US"/>
        </w:rPr>
      </w:pPr>
      <w:r>
        <w:rPr>
          <w:rFonts w:hint="eastAsia" w:ascii="宋体" w:hAnsi="宋体" w:eastAsia="宋体" w:cs="宋体"/>
          <w:sz w:val="24"/>
          <w:szCs w:val="24"/>
          <w:lang w:eastAsia="zh-CN"/>
        </w:rPr>
        <w:t>兼容性：其他公司产品按照我司服务器协议，数据也可在我司平台产看</w:t>
      </w:r>
    </w:p>
    <w:p>
      <w:pPr>
        <w:pStyle w:val="4"/>
        <w:numPr>
          <w:ilvl w:val="0"/>
          <w:numId w:val="0"/>
        </w:numPr>
        <w:spacing w:line="320" w:lineRule="exact"/>
        <w:ind w:left="630" w:leftChars="0"/>
        <w:rPr>
          <w:rFonts w:hint="eastAsia" w:ascii="黑体" w:hAnsi="黑体" w:eastAsia="黑体" w:cs="黑体"/>
          <w:b/>
          <w:bCs/>
          <w:sz w:val="24"/>
          <w:szCs w:val="24"/>
          <w:lang w:val="en-US" w:eastAsia="zh-CN"/>
        </w:rPr>
      </w:pPr>
      <w:r>
        <w:rPr>
          <w:rFonts w:hint="eastAsia" w:ascii="黑体" w:hAnsi="黑体" w:eastAsia="黑体" w:cs="黑体"/>
          <w:b/>
          <w:bCs/>
          <w:sz w:val="24"/>
          <w:szCs w:val="24"/>
          <w:lang w:val="en-US" w:eastAsia="zh-CN"/>
        </w:rPr>
        <w:t>5.2.2优势</w:t>
      </w:r>
    </w:p>
    <w:p>
      <w:pPr>
        <w:pStyle w:val="4"/>
        <w:numPr>
          <w:ilvl w:val="0"/>
          <w:numId w:val="12"/>
        </w:numPr>
        <w:spacing w:line="320" w:lineRule="exact"/>
        <w:ind w:left="1050" w:leftChars="0" w:hanging="420" w:firstLineChars="0"/>
        <w:rPr>
          <w:rFonts w:hint="eastAsia" w:ascii="黑体" w:hAnsi="黑体" w:eastAsia="黑体" w:cs="黑体"/>
          <w:sz w:val="24"/>
          <w:szCs w:val="24"/>
          <w:lang w:val="en-US"/>
        </w:rPr>
      </w:pPr>
      <w:r>
        <w:rPr>
          <w:rFonts w:hint="eastAsia"/>
          <w:sz w:val="24"/>
          <w:szCs w:val="24"/>
          <w:lang w:eastAsia="zh-CN"/>
        </w:rPr>
        <w:t>支持私有化入口：</w:t>
      </w:r>
    </w:p>
    <w:p>
      <w:pPr>
        <w:pStyle w:val="4"/>
        <w:spacing w:line="320" w:lineRule="exact"/>
        <w:ind w:left="0" w:leftChars="0" w:firstLine="560" w:firstLineChars="0"/>
        <w:rPr>
          <w:rFonts w:hint="default" w:ascii="黑体" w:hAnsi="黑体" w:eastAsia="黑体" w:cs="黑体"/>
          <w:b/>
          <w:bCs/>
          <w:sz w:val="24"/>
          <w:szCs w:val="24"/>
          <w:lang w:val="en-US" w:eastAsia="zh-CN"/>
        </w:rPr>
      </w:pPr>
      <w:r>
        <w:rPr>
          <w:rFonts w:hint="eastAsia" w:ascii="宋体" w:hAnsi="宋体" w:cs="宋体"/>
          <w:sz w:val="24"/>
          <w:szCs w:val="24"/>
          <w:lang w:eastAsia="zh-CN"/>
        </w:rPr>
        <w:t>精讯云重点解决私有化部署的难题提供可配置“千人千面”界面与私有域名解析的服务</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rPr>
          <w:rFonts w:ascii="黑体" w:hAnsi="黑体" w:eastAsia="黑体" w:cs="黑体"/>
          <w:lang w:val="en-US" w:eastAsia="zh-CN"/>
        </w:rPr>
      </w:pPr>
      <w:r>
        <w:rPr>
          <w:rFonts w:ascii="黑体" w:hAnsi="黑体" w:eastAsia="黑体" w:cs="黑体"/>
          <w:lang w:val="en-US" w:eastAsia="zh-CN"/>
        </w:rPr>
        <w:drawing>
          <wp:inline distT="0" distB="0" distL="114300" distR="114300">
            <wp:extent cx="1945005" cy="1530350"/>
            <wp:effectExtent l="0" t="0" r="17145" b="12700"/>
            <wp:docPr id="8" name="图片 1" descr="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78"/>
                    <pic:cNvPicPr>
                      <a:picLocks noChangeAspect="1"/>
                    </pic:cNvPicPr>
                  </pic:nvPicPr>
                  <pic:blipFill>
                    <a:blip r:embed="rId20"/>
                    <a:stretch>
                      <a:fillRect/>
                    </a:stretch>
                  </pic:blipFill>
                  <pic:spPr>
                    <a:xfrm>
                      <a:off x="0" y="0"/>
                      <a:ext cx="1945005" cy="1530350"/>
                    </a:xfrm>
                    <a:prstGeom prst="rect">
                      <a:avLst/>
                    </a:prstGeom>
                    <a:noFill/>
                    <a:ln>
                      <a:noFill/>
                    </a:ln>
                  </pic:spPr>
                </pic:pic>
              </a:graphicData>
            </a:graphic>
          </wp:inline>
        </w:drawing>
      </w:r>
    </w:p>
    <w:p>
      <w:pPr>
        <w:pStyle w:val="4"/>
        <w:keepNext w:val="0"/>
        <w:keepLines w:val="0"/>
        <w:pageBreakBefore w:val="0"/>
        <w:widowControl w:val="0"/>
        <w:numPr>
          <w:ilvl w:val="0"/>
          <w:numId w:val="13"/>
        </w:numPr>
        <w:kinsoku/>
        <w:wordWrap/>
        <w:overflowPunct/>
        <w:topLinePunct w:val="0"/>
        <w:autoSpaceDE/>
        <w:autoSpaceDN/>
        <w:bidi w:val="0"/>
        <w:adjustRightInd/>
        <w:snapToGrid/>
        <w:spacing w:line="240" w:lineRule="auto"/>
        <w:ind w:left="1050" w:leftChars="0" w:hanging="420" w:firstLineChars="0"/>
        <w:textAlignment w:val="auto"/>
        <w:rPr>
          <w:rFonts w:hint="eastAsia" w:ascii="宋体" w:hAnsi="宋体" w:cs="宋体"/>
          <w:sz w:val="24"/>
          <w:szCs w:val="24"/>
          <w:lang w:val="en-US"/>
        </w:rPr>
      </w:pPr>
      <w:r>
        <w:rPr>
          <w:rFonts w:hint="eastAsia" w:ascii="宋体" w:hAnsi="宋体" w:cs="宋体"/>
          <w:sz w:val="24"/>
          <w:szCs w:val="24"/>
          <w:lang w:val="en-US" w:eastAsia="zh-CN"/>
        </w:rPr>
        <w:t xml:space="preserve"> 功能全面：</w:t>
      </w:r>
    </w:p>
    <w:p>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sz w:val="24"/>
          <w:szCs w:val="24"/>
          <w:lang w:eastAsia="zh-CN"/>
        </w:rPr>
      </w:pPr>
      <w:r>
        <w:rPr>
          <w:rFonts w:hint="eastAsia" w:ascii="宋体" w:hAnsi="宋体" w:cs="宋体"/>
          <w:sz w:val="24"/>
          <w:szCs w:val="24"/>
        </w:rPr>
        <w:t>数据查询，地图显示，实时监控，报警提示，大屏监控，指令下发等功能</w:t>
      </w:r>
      <w:r>
        <w:rPr>
          <w:rFonts w:hint="eastAsia" w:ascii="宋体" w:hAnsi="宋体" w:cs="宋体"/>
          <w:sz w:val="24"/>
          <w:szCs w:val="24"/>
          <w:lang w:eastAsia="zh-CN"/>
        </w:rPr>
        <w:t>。</w:t>
      </w:r>
    </w:p>
    <w:p>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szCs w:val="24"/>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720" w:firstLineChars="300"/>
        <w:jc w:val="center"/>
        <w:textAlignment w:val="auto"/>
        <w:rPr>
          <w:rFonts w:ascii="宋体" w:hAnsi="宋体" w:cs="宋体"/>
          <w:szCs w:val="24"/>
          <w:lang w:val="en-US" w:eastAsia="zh-CN"/>
        </w:rPr>
      </w:pPr>
      <w:r>
        <w:rPr>
          <w:rFonts w:ascii="宋体" w:hAnsi="宋体" w:cs="宋体"/>
          <w:szCs w:val="24"/>
          <w:lang w:val="en-US" w:eastAsia="zh-CN"/>
        </w:rPr>
        <w:drawing>
          <wp:inline distT="0" distB="0" distL="114300" distR="114300">
            <wp:extent cx="3368675" cy="1673225"/>
            <wp:effectExtent l="0" t="0" r="3175" b="3175"/>
            <wp:docPr id="9" name="图片 2"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10"/>
                    <pic:cNvPicPr>
                      <a:picLocks noChangeAspect="1"/>
                    </pic:cNvPicPr>
                  </pic:nvPicPr>
                  <pic:blipFill>
                    <a:blip r:embed="rId21"/>
                    <a:srcRect t="11388" r="693"/>
                    <a:stretch>
                      <a:fillRect/>
                    </a:stretch>
                  </pic:blipFill>
                  <pic:spPr>
                    <a:xfrm>
                      <a:off x="0" y="0"/>
                      <a:ext cx="3368675" cy="1673225"/>
                    </a:xfrm>
                    <a:prstGeom prst="rect">
                      <a:avLst/>
                    </a:prstGeom>
                    <a:noFill/>
                    <a:ln>
                      <a:noFill/>
                    </a:ln>
                  </pic:spPr>
                </pic:pic>
              </a:graphicData>
            </a:graphic>
          </wp:inline>
        </w:drawing>
      </w:r>
    </w:p>
    <w:p>
      <w:pPr>
        <w:pStyle w:val="4"/>
        <w:numPr>
          <w:ilvl w:val="0"/>
          <w:numId w:val="13"/>
        </w:numPr>
        <w:spacing w:line="320" w:lineRule="exact"/>
        <w:ind w:left="1050" w:leftChars="0" w:hanging="420" w:firstLineChars="0"/>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 微信小程序：</w:t>
      </w:r>
    </w:p>
    <w:p>
      <w:pPr>
        <w:pStyle w:val="4"/>
        <w:spacing w:line="3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可以手机微信简单、方便查看设备状态、数据、设备绑定地点等。</w:t>
      </w:r>
    </w:p>
    <w:p>
      <w:pPr>
        <w:pStyle w:val="4"/>
        <w:spacing w:line="320" w:lineRule="exact"/>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rPr>
          <w:rFonts w:ascii="宋体" w:hAnsi="宋体" w:cs="宋体"/>
          <w:lang w:val="en-US" w:eastAsia="zh-CN"/>
        </w:rPr>
      </w:pPr>
      <w:r>
        <w:rPr>
          <w:rFonts w:ascii="宋体" w:hAnsi="宋体" w:cs="宋体"/>
          <w:lang w:val="en-US" w:eastAsia="zh-CN"/>
        </w:rPr>
        <w:drawing>
          <wp:inline distT="0" distB="0" distL="114300" distR="114300">
            <wp:extent cx="1633855" cy="2742565"/>
            <wp:effectExtent l="0" t="0" r="4445" b="635"/>
            <wp:docPr id="10" name="图片 3" descr="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132"/>
                    <pic:cNvPicPr>
                      <a:picLocks noChangeAspect="1"/>
                    </pic:cNvPicPr>
                  </pic:nvPicPr>
                  <pic:blipFill>
                    <a:blip r:embed="rId22"/>
                    <a:stretch>
                      <a:fillRect/>
                    </a:stretch>
                  </pic:blipFill>
                  <pic:spPr>
                    <a:xfrm>
                      <a:off x="0" y="0"/>
                      <a:ext cx="1633855" cy="2742565"/>
                    </a:xfrm>
                    <a:prstGeom prst="rect">
                      <a:avLst/>
                    </a:prstGeom>
                    <a:noFill/>
                    <a:ln>
                      <a:noFill/>
                    </a:ln>
                  </pic:spPr>
                </pic:pic>
              </a:graphicData>
            </a:graphic>
          </wp:inline>
        </w:drawing>
      </w:r>
    </w:p>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0" w:leftChars="0" w:firstLine="301" w:firstLineChars="100"/>
        <w:textAlignment w:val="auto"/>
        <w:rPr>
          <w:rFonts w:hint="eastAsia" w:ascii="黑体" w:hAnsi="黑体" w:eastAsia="黑体" w:cs="黑体"/>
          <w:b/>
          <w:bCs/>
          <w:sz w:val="30"/>
          <w:szCs w:val="30"/>
          <w:lang w:val="en-US" w:eastAsia="zh-CN"/>
        </w:rPr>
      </w:pPr>
      <w:r>
        <w:rPr>
          <w:rFonts w:hint="eastAsia" w:ascii="黑体" w:hAnsi="黑体" w:cs="黑体"/>
          <w:b/>
          <w:bCs/>
          <w:kern w:val="2"/>
          <w:sz w:val="30"/>
          <w:szCs w:val="30"/>
          <w:lang w:val="en-US" w:eastAsia="zh-CN" w:bidi="ar-SA"/>
        </w:rPr>
        <w:t>5</w:t>
      </w:r>
      <w:r>
        <w:rPr>
          <w:rFonts w:hint="eastAsia" w:ascii="黑体" w:hAnsi="黑体" w:eastAsia="黑体" w:cs="黑体"/>
          <w:b/>
          <w:bCs/>
          <w:kern w:val="2"/>
          <w:sz w:val="30"/>
          <w:szCs w:val="30"/>
          <w:lang w:val="en-US" w:eastAsia="zh-CN" w:bidi="ar-SA"/>
        </w:rPr>
        <w:t>.3</w:t>
      </w:r>
      <w:r>
        <w:rPr>
          <w:rFonts w:hint="eastAsia" w:ascii="黑体" w:hAnsi="黑体" w:eastAsia="黑体" w:cs="黑体"/>
          <w:b/>
          <w:bCs/>
          <w:sz w:val="30"/>
          <w:szCs w:val="30"/>
          <w:lang w:val="en-US" w:eastAsia="zh-CN"/>
        </w:rPr>
        <w:t>精讯云平台注册和基本使用</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黑体" w:hAnsi="黑体" w:eastAsia="黑体" w:cs="黑体"/>
          <w:b/>
          <w:bCs/>
          <w:kern w:val="2"/>
          <w:sz w:val="24"/>
          <w:szCs w:val="24"/>
          <w:lang w:val="en-US" w:eastAsia="zh-CN" w:bidi="ar-SA"/>
        </w:rPr>
      </w:pPr>
      <w:r>
        <w:rPr>
          <w:rFonts w:hint="eastAsia" w:ascii="黑体" w:hAnsi="黑体" w:eastAsia="黑体" w:cs="黑体"/>
          <w:b/>
          <w:bCs/>
          <w:kern w:val="2"/>
          <w:sz w:val="24"/>
          <w:szCs w:val="24"/>
          <w:lang w:val="en-US" w:eastAsia="zh-CN" w:bidi="ar-SA"/>
        </w:rPr>
        <w:t>5.3.1平台注册</w:t>
      </w:r>
    </w:p>
    <w:p>
      <w:pPr>
        <w:pStyle w:val="4"/>
        <w:ind w:left="0" w:leftChars="0" w:firstLine="56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您输入网址（www.sennor.net）进入平台登录界面，如下图所示：</w:t>
      </w:r>
    </w:p>
    <w:p>
      <w:pPr>
        <w:pStyle w:val="4"/>
        <w:keepNext w:val="0"/>
        <w:keepLines w:val="0"/>
        <w:pageBreakBefore w:val="0"/>
        <w:widowControl w:val="0"/>
        <w:kinsoku/>
        <w:wordWrap/>
        <w:overflowPunct/>
        <w:topLinePunct w:val="0"/>
        <w:autoSpaceDE/>
        <w:autoSpaceDN/>
        <w:bidi w:val="0"/>
        <w:adjustRightInd/>
        <w:snapToGrid/>
        <w:ind w:left="0" w:leftChars="0" w:firstLine="720" w:firstLineChars="300"/>
        <w:jc w:val="center"/>
        <w:textAlignment w:val="auto"/>
        <w:rPr>
          <w:rFonts w:ascii="宋体" w:hAnsi="宋体" w:cs="宋体"/>
          <w:szCs w:val="24"/>
          <w:lang w:val="en-US" w:eastAsia="zh-CN"/>
        </w:rPr>
      </w:pPr>
      <w:r>
        <w:rPr>
          <w:rFonts w:ascii="宋体" w:hAnsi="宋体" w:cs="宋体"/>
          <w:szCs w:val="24"/>
          <w:lang w:val="en-US" w:eastAsia="zh-CN"/>
        </w:rPr>
        <w:drawing>
          <wp:inline distT="0" distB="0" distL="114300" distR="114300">
            <wp:extent cx="1856740" cy="1681480"/>
            <wp:effectExtent l="0" t="0" r="10160" b="13970"/>
            <wp:docPr id="11" name="图片 4" descr="C:\Users\pc502-6\Desktop\QQ截图20190117131411.pngQQ截图2019011713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descr="C:\Users\pc502-6\Desktop\QQ截图20190117131411.pngQQ截图20190117131411"/>
                    <pic:cNvPicPr>
                      <a:picLocks noChangeAspect="1"/>
                    </pic:cNvPicPr>
                  </pic:nvPicPr>
                  <pic:blipFill>
                    <a:blip r:embed="rId23"/>
                    <a:stretch>
                      <a:fillRect/>
                    </a:stretch>
                  </pic:blipFill>
                  <pic:spPr>
                    <a:xfrm>
                      <a:off x="0" y="0"/>
                      <a:ext cx="1856740" cy="1681480"/>
                    </a:xfrm>
                    <a:prstGeom prst="rect">
                      <a:avLst/>
                    </a:prstGeom>
                    <a:noFill/>
                    <a:ln>
                      <a:noFill/>
                    </a:ln>
                  </pic:spPr>
                </pic:pic>
              </a:graphicData>
            </a:graphic>
          </wp:inline>
        </w:drawing>
      </w:r>
    </w:p>
    <w:p>
      <w:pPr>
        <w:pStyle w:val="4"/>
        <w:keepNext w:val="0"/>
        <w:keepLines w:val="0"/>
        <w:pageBreakBefore w:val="0"/>
        <w:widowControl w:val="0"/>
        <w:kinsoku/>
        <w:wordWrap/>
        <w:overflowPunct/>
        <w:topLinePunct w:val="0"/>
        <w:autoSpaceDE/>
        <w:autoSpaceDN/>
        <w:bidi w:val="0"/>
        <w:adjustRightInd/>
        <w:snapToGrid/>
        <w:ind w:firstLine="480"/>
        <w:textAlignment w:val="auto"/>
        <w:rPr>
          <w:rFonts w:hint="eastAsia" w:ascii="宋体" w:hAnsi="宋体" w:cs="宋体"/>
          <w:sz w:val="24"/>
          <w:szCs w:val="24"/>
          <w:lang w:val="en-US" w:eastAsia="zh-CN"/>
        </w:rPr>
      </w:pPr>
      <w:r>
        <w:rPr>
          <w:rFonts w:hint="eastAsia" w:ascii="宋体" w:hAnsi="宋体" w:cs="宋体"/>
          <w:sz w:val="24"/>
          <w:szCs w:val="24"/>
          <w:lang w:val="en-US" w:eastAsia="zh-CN"/>
        </w:rPr>
        <w:t>如果您已和售前人员联系，已帮您注册过账号，您可以直接使用已注册账号登录平台；若您没有和售前人员联系，帮您注册账号，您可以自己注册。</w:t>
      </w:r>
    </w:p>
    <w:p>
      <w:pPr>
        <w:pStyle w:val="4"/>
        <w:keepNext w:val="0"/>
        <w:keepLines w:val="0"/>
        <w:pageBreakBefore w:val="0"/>
        <w:widowControl w:val="0"/>
        <w:kinsoku/>
        <w:wordWrap/>
        <w:overflowPunct/>
        <w:topLinePunct w:val="0"/>
        <w:autoSpaceDE/>
        <w:autoSpaceDN/>
        <w:bidi w:val="0"/>
        <w:adjustRightInd/>
        <w:snapToGrid/>
        <w:ind w:firstLine="480"/>
        <w:textAlignment w:val="auto"/>
        <w:rPr>
          <w:rFonts w:hint="eastAsia" w:ascii="宋体" w:hAnsi="宋体" w:cs="宋体"/>
          <w:sz w:val="24"/>
          <w:szCs w:val="24"/>
          <w:lang w:val="en-US" w:eastAsia="zh-CN"/>
        </w:rPr>
      </w:pPr>
      <w:r>
        <w:rPr>
          <w:rFonts w:hint="eastAsia" w:ascii="宋体" w:hAnsi="宋体" w:cs="宋体"/>
          <w:sz w:val="24"/>
          <w:szCs w:val="24"/>
          <w:lang w:val="en-US" w:eastAsia="zh-CN"/>
        </w:rPr>
        <w:t>点击登录界面的“注册”会出现，如下图所示界面：</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rPr>
          <w:rFonts w:ascii="宋体" w:hAnsi="宋体" w:cs="宋体"/>
          <w:szCs w:val="24"/>
          <w:lang w:val="en-US" w:eastAsia="zh-CN"/>
        </w:rPr>
      </w:pPr>
      <w:r>
        <w:rPr>
          <w:rFonts w:ascii="宋体" w:hAnsi="宋体" w:cs="宋体"/>
          <w:szCs w:val="24"/>
          <w:lang w:val="en-US" w:eastAsia="zh-CN"/>
        </w:rPr>
        <w:drawing>
          <wp:inline distT="0" distB="0" distL="114300" distR="114300">
            <wp:extent cx="1709420" cy="1639570"/>
            <wp:effectExtent l="0" t="0" r="5080" b="17780"/>
            <wp:docPr id="12" name="图片 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descr="2"/>
                    <pic:cNvPicPr>
                      <a:picLocks noChangeAspect="1"/>
                    </pic:cNvPicPr>
                  </pic:nvPicPr>
                  <pic:blipFill>
                    <a:blip r:embed="rId24"/>
                    <a:stretch>
                      <a:fillRect/>
                    </a:stretch>
                  </pic:blipFill>
                  <pic:spPr>
                    <a:xfrm>
                      <a:off x="0" y="0"/>
                      <a:ext cx="1709420" cy="1639570"/>
                    </a:xfrm>
                    <a:prstGeom prst="rect">
                      <a:avLst/>
                    </a:prstGeom>
                    <a:noFill/>
                    <a:ln>
                      <a:noFill/>
                    </a:ln>
                  </pic:spPr>
                </pic:pic>
              </a:graphicData>
            </a:graphic>
          </wp:inline>
        </w:drawing>
      </w:r>
    </w:p>
    <w:p>
      <w:pPr>
        <w:pStyle w:val="4"/>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您再按照界面显示，注意填写每一栏相关的信息。</w:t>
      </w:r>
    </w:p>
    <w:p>
      <w:pPr>
        <w:pStyle w:val="4"/>
        <w:keepNext w:val="0"/>
        <w:keepLines w:val="0"/>
        <w:pageBreakBefore w:val="0"/>
        <w:widowControl w:val="0"/>
        <w:numPr>
          <w:ilvl w:val="0"/>
          <w:numId w:val="14"/>
        </w:numPr>
        <w:kinsoku/>
        <w:wordWrap/>
        <w:overflowPunct/>
        <w:topLinePunct w:val="0"/>
        <w:autoSpaceDE/>
        <w:autoSpaceDN/>
        <w:bidi w:val="0"/>
        <w:adjustRightInd/>
        <w:snapToGrid/>
        <w:ind w:left="1055" w:leftChars="0" w:hanging="425"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按照提示先填写好“用户名”；</w:t>
      </w:r>
    </w:p>
    <w:p>
      <w:pPr>
        <w:pStyle w:val="4"/>
        <w:keepNext w:val="0"/>
        <w:keepLines w:val="0"/>
        <w:pageBreakBefore w:val="0"/>
        <w:widowControl w:val="0"/>
        <w:numPr>
          <w:ilvl w:val="0"/>
          <w:numId w:val="14"/>
        </w:numPr>
        <w:kinsoku/>
        <w:wordWrap/>
        <w:overflowPunct/>
        <w:topLinePunct w:val="0"/>
        <w:autoSpaceDE/>
        <w:autoSpaceDN/>
        <w:bidi w:val="0"/>
        <w:adjustRightInd/>
        <w:snapToGrid/>
        <w:ind w:left="1055" w:leftChars="0" w:hanging="425"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再根据提示填写好“设置密码”，填写好“密码”</w:t>
      </w:r>
    </w:p>
    <w:p>
      <w:pPr>
        <w:pStyle w:val="4"/>
        <w:numPr>
          <w:ilvl w:val="0"/>
          <w:numId w:val="14"/>
        </w:numPr>
        <w:ind w:left="1055" w:leftChars="0" w:hanging="425"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将刚刚填写的“密码”，在第三栏中，再次确认填写</w:t>
      </w:r>
    </w:p>
    <w:p>
      <w:pPr>
        <w:pStyle w:val="4"/>
        <w:numPr>
          <w:ilvl w:val="0"/>
          <w:numId w:val="14"/>
        </w:numPr>
        <w:ind w:left="1055" w:leftChars="0" w:hanging="425" w:firstLineChars="0"/>
        <w:rPr>
          <w:rFonts w:hint="eastAsia" w:ascii="宋体" w:hAnsi="宋体" w:cs="宋体"/>
          <w:sz w:val="24"/>
          <w:szCs w:val="24"/>
          <w:lang w:val="en-US" w:eastAsia="zh-CN"/>
        </w:rPr>
      </w:pPr>
      <w:r>
        <w:rPr>
          <w:rFonts w:hint="eastAsia" w:ascii="宋体" w:hAnsi="宋体" w:cs="宋体"/>
          <w:sz w:val="24"/>
          <w:szCs w:val="24"/>
          <w:lang w:val="en-US" w:eastAsia="zh-CN"/>
        </w:rPr>
        <w:t>在第四栏中填写您的“手机号码或者邮箱”，如果您填写的是手机号码，您的手机会收到一条短信提示，您将短信内的“验证码”填写到第五栏；如果您填写的是邮箱，您需要登录邮箱，将邮箱收到的邮件里的“验证码”填写在第五栏。</w:t>
      </w:r>
    </w:p>
    <w:p>
      <w:pPr>
        <w:pStyle w:val="4"/>
        <w:keepNext w:val="0"/>
        <w:keepLines w:val="0"/>
        <w:pageBreakBefore w:val="0"/>
        <w:widowControl w:val="0"/>
        <w:kinsoku/>
        <w:wordWrap/>
        <w:overflowPunct/>
        <w:topLinePunct w:val="0"/>
        <w:autoSpaceDE/>
        <w:autoSpaceDN/>
        <w:bidi w:val="0"/>
        <w:adjustRightInd/>
        <w:snapToGrid/>
        <w:ind w:firstLine="180" w:firstLineChars="75"/>
        <w:textAlignment w:val="auto"/>
        <w:rPr>
          <w:rFonts w:hint="eastAsia" w:ascii="宋体" w:hAnsi="宋体" w:cs="宋体"/>
          <w:sz w:val="24"/>
          <w:szCs w:val="24"/>
          <w:lang w:val="en-US" w:eastAsia="zh-CN"/>
        </w:rPr>
      </w:pPr>
      <w:r>
        <w:rPr>
          <w:rFonts w:hint="eastAsia" w:ascii="宋体" w:hAnsi="宋体" w:cs="宋体"/>
          <w:sz w:val="24"/>
          <w:szCs w:val="24"/>
          <w:lang w:val="en-US" w:eastAsia="zh-CN"/>
        </w:rPr>
        <w:t>您写填完注册信息后，点击“立即注册”，就完成平台账号的注册，可以使用刚刚注册的账号和密码，登录使用平台。</w:t>
      </w:r>
    </w:p>
    <w:p>
      <w:pPr>
        <w:pStyle w:val="4"/>
        <w:keepNext w:val="0"/>
        <w:keepLines w:val="0"/>
        <w:pageBreakBefore w:val="0"/>
        <w:widowControl w:val="0"/>
        <w:numPr>
          <w:ilvl w:val="0"/>
          <w:numId w:val="0"/>
        </w:numPr>
        <w:kinsoku/>
        <w:wordWrap/>
        <w:overflowPunct/>
        <w:topLinePunct w:val="0"/>
        <w:autoSpaceDE/>
        <w:autoSpaceDN/>
        <w:bidi w:val="0"/>
        <w:adjustRightInd/>
        <w:snapToGrid/>
        <w:ind w:left="0" w:leftChars="0" w:firstLine="482" w:firstLineChars="200"/>
        <w:textAlignment w:val="auto"/>
        <w:rPr>
          <w:rFonts w:hint="eastAsia" w:ascii="黑体" w:hAnsi="黑体" w:eastAsia="黑体" w:cs="黑体"/>
          <w:b/>
          <w:bCs/>
          <w:sz w:val="24"/>
          <w:szCs w:val="24"/>
        </w:rPr>
      </w:pPr>
      <w:r>
        <w:rPr>
          <w:rFonts w:hint="eastAsia" w:ascii="黑体" w:hAnsi="黑体" w:eastAsia="黑体" w:cs="黑体"/>
          <w:b/>
          <w:bCs/>
          <w:sz w:val="24"/>
          <w:szCs w:val="24"/>
          <w:lang w:val="en-US" w:eastAsia="zh-CN"/>
        </w:rPr>
        <w:t>5.3.2平台的基本使用</w:t>
      </w:r>
    </w:p>
    <w:p>
      <w:pPr>
        <w:pStyle w:val="4"/>
        <w:ind w:firstLine="480"/>
        <w:rPr>
          <w:rFonts w:hint="eastAsia" w:ascii="宋体" w:hAnsi="宋体" w:cs="宋体"/>
          <w:sz w:val="24"/>
          <w:szCs w:val="24"/>
          <w:lang w:val="en-US" w:eastAsia="zh-CN"/>
        </w:rPr>
      </w:pPr>
      <w:r>
        <w:rPr>
          <w:rFonts w:hint="eastAsia" w:ascii="宋体" w:hAnsi="宋体" w:cs="宋体"/>
          <w:sz w:val="24"/>
          <w:szCs w:val="24"/>
          <w:lang w:val="en-US" w:eastAsia="zh-CN"/>
        </w:rPr>
        <w:t>使用账号和密码登录平台，进入平台主界面，如下图所示：</w:t>
      </w:r>
    </w:p>
    <w:p>
      <w:pPr>
        <w:keepNext w:val="0"/>
        <w:keepLines w:val="0"/>
        <w:pageBreakBefore w:val="0"/>
        <w:widowControl w:val="0"/>
        <w:tabs>
          <w:tab w:val="left" w:pos="321"/>
        </w:tabs>
        <w:kinsoku/>
        <w:wordWrap/>
        <w:overflowPunct/>
        <w:topLinePunct w:val="0"/>
        <w:autoSpaceDE/>
        <w:autoSpaceDN/>
        <w:bidi w:val="0"/>
        <w:adjustRightInd/>
        <w:snapToGrid/>
        <w:ind w:firstLine="720" w:firstLineChars="300"/>
        <w:jc w:val="center"/>
        <w:textAlignment w:val="auto"/>
        <w:rPr>
          <w:rFonts w:ascii="宋体" w:hAnsi="宋体" w:cs="宋体"/>
          <w:szCs w:val="24"/>
          <w:lang w:val="en-US" w:eastAsia="zh-CN"/>
        </w:rPr>
      </w:pPr>
      <w:r>
        <w:rPr>
          <w:rFonts w:ascii="宋体" w:hAnsi="宋体" w:cs="宋体"/>
          <w:szCs w:val="24"/>
          <w:lang w:val="en-US" w:eastAsia="zh-CN"/>
        </w:rPr>
        <w:drawing>
          <wp:inline distT="0" distB="0" distL="114300" distR="114300">
            <wp:extent cx="3225800" cy="1484630"/>
            <wp:effectExtent l="0" t="0" r="12700" b="1270"/>
            <wp:docPr id="13" name="图片 6" descr="C:\Users\pc502-6\Desktop\1.p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descr="C:\Users\pc502-6\Desktop\1.png1"/>
                    <pic:cNvPicPr>
                      <a:picLocks noChangeAspect="1"/>
                    </pic:cNvPicPr>
                  </pic:nvPicPr>
                  <pic:blipFill>
                    <a:blip r:embed="rId25"/>
                    <a:stretch>
                      <a:fillRect/>
                    </a:stretch>
                  </pic:blipFill>
                  <pic:spPr>
                    <a:xfrm>
                      <a:off x="0" y="0"/>
                      <a:ext cx="3225800" cy="1484630"/>
                    </a:xfrm>
                    <a:prstGeom prst="rect">
                      <a:avLst/>
                    </a:prstGeom>
                    <a:noFill/>
                    <a:ln>
                      <a:noFill/>
                    </a:ln>
                  </pic:spPr>
                </pic:pic>
              </a:graphicData>
            </a:graphic>
          </wp:inline>
        </w:drawing>
      </w:r>
    </w:p>
    <w:p>
      <w:pPr>
        <w:pStyle w:val="4"/>
        <w:ind w:firstLine="480"/>
        <w:rPr>
          <w:rFonts w:hint="eastAsia" w:ascii="宋体" w:hAnsi="宋体" w:eastAsia="宋体" w:cs="宋体"/>
          <w:sz w:val="24"/>
          <w:szCs w:val="24"/>
          <w:lang w:val="en-US" w:eastAsia="zh-CN"/>
        </w:rPr>
      </w:pPr>
      <w:r>
        <w:rPr>
          <w:rFonts w:hint="eastAsia" w:ascii="宋体" w:hAnsi="宋体" w:eastAsia="宋体" w:cs="宋体"/>
          <w:sz w:val="24"/>
          <w:szCs w:val="24"/>
        </w:rPr>
        <w:t>左侧为系统导航菜单</w:t>
      </w:r>
      <w:r>
        <w:rPr>
          <w:rFonts w:hint="eastAsia" w:ascii="宋体" w:hAnsi="宋体" w:eastAsia="宋体" w:cs="宋体"/>
          <w:sz w:val="24"/>
          <w:szCs w:val="24"/>
          <w:lang w:eastAsia="zh-CN"/>
        </w:rPr>
        <w:t>，</w:t>
      </w:r>
      <w:r>
        <w:rPr>
          <w:rFonts w:hint="eastAsia" w:ascii="宋体" w:hAnsi="宋体" w:eastAsia="宋体" w:cs="宋体"/>
          <w:sz w:val="24"/>
          <w:szCs w:val="24"/>
        </w:rPr>
        <w:t>右侧为系统</w:t>
      </w:r>
      <w:r>
        <w:rPr>
          <w:rFonts w:hint="eastAsia" w:ascii="宋体" w:hAnsi="宋体" w:eastAsia="宋体" w:cs="宋体"/>
          <w:sz w:val="24"/>
          <w:szCs w:val="24"/>
          <w:lang w:eastAsia="zh-CN"/>
        </w:rPr>
        <w:t>相关信息、设备相关信息。</w:t>
      </w:r>
    </w:p>
    <w:p>
      <w:pPr>
        <w:ind w:firstLine="480" w:firstLineChars="200"/>
        <w:rPr>
          <w:rFonts w:hint="eastAsia" w:ascii="宋体" w:hAnsi="宋体" w:eastAsia="宋体" w:cs="宋体"/>
          <w:sz w:val="24"/>
          <w:szCs w:val="24"/>
        </w:rPr>
      </w:pPr>
    </w:p>
    <w:p>
      <w:pPr>
        <w:ind w:firstLine="480" w:firstLineChars="200"/>
        <w:rPr>
          <w:rFonts w:hint="eastAsia" w:ascii="宋体" w:hAnsi="宋体" w:eastAsia="宋体" w:cs="宋体"/>
          <w:sz w:val="24"/>
          <w:szCs w:val="24"/>
        </w:rPr>
      </w:pPr>
      <w:r>
        <w:rPr>
          <w:rFonts w:hint="eastAsia" w:ascii="宋体" w:hAnsi="宋体" w:eastAsia="宋体" w:cs="宋体"/>
          <w:sz w:val="24"/>
          <w:szCs w:val="24"/>
        </w:rPr>
        <w:t>“数据中心-&gt;地图显示”可通过地图形式查看设备绑定的地点以及设备的名称，此种方式可以一次性观察绑定的设备数量，非常直观，适合向政府机构展示使用。</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“数据中心-&gt;列表显示”可查看绑定设备的数量以及设备的名称，适合统计使用。</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“数据中心-&gt;图形化显示”可以通过所搜设备的ID，查看数据。</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“数据中心-&gt;历史数据”可以输入设备的ID，可以查看设备任意上传时间的数据。</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rPr>
          <w:rFonts w:ascii="宋体" w:hAnsi="宋体" w:cs="宋体"/>
          <w:lang w:val="en-US" w:eastAsia="zh-CN"/>
        </w:rPr>
      </w:pPr>
      <w:r>
        <w:rPr>
          <w:rFonts w:ascii="宋体" w:hAnsi="宋体" w:cs="宋体"/>
          <w:lang w:val="en-US" w:eastAsia="zh-CN"/>
        </w:rPr>
        <w:drawing>
          <wp:inline distT="0" distB="0" distL="114300" distR="114300">
            <wp:extent cx="2218690" cy="970915"/>
            <wp:effectExtent l="0" t="0" r="10160" b="635"/>
            <wp:docPr id="14" name="图片 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11"/>
                    <pic:cNvPicPr>
                      <a:picLocks noChangeAspect="1"/>
                    </pic:cNvPicPr>
                  </pic:nvPicPr>
                  <pic:blipFill>
                    <a:blip r:embed="rId26"/>
                    <a:stretch>
                      <a:fillRect/>
                    </a:stretch>
                  </pic:blipFill>
                  <pic:spPr>
                    <a:xfrm>
                      <a:off x="0" y="0"/>
                      <a:ext cx="2218690" cy="970915"/>
                    </a:xfrm>
                    <a:prstGeom prst="rect">
                      <a:avLst/>
                    </a:prstGeom>
                    <a:noFill/>
                    <a:ln>
                      <a:noFill/>
                    </a:ln>
                  </pic:spPr>
                </pic:pic>
              </a:graphicData>
            </a:graphic>
          </wp:inline>
        </w:drawing>
      </w:r>
    </w:p>
    <w:p>
      <w:pPr>
        <w:ind w:firstLine="480" w:firstLineChars="200"/>
        <w:rPr>
          <w:rFonts w:hint="eastAsia" w:ascii="宋体" w:hAnsi="宋体" w:cs="宋体"/>
          <w:lang w:val="en-US" w:eastAsia="zh-CN"/>
        </w:rPr>
      </w:pPr>
      <w:r>
        <w:rPr>
          <w:rFonts w:hint="eastAsia" w:ascii="宋体" w:hAnsi="宋体" w:eastAsia="宋体" w:cs="宋体"/>
          <w:sz w:val="24"/>
          <w:szCs w:val="24"/>
        </w:rPr>
        <w:t>“设备中心-&gt;设备管理”可以通过搜索设备ID，查看设备数据；点击左上角“添加设备”，可以进行设备的添加，如下图所示：</w:t>
      </w:r>
    </w:p>
    <w:p>
      <w:pPr>
        <w:keepNext w:val="0"/>
        <w:keepLines w:val="0"/>
        <w:pageBreakBefore w:val="0"/>
        <w:widowControl w:val="0"/>
        <w:tabs>
          <w:tab w:val="left" w:pos="321"/>
        </w:tabs>
        <w:kinsoku/>
        <w:wordWrap/>
        <w:overflowPunct/>
        <w:topLinePunct w:val="0"/>
        <w:autoSpaceDE/>
        <w:autoSpaceDN/>
        <w:bidi w:val="0"/>
        <w:adjustRightInd/>
        <w:snapToGrid/>
        <w:ind w:firstLine="720" w:firstLineChars="300"/>
        <w:jc w:val="center"/>
        <w:textAlignment w:val="auto"/>
        <w:rPr>
          <w:rFonts w:ascii="宋体" w:hAnsi="宋体" w:cs="宋体"/>
          <w:lang w:val="en-US" w:eastAsia="zh-CN"/>
        </w:rPr>
      </w:pPr>
      <w:r>
        <w:rPr>
          <w:rFonts w:ascii="宋体" w:hAnsi="宋体" w:cs="宋体"/>
          <w:lang w:val="en-US" w:eastAsia="zh-CN"/>
        </w:rPr>
        <w:drawing>
          <wp:inline distT="0" distB="0" distL="114300" distR="114300">
            <wp:extent cx="1409700" cy="1429385"/>
            <wp:effectExtent l="0" t="0" r="0" b="18415"/>
            <wp:docPr id="15" name="图片 8" descr="C:\Users\pc502-6\Desktop\11.pn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descr="C:\Users\pc502-6\Desktop\11.png11"/>
                    <pic:cNvPicPr>
                      <a:picLocks noChangeAspect="1"/>
                    </pic:cNvPicPr>
                  </pic:nvPicPr>
                  <pic:blipFill>
                    <a:blip r:embed="rId27"/>
                    <a:stretch>
                      <a:fillRect/>
                    </a:stretch>
                  </pic:blipFill>
                  <pic:spPr>
                    <a:xfrm>
                      <a:off x="0" y="0"/>
                      <a:ext cx="1409700" cy="1429385"/>
                    </a:xfrm>
                    <a:prstGeom prst="rect">
                      <a:avLst/>
                    </a:prstGeom>
                    <a:noFill/>
                    <a:ln>
                      <a:noFill/>
                    </a:ln>
                  </pic:spPr>
                </pic:pic>
              </a:graphicData>
            </a:graphic>
          </wp:inline>
        </w:drawing>
      </w:r>
    </w:p>
    <w:p>
      <w:pPr>
        <w:ind w:firstLine="560" w:firstLineChars="0"/>
        <w:rPr>
          <w:rFonts w:hint="eastAsia" w:ascii="宋体" w:hAnsi="宋体" w:eastAsia="宋体" w:cs="宋体"/>
          <w:sz w:val="24"/>
          <w:szCs w:val="24"/>
        </w:rPr>
      </w:pPr>
      <w:r>
        <w:rPr>
          <w:rFonts w:hint="eastAsia" w:ascii="宋体" w:hAnsi="宋体" w:eastAsia="宋体" w:cs="宋体"/>
          <w:sz w:val="24"/>
          <w:szCs w:val="24"/>
        </w:rPr>
        <w:t>根据界面的提示，进行设备的添加。</w:t>
      </w:r>
    </w:p>
    <w:p>
      <w:pPr>
        <w:numPr>
          <w:ilvl w:val="0"/>
          <w:numId w:val="15"/>
        </w:numPr>
        <w:ind w:left="845" w:leftChars="0" w:hanging="425" w:firstLineChars="0"/>
        <w:rPr>
          <w:rFonts w:hint="eastAsia" w:ascii="宋体" w:hAnsi="宋体" w:eastAsia="宋体" w:cs="宋体"/>
          <w:sz w:val="24"/>
          <w:szCs w:val="24"/>
        </w:rPr>
      </w:pPr>
      <w:r>
        <w:rPr>
          <w:rFonts w:hint="eastAsia" w:ascii="宋体" w:hAnsi="宋体" w:eastAsia="宋体" w:cs="宋体"/>
          <w:sz w:val="24"/>
          <w:szCs w:val="24"/>
        </w:rPr>
        <w:t>“名称”可填写您自己需要的；</w:t>
      </w:r>
    </w:p>
    <w:p>
      <w:pPr>
        <w:numPr>
          <w:ilvl w:val="0"/>
          <w:numId w:val="15"/>
        </w:numPr>
        <w:ind w:left="845" w:leftChars="0" w:hanging="425" w:firstLineChars="0"/>
        <w:rPr>
          <w:rFonts w:hint="eastAsia" w:ascii="宋体" w:hAnsi="宋体" w:eastAsia="宋体" w:cs="宋体"/>
          <w:sz w:val="24"/>
          <w:szCs w:val="24"/>
        </w:rPr>
      </w:pPr>
      <w:r>
        <w:rPr>
          <w:rFonts w:hint="eastAsia" w:ascii="宋体" w:hAnsi="宋体" w:eastAsia="宋体" w:cs="宋体"/>
          <w:sz w:val="24"/>
          <w:szCs w:val="24"/>
        </w:rPr>
        <w:t>“设备号”即设备的ID，例如：16F3F88714BB,将这组数值填写到“设备号”一栏即可；</w:t>
      </w:r>
    </w:p>
    <w:p>
      <w:pPr>
        <w:numPr>
          <w:ilvl w:val="0"/>
          <w:numId w:val="15"/>
        </w:numPr>
        <w:ind w:left="845" w:leftChars="0" w:hanging="425" w:firstLineChars="0"/>
        <w:rPr>
          <w:rFonts w:hint="eastAsia" w:ascii="宋体" w:hAnsi="宋体" w:eastAsia="宋体" w:cs="宋体"/>
          <w:sz w:val="24"/>
          <w:szCs w:val="24"/>
        </w:rPr>
      </w:pPr>
      <w:r>
        <w:rPr>
          <w:rFonts w:hint="eastAsia" w:ascii="宋体" w:hAnsi="宋体" w:eastAsia="宋体" w:cs="宋体"/>
          <w:sz w:val="24"/>
          <w:szCs w:val="24"/>
        </w:rPr>
        <w:t>“初始密码”一栏，可以填写，也可以不填写，具体根据您自己的需求；</w:t>
      </w:r>
    </w:p>
    <w:p>
      <w:pPr>
        <w:numPr>
          <w:ilvl w:val="0"/>
          <w:numId w:val="15"/>
        </w:numPr>
        <w:ind w:left="845" w:leftChars="0" w:hanging="425" w:firstLineChars="0"/>
        <w:rPr>
          <w:rFonts w:hint="eastAsia" w:ascii="宋体" w:hAnsi="宋体" w:eastAsia="宋体" w:cs="宋体"/>
          <w:sz w:val="24"/>
          <w:szCs w:val="24"/>
        </w:rPr>
      </w:pPr>
      <w:r>
        <w:rPr>
          <w:rFonts w:hint="eastAsia" w:ascii="宋体" w:hAnsi="宋体" w:eastAsia="宋体" w:cs="宋体"/>
          <w:sz w:val="24"/>
          <w:szCs w:val="24"/>
        </w:rPr>
        <w:t>“设备分组”是把设备添加到您分好的组别中，具体的分组根据您的需求；</w:t>
      </w:r>
    </w:p>
    <w:p>
      <w:pPr>
        <w:numPr>
          <w:ilvl w:val="0"/>
          <w:numId w:val="15"/>
        </w:numPr>
        <w:ind w:left="845" w:leftChars="0" w:hanging="425" w:firstLineChars="0"/>
        <w:rPr>
          <w:rFonts w:hint="eastAsia" w:ascii="宋体" w:hAnsi="宋体" w:eastAsia="宋体" w:cs="宋体"/>
          <w:sz w:val="24"/>
          <w:szCs w:val="24"/>
        </w:rPr>
      </w:pPr>
      <w:r>
        <w:rPr>
          <w:rFonts w:hint="eastAsia" w:ascii="宋体" w:hAnsi="宋体" w:eastAsia="宋体" w:cs="宋体"/>
          <w:sz w:val="24"/>
          <w:szCs w:val="24"/>
        </w:rPr>
        <w:t>“设备地址”点击右侧的蓝色坐标箭头，进入地图里，然后拖动地图内部的一个蓝色箭头，进行坐标的定位，确定好坐标后，点击“确认”。如下图所示：</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rPr>
          <w:rFonts w:ascii="宋体" w:hAnsi="宋体" w:cs="宋体"/>
        </w:rPr>
      </w:pPr>
      <w:r>
        <w:rPr>
          <w:rFonts w:ascii="宋体" w:hAnsi="宋体" w:cs="宋体"/>
        </w:rPr>
        <w:drawing>
          <wp:inline distT="0" distB="0" distL="114300" distR="114300">
            <wp:extent cx="2178685" cy="1240790"/>
            <wp:effectExtent l="0" t="0" r="12065" b="16510"/>
            <wp:docPr id="16" name="图片 9"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descr="11"/>
                    <pic:cNvPicPr>
                      <a:picLocks noChangeAspect="1"/>
                    </pic:cNvPicPr>
                  </pic:nvPicPr>
                  <pic:blipFill>
                    <a:blip r:embed="rId28"/>
                    <a:stretch>
                      <a:fillRect/>
                    </a:stretch>
                  </pic:blipFill>
                  <pic:spPr>
                    <a:xfrm>
                      <a:off x="0" y="0"/>
                      <a:ext cx="2178685" cy="1240790"/>
                    </a:xfrm>
                    <a:prstGeom prst="rect">
                      <a:avLst/>
                    </a:prstGeom>
                    <a:noFill/>
                    <a:ln>
                      <a:noFill/>
                    </a:ln>
                  </pic:spPr>
                </pic:pic>
              </a:graphicData>
            </a:graphic>
          </wp:inline>
        </w:drawing>
      </w:r>
    </w:p>
    <w:p>
      <w:pPr>
        <w:spacing w:line="240" w:lineRule="auto"/>
        <w:rPr>
          <w:rFonts w:hint="eastAsia" w:ascii="宋体" w:hAnsi="宋体" w:eastAsia="宋体" w:cs="宋体"/>
          <w:sz w:val="24"/>
          <w:szCs w:val="24"/>
        </w:rPr>
      </w:pPr>
      <w:r>
        <w:rPr>
          <w:rFonts w:hint="eastAsia" w:ascii="宋体" w:hAnsi="宋体" w:eastAsia="宋体" w:cs="宋体"/>
          <w:sz w:val="24"/>
          <w:szCs w:val="24"/>
        </w:rPr>
        <w:t>最后再点击“添加”，即可完成设备的添加。</w:t>
      </w:r>
    </w:p>
    <w:p>
      <w:pPr>
        <w:spacing w:line="24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“设备中心-&gt;分组管理”可以进行设备的分组，将不同类别的传感器绑定到相应的分组中。</w:t>
      </w:r>
    </w:p>
    <w:p>
      <w:pPr>
        <w:spacing w:line="240" w:lineRule="auto"/>
        <w:ind w:firstLine="480" w:firstLineChars="200"/>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pPr>
      <w:r>
        <w:drawing>
          <wp:inline distT="0" distB="0" distL="114300" distR="114300">
            <wp:extent cx="2347595" cy="1042035"/>
            <wp:effectExtent l="0" t="0" r="14605" b="5715"/>
            <wp:docPr id="17" name="图片 1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0" descr="11"/>
                    <pic:cNvPicPr>
                      <a:picLocks noChangeAspect="1"/>
                    </pic:cNvPicPr>
                  </pic:nvPicPr>
                  <pic:blipFill>
                    <a:blip r:embed="rId29"/>
                    <a:stretch>
                      <a:fillRect/>
                    </a:stretch>
                  </pic:blipFill>
                  <pic:spPr>
                    <a:xfrm>
                      <a:off x="0" y="0"/>
                      <a:ext cx="2347595" cy="1042035"/>
                    </a:xfrm>
                    <a:prstGeom prst="rect">
                      <a:avLst/>
                    </a:prstGeom>
                    <a:noFill/>
                    <a:ln>
                      <a:noFill/>
                    </a:ln>
                  </pic:spPr>
                </pic:pic>
              </a:graphicData>
            </a:graphic>
          </wp:inline>
        </w:drawing>
      </w:r>
    </w:p>
    <w:p>
      <w:pPr>
        <w:ind w:firstLine="480" w:firstLineChars="200"/>
        <w:rPr>
          <w:rFonts w:hint="eastAsia" w:ascii="宋体" w:hAnsi="宋体" w:eastAsia="宋体" w:cs="宋体"/>
          <w:sz w:val="24"/>
          <w:szCs w:val="24"/>
        </w:rPr>
      </w:pPr>
      <w:r>
        <w:rPr>
          <w:rFonts w:hint="eastAsia" w:ascii="宋体" w:hAnsi="宋体" w:eastAsia="宋体" w:cs="宋体"/>
          <w:sz w:val="24"/>
          <w:szCs w:val="24"/>
        </w:rPr>
        <w:t>点击左上角的“添加一级分组”，填写需要分组的名称，再点击“确认”即可。</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“设备中心-&gt;指令下发”可以指定的设备进行指令的修改。如下图所示：</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rPr>
          <w:rFonts w:ascii="宋体" w:hAnsi="宋体" w:cs="宋体"/>
        </w:rPr>
      </w:pPr>
      <w:r>
        <w:rPr>
          <w:rFonts w:ascii="宋体" w:hAnsi="宋体" w:cs="宋体"/>
        </w:rPr>
        <w:drawing>
          <wp:inline distT="0" distB="0" distL="114300" distR="114300">
            <wp:extent cx="1450975" cy="1579245"/>
            <wp:effectExtent l="0" t="0" r="15875" b="1905"/>
            <wp:docPr id="18" name="图片 1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1" descr="11"/>
                    <pic:cNvPicPr>
                      <a:picLocks noChangeAspect="1"/>
                    </pic:cNvPicPr>
                  </pic:nvPicPr>
                  <pic:blipFill>
                    <a:blip r:embed="rId30"/>
                    <a:stretch>
                      <a:fillRect/>
                    </a:stretch>
                  </pic:blipFill>
                  <pic:spPr>
                    <a:xfrm>
                      <a:off x="0" y="0"/>
                      <a:ext cx="1450975" cy="1579245"/>
                    </a:xfrm>
                    <a:prstGeom prst="rect">
                      <a:avLst/>
                    </a:prstGeom>
                    <a:noFill/>
                    <a:ln>
                      <a:noFill/>
                    </a:ln>
                  </pic:spPr>
                </pic:pic>
              </a:graphicData>
            </a:graphic>
          </wp:inline>
        </w:drawing>
      </w:r>
    </w:p>
    <w:p>
      <w:pPr>
        <w:numPr>
          <w:ilvl w:val="0"/>
          <w:numId w:val="16"/>
        </w:numPr>
        <w:ind w:left="210" w:leftChars="0" w:firstLineChars="0"/>
        <w:rPr>
          <w:rFonts w:hint="eastAsia" w:ascii="宋体" w:hAnsi="宋体" w:eastAsia="宋体" w:cs="宋体"/>
          <w:sz w:val="24"/>
          <w:szCs w:val="24"/>
        </w:rPr>
      </w:pPr>
      <w:r>
        <w:rPr>
          <w:rFonts w:hint="eastAsia" w:ascii="宋体" w:hAnsi="宋体" w:eastAsia="宋体" w:cs="宋体"/>
          <w:sz w:val="24"/>
          <w:szCs w:val="24"/>
        </w:rPr>
        <w:t>点击“设备类型”选择传感器类型，</w:t>
      </w:r>
    </w:p>
    <w:p>
      <w:pPr>
        <w:numPr>
          <w:ilvl w:val="0"/>
          <w:numId w:val="16"/>
        </w:numPr>
        <w:ind w:left="210" w:leftChars="0" w:firstLineChars="0"/>
        <w:rPr>
          <w:rFonts w:hint="eastAsia" w:ascii="宋体" w:hAnsi="宋体" w:eastAsia="宋体" w:cs="宋体"/>
          <w:sz w:val="24"/>
          <w:szCs w:val="24"/>
        </w:rPr>
      </w:pPr>
      <w:r>
        <w:rPr>
          <w:rFonts w:hint="eastAsia" w:ascii="宋体" w:hAnsi="宋体" w:eastAsia="宋体" w:cs="宋体"/>
          <w:sz w:val="24"/>
          <w:szCs w:val="24"/>
        </w:rPr>
        <w:t>在“设备号”输入(例如：16F3F88714BB)设备的ID；</w:t>
      </w:r>
    </w:p>
    <w:p>
      <w:pPr>
        <w:numPr>
          <w:ilvl w:val="0"/>
          <w:numId w:val="16"/>
        </w:numPr>
        <w:ind w:left="210" w:leftChars="0" w:firstLineChars="0"/>
        <w:rPr>
          <w:rFonts w:hint="eastAsia" w:ascii="宋体" w:hAnsi="宋体" w:eastAsia="宋体" w:cs="宋体"/>
          <w:sz w:val="24"/>
          <w:szCs w:val="24"/>
        </w:rPr>
      </w:pPr>
      <w:r>
        <w:rPr>
          <w:rFonts w:hint="eastAsia" w:ascii="宋体" w:hAnsi="宋体" w:eastAsia="宋体" w:cs="宋体"/>
          <w:sz w:val="24"/>
          <w:szCs w:val="24"/>
        </w:rPr>
        <w:t>“设备密码”根据您的需求选择是否填写；</w:t>
      </w:r>
    </w:p>
    <w:p>
      <w:pPr>
        <w:numPr>
          <w:ilvl w:val="0"/>
          <w:numId w:val="16"/>
        </w:numPr>
        <w:ind w:left="210" w:leftChars="0" w:firstLineChars="0"/>
        <w:rPr>
          <w:rFonts w:hint="eastAsia" w:ascii="宋体" w:hAnsi="宋体" w:eastAsia="宋体" w:cs="宋体"/>
          <w:sz w:val="24"/>
          <w:szCs w:val="24"/>
        </w:rPr>
      </w:pPr>
      <w:r>
        <w:rPr>
          <w:rFonts w:hint="eastAsia" w:ascii="宋体" w:hAnsi="宋体" w:eastAsia="宋体" w:cs="宋体"/>
          <w:sz w:val="24"/>
          <w:szCs w:val="24"/>
        </w:rPr>
        <w:t>“指令”下发根据您的需求使用</w:t>
      </w:r>
    </w:p>
    <w:p>
      <w:pPr>
        <w:numPr>
          <w:ilvl w:val="0"/>
          <w:numId w:val="16"/>
        </w:numPr>
        <w:ind w:left="210" w:leftChars="0" w:firstLineChars="0"/>
        <w:rPr>
          <w:rFonts w:hint="eastAsia" w:ascii="宋体" w:hAnsi="宋体" w:eastAsia="宋体" w:cs="宋体"/>
          <w:sz w:val="24"/>
          <w:szCs w:val="24"/>
        </w:rPr>
      </w:pPr>
      <w:r>
        <w:rPr>
          <w:rFonts w:hint="eastAsia" w:ascii="宋体" w:hAnsi="宋体" w:eastAsia="宋体" w:cs="宋体"/>
          <w:sz w:val="24"/>
          <w:szCs w:val="24"/>
        </w:rPr>
        <w:t>“数值”的填写根据需求修改</w:t>
      </w:r>
    </w:p>
    <w:p>
      <w:pPr>
        <w:ind w:firstLine="240" w:firstLineChars="100"/>
        <w:rPr>
          <w:rFonts w:hint="eastAsia" w:ascii="宋体" w:hAnsi="宋体" w:eastAsia="宋体" w:cs="宋体"/>
          <w:sz w:val="24"/>
          <w:szCs w:val="24"/>
        </w:rPr>
      </w:pPr>
      <w:r>
        <w:rPr>
          <w:rFonts w:hint="eastAsia" w:ascii="宋体" w:hAnsi="宋体" w:eastAsia="宋体" w:cs="宋体"/>
          <w:sz w:val="24"/>
          <w:szCs w:val="24"/>
        </w:rPr>
        <w:t>填写以上信息，再点击“下发”，即可完成设备指令的修改和下发。</w:t>
      </w:r>
    </w:p>
    <w:p>
      <w:pPr>
        <w:ind w:firstLine="480" w:firstLineChars="200"/>
        <w:rPr>
          <w:rFonts w:hint="eastAsia" w:ascii="宋体" w:hAnsi="宋体" w:eastAsia="宋体" w:cs="宋体"/>
          <w:color w:val="FF0000"/>
          <w:sz w:val="24"/>
          <w:szCs w:val="24"/>
        </w:rPr>
      </w:pPr>
      <w:r>
        <w:rPr>
          <w:rFonts w:hint="eastAsia" w:ascii="宋体" w:hAnsi="宋体" w:eastAsia="宋体" w:cs="宋体"/>
          <w:color w:val="FF0000"/>
          <w:sz w:val="24"/>
          <w:szCs w:val="24"/>
        </w:rPr>
        <w:t>注：网络继电器和NB电信设备可以下发指令</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“触发器管理-&gt;触发器列表”可以通过查看已添加的触发报警和添加触发报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警。下图所示：</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pPr>
      <w:r>
        <w:drawing>
          <wp:inline distT="0" distB="0" distL="114300" distR="114300">
            <wp:extent cx="2506980" cy="1009650"/>
            <wp:effectExtent l="0" t="0" r="7620" b="0"/>
            <wp:docPr id="19" name="图片 1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2" descr="11"/>
                    <pic:cNvPicPr>
                      <a:picLocks noChangeAspect="1"/>
                    </pic:cNvPicPr>
                  </pic:nvPicPr>
                  <pic:blipFill>
                    <a:blip r:embed="rId31"/>
                    <a:stretch>
                      <a:fillRect/>
                    </a:stretch>
                  </pic:blipFill>
                  <pic:spPr>
                    <a:xfrm>
                      <a:off x="0" y="0"/>
                      <a:ext cx="2506980" cy="1009650"/>
                    </a:xfrm>
                    <a:prstGeom prst="rect">
                      <a:avLst/>
                    </a:prstGeom>
                    <a:noFill/>
                    <a:ln>
                      <a:noFill/>
                    </a:ln>
                  </pic:spPr>
                </pic:pic>
              </a:graphicData>
            </a:graphic>
          </wp:inline>
        </w:drawing>
      </w:r>
    </w:p>
    <w:p>
      <w:pPr>
        <w:ind w:firstLine="480" w:firstLineChars="200"/>
        <w:rPr>
          <w:rFonts w:hint="eastAsia" w:ascii="宋体" w:hAnsi="宋体" w:eastAsia="宋体" w:cs="宋体"/>
          <w:sz w:val="24"/>
          <w:szCs w:val="24"/>
        </w:rPr>
      </w:pPr>
      <w:r>
        <w:rPr>
          <w:rFonts w:hint="eastAsia" w:ascii="宋体" w:hAnsi="宋体" w:eastAsia="宋体" w:cs="宋体"/>
          <w:sz w:val="24"/>
          <w:szCs w:val="24"/>
        </w:rPr>
        <w:t>点击左上角“添加触发”，进入添加触发的界面，如图所示：</w:t>
      </w:r>
    </w:p>
    <w:p>
      <w:pPr>
        <w:keepNext w:val="0"/>
        <w:keepLines w:val="0"/>
        <w:pageBreakBefore w:val="0"/>
        <w:widowControl w:val="0"/>
        <w:kinsoku/>
        <w:wordWrap/>
        <w:overflowPunct/>
        <w:topLinePunct w:val="0"/>
        <w:autoSpaceDE/>
        <w:autoSpaceDN/>
        <w:bidi w:val="0"/>
        <w:adjustRightInd/>
        <w:snapToGrid/>
        <w:jc w:val="center"/>
        <w:textAlignment w:val="auto"/>
      </w:pPr>
      <w:r>
        <w:drawing>
          <wp:inline distT="0" distB="0" distL="114300" distR="114300">
            <wp:extent cx="1140460" cy="1162685"/>
            <wp:effectExtent l="0" t="0" r="2540" b="18415"/>
            <wp:docPr id="20" name="图片 1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3" descr="11"/>
                    <pic:cNvPicPr>
                      <a:picLocks noChangeAspect="1"/>
                    </pic:cNvPicPr>
                  </pic:nvPicPr>
                  <pic:blipFill>
                    <a:blip r:embed="rId32"/>
                    <a:stretch>
                      <a:fillRect/>
                    </a:stretch>
                  </pic:blipFill>
                  <pic:spPr>
                    <a:xfrm>
                      <a:off x="0" y="0"/>
                      <a:ext cx="1140460" cy="1162685"/>
                    </a:xfrm>
                    <a:prstGeom prst="rect">
                      <a:avLst/>
                    </a:prstGeom>
                    <a:noFill/>
                    <a:ln>
                      <a:noFill/>
                    </a:ln>
                  </pic:spPr>
                </pic:pic>
              </a:graphicData>
            </a:graphic>
          </wp:inline>
        </w:drawing>
      </w:r>
    </w:p>
    <w:p>
      <w:pPr>
        <w:numPr>
          <w:ilvl w:val="0"/>
          <w:numId w:val="17"/>
        </w:numPr>
        <w:ind w:left="210" w:leftChars="0" w:firstLineChars="0"/>
        <w:rPr>
          <w:rFonts w:hint="eastAsia" w:ascii="宋体" w:hAnsi="宋体" w:eastAsia="宋体" w:cs="宋体"/>
          <w:sz w:val="24"/>
          <w:szCs w:val="24"/>
        </w:rPr>
      </w:pPr>
      <w:r>
        <w:rPr>
          <w:rFonts w:hint="eastAsia" w:ascii="宋体" w:hAnsi="宋体" w:eastAsia="宋体" w:cs="宋体"/>
          <w:sz w:val="24"/>
          <w:szCs w:val="24"/>
        </w:rPr>
        <w:t>触发“名称”根据您的需求填写</w:t>
      </w:r>
    </w:p>
    <w:p>
      <w:pPr>
        <w:numPr>
          <w:ilvl w:val="0"/>
          <w:numId w:val="17"/>
        </w:numPr>
        <w:ind w:left="210" w:leftChars="0" w:firstLineChars="0"/>
        <w:rPr>
          <w:rFonts w:hint="eastAsia" w:ascii="宋体" w:hAnsi="宋体" w:eastAsia="宋体" w:cs="宋体"/>
          <w:sz w:val="24"/>
          <w:szCs w:val="24"/>
        </w:rPr>
      </w:pPr>
      <w:r>
        <w:rPr>
          <w:rFonts w:hint="eastAsia" w:ascii="宋体" w:hAnsi="宋体" w:eastAsia="宋体" w:cs="宋体"/>
          <w:sz w:val="24"/>
          <w:szCs w:val="24"/>
        </w:rPr>
        <w:t>“节点编号”请看注释</w:t>
      </w:r>
    </w:p>
    <w:p>
      <w:pPr>
        <w:numPr>
          <w:ilvl w:val="0"/>
          <w:numId w:val="17"/>
        </w:numPr>
        <w:ind w:left="210" w:leftChars="0" w:firstLineChars="0"/>
        <w:rPr>
          <w:rFonts w:hint="eastAsia" w:ascii="宋体" w:hAnsi="宋体" w:eastAsia="宋体" w:cs="宋体"/>
          <w:sz w:val="24"/>
          <w:szCs w:val="24"/>
        </w:rPr>
      </w:pPr>
      <w:r>
        <w:rPr>
          <w:rFonts w:hint="eastAsia" w:ascii="宋体" w:hAnsi="宋体" w:eastAsia="宋体" w:cs="宋体"/>
          <w:sz w:val="24"/>
          <w:szCs w:val="24"/>
        </w:rPr>
        <w:t>“设备密码”根据您的需求选择是否填写</w:t>
      </w:r>
    </w:p>
    <w:p>
      <w:pPr>
        <w:numPr>
          <w:ilvl w:val="0"/>
          <w:numId w:val="17"/>
        </w:numPr>
        <w:ind w:left="210" w:leftChars="0" w:firstLineChars="0"/>
        <w:rPr>
          <w:rFonts w:hint="eastAsia" w:ascii="宋体" w:hAnsi="宋体" w:eastAsia="宋体" w:cs="宋体"/>
          <w:sz w:val="24"/>
          <w:szCs w:val="24"/>
        </w:rPr>
      </w:pPr>
      <w:r>
        <w:rPr>
          <w:rFonts w:hint="eastAsia" w:ascii="宋体" w:hAnsi="宋体" w:eastAsia="宋体" w:cs="宋体"/>
          <w:sz w:val="24"/>
          <w:szCs w:val="24"/>
        </w:rPr>
        <w:t>“推送类型”根据您的需求</w:t>
      </w:r>
    </w:p>
    <w:p>
      <w:pPr>
        <w:numPr>
          <w:ilvl w:val="0"/>
          <w:numId w:val="17"/>
        </w:numPr>
        <w:ind w:left="210" w:leftChars="0" w:firstLineChars="0"/>
        <w:rPr>
          <w:rFonts w:hint="eastAsia" w:ascii="宋体" w:hAnsi="宋体" w:eastAsia="宋体" w:cs="宋体"/>
          <w:sz w:val="24"/>
          <w:szCs w:val="24"/>
        </w:rPr>
      </w:pPr>
      <w:r>
        <w:rPr>
          <w:rFonts w:hint="eastAsia" w:ascii="宋体" w:hAnsi="宋体" w:eastAsia="宋体" w:cs="宋体"/>
          <w:sz w:val="24"/>
          <w:szCs w:val="24"/>
        </w:rPr>
        <w:t>“触发表达式”value后填写大于、小于、不大于或者不小于，然后再根据需求填写数值；例如：value&gt;20</w:t>
      </w:r>
    </w:p>
    <w:p>
      <w:pPr>
        <w:rPr>
          <w:rFonts w:hint="eastAsia" w:ascii="宋体" w:hAnsi="宋体" w:eastAsia="宋体" w:cs="宋体"/>
          <w:sz w:val="24"/>
          <w:szCs w:val="24"/>
        </w:rPr>
      </w:pPr>
      <w:r>
        <w:rPr>
          <w:rFonts w:hint="eastAsia" w:ascii="宋体" w:hAnsi="宋体" w:eastAsia="宋体" w:cs="宋体"/>
          <w:sz w:val="24"/>
          <w:szCs w:val="24"/>
        </w:rPr>
        <w:t>填写完以上信息，再点击“添加”即可完成触发报警的添加。</w:t>
      </w:r>
    </w:p>
    <w:p>
      <w:pPr>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“节点编号”注释：红色标记的是设备的ID，黄色标记的是“节点编号”</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pPr>
      <w:r>
        <w:drawing>
          <wp:inline distT="0" distB="0" distL="114300" distR="114300">
            <wp:extent cx="2974340" cy="1186180"/>
            <wp:effectExtent l="0" t="0" r="16510" b="13970"/>
            <wp:docPr id="21" name="图片 1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4" descr="11"/>
                    <pic:cNvPicPr>
                      <a:picLocks noChangeAspect="1"/>
                    </pic:cNvPicPr>
                  </pic:nvPicPr>
                  <pic:blipFill>
                    <a:blip r:embed="rId33"/>
                    <a:stretch>
                      <a:fillRect/>
                    </a:stretch>
                  </pic:blipFill>
                  <pic:spPr>
                    <a:xfrm>
                      <a:off x="0" y="0"/>
                      <a:ext cx="2974340" cy="118618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“触发器管理-&gt;触发历史”可以查看已添加触发器报警的记录。</w:t>
      </w:r>
    </w:p>
    <w:p>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“设置-&gt;个人设置”可以修改用户密码</w:t>
      </w:r>
    </w:p>
    <w:p>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“设置-&gt;用户管理”可以进行用户密码的修改和添加新用户</w:t>
      </w:r>
    </w:p>
    <w:p>
      <w:pPr>
        <w:pStyle w:val="4"/>
        <w:keepNext w:val="0"/>
        <w:keepLines w:val="0"/>
        <w:pageBreakBefore w:val="0"/>
        <w:widowControl w:val="0"/>
        <w:kinsoku/>
        <w:wordWrap/>
        <w:overflowPunct/>
        <w:topLinePunct w:val="0"/>
        <w:autoSpaceDE/>
        <w:autoSpaceDN/>
        <w:bidi w:val="0"/>
        <w:adjustRightInd w:val="0"/>
        <w:snapToGrid w:val="0"/>
        <w:spacing w:before="180" w:beforeLines="50" w:after="180" w:afterLines="50" w:line="24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“设置-&gt;中性管理”可以更换系统名称、公司名称和logo。                                                                                                                                            </w:t>
      </w:r>
    </w:p>
    <w:p>
      <w:pPr>
        <w:widowControl w:val="0"/>
        <w:numPr>
          <w:ilvl w:val="0"/>
          <w:numId w:val="0"/>
        </w:numPr>
        <w:bidi w:val="0"/>
        <w:jc w:val="both"/>
        <w:rPr>
          <w:rFonts w:hint="default"/>
          <w:lang w:val="en-US" w:eastAsia="zh-CN"/>
        </w:rPr>
      </w:pPr>
    </w:p>
    <w:p>
      <w:pPr>
        <w:widowControl w:val="0"/>
        <w:numPr>
          <w:ilvl w:val="0"/>
          <w:numId w:val="0"/>
        </w:numPr>
        <w:bidi w:val="0"/>
        <w:jc w:val="both"/>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0E67D7"/>
    <w:multiLevelType w:val="singleLevel"/>
    <w:tmpl w:val="840E67D7"/>
    <w:lvl w:ilvl="0" w:tentative="0">
      <w:start w:val="1"/>
      <w:numFmt w:val="bullet"/>
      <w:lvlText w:val=""/>
      <w:lvlJc w:val="left"/>
      <w:pPr>
        <w:ind w:left="420" w:hanging="420"/>
      </w:pPr>
      <w:rPr>
        <w:rFonts w:hint="default" w:ascii="Wingdings" w:hAnsi="Wingdings"/>
      </w:rPr>
    </w:lvl>
  </w:abstractNum>
  <w:abstractNum w:abstractNumId="1">
    <w:nsid w:val="89FF4767"/>
    <w:multiLevelType w:val="singleLevel"/>
    <w:tmpl w:val="89FF4767"/>
    <w:lvl w:ilvl="0" w:tentative="0">
      <w:start w:val="1"/>
      <w:numFmt w:val="chineseCounting"/>
      <w:suff w:val="space"/>
      <w:lvlText w:val="第%1章"/>
      <w:lvlJc w:val="left"/>
      <w:rPr>
        <w:rFonts w:hint="eastAsia"/>
      </w:rPr>
    </w:lvl>
  </w:abstractNum>
  <w:abstractNum w:abstractNumId="2">
    <w:nsid w:val="90A366EA"/>
    <w:multiLevelType w:val="singleLevel"/>
    <w:tmpl w:val="90A366EA"/>
    <w:lvl w:ilvl="0" w:tentative="0">
      <w:start w:val="1"/>
      <w:numFmt w:val="bullet"/>
      <w:lvlText w:val=""/>
      <w:lvlJc w:val="left"/>
      <w:pPr>
        <w:ind w:left="1050" w:hanging="420"/>
      </w:pPr>
      <w:rPr>
        <w:rFonts w:hint="default" w:ascii="Wingdings" w:hAnsi="Wingdings"/>
      </w:rPr>
    </w:lvl>
  </w:abstractNum>
  <w:abstractNum w:abstractNumId="3">
    <w:nsid w:val="A95CA716"/>
    <w:multiLevelType w:val="singleLevel"/>
    <w:tmpl w:val="A95CA716"/>
    <w:lvl w:ilvl="0" w:tentative="0">
      <w:start w:val="1"/>
      <w:numFmt w:val="bullet"/>
      <w:lvlText w:val=""/>
      <w:lvlJc w:val="left"/>
      <w:pPr>
        <w:ind w:left="900" w:hanging="420"/>
      </w:pPr>
      <w:rPr>
        <w:rFonts w:hint="default" w:ascii="Wingdings" w:hAnsi="Wingdings"/>
      </w:rPr>
    </w:lvl>
  </w:abstractNum>
  <w:abstractNum w:abstractNumId="4">
    <w:nsid w:val="AD5F9AA4"/>
    <w:multiLevelType w:val="singleLevel"/>
    <w:tmpl w:val="AD5F9AA4"/>
    <w:lvl w:ilvl="0" w:tentative="0">
      <w:start w:val="1"/>
      <w:numFmt w:val="decimal"/>
      <w:lvlText w:val="(%1)"/>
      <w:lvlJc w:val="left"/>
      <w:pPr>
        <w:ind w:left="1055" w:hanging="425"/>
      </w:pPr>
      <w:rPr>
        <w:rFonts w:hint="default"/>
      </w:rPr>
    </w:lvl>
  </w:abstractNum>
  <w:abstractNum w:abstractNumId="5">
    <w:nsid w:val="B0DBF67C"/>
    <w:multiLevelType w:val="multilevel"/>
    <w:tmpl w:val="B0DBF67C"/>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6">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7">
    <w:nsid w:val="BB852BC2"/>
    <w:multiLevelType w:val="singleLevel"/>
    <w:tmpl w:val="BB852BC2"/>
    <w:lvl w:ilvl="0" w:tentative="0">
      <w:start w:val="1"/>
      <w:numFmt w:val="bullet"/>
      <w:lvlText w:val=""/>
      <w:lvlJc w:val="left"/>
      <w:pPr>
        <w:ind w:left="1050" w:hanging="420"/>
      </w:pPr>
      <w:rPr>
        <w:rFonts w:hint="default" w:ascii="Wingdings" w:hAnsi="Wingdings"/>
      </w:rPr>
    </w:lvl>
  </w:abstractNum>
  <w:abstractNum w:abstractNumId="8">
    <w:nsid w:val="C626BBCE"/>
    <w:multiLevelType w:val="singleLevel"/>
    <w:tmpl w:val="C626BBCE"/>
    <w:lvl w:ilvl="0" w:tentative="0">
      <w:start w:val="1"/>
      <w:numFmt w:val="decimal"/>
      <w:suff w:val="nothing"/>
      <w:lvlText w:val="（%1）"/>
      <w:lvlJc w:val="left"/>
    </w:lvl>
  </w:abstractNum>
  <w:abstractNum w:abstractNumId="9">
    <w:nsid w:val="CBB72DC0"/>
    <w:multiLevelType w:val="singleLevel"/>
    <w:tmpl w:val="CBB72DC0"/>
    <w:lvl w:ilvl="0" w:tentative="0">
      <w:start w:val="1"/>
      <w:numFmt w:val="bullet"/>
      <w:lvlText w:val=""/>
      <w:lvlJc w:val="left"/>
      <w:pPr>
        <w:ind w:left="1680" w:hanging="420"/>
      </w:pPr>
      <w:rPr>
        <w:rFonts w:hint="default" w:ascii="Wingdings" w:hAnsi="Wingdings"/>
      </w:rPr>
    </w:lvl>
  </w:abstractNum>
  <w:abstractNum w:abstractNumId="10">
    <w:nsid w:val="D2897752"/>
    <w:multiLevelType w:val="singleLevel"/>
    <w:tmpl w:val="D2897752"/>
    <w:lvl w:ilvl="0" w:tentative="0">
      <w:start w:val="1"/>
      <w:numFmt w:val="decimal"/>
      <w:suff w:val="nothing"/>
      <w:lvlText w:val="（%1）"/>
      <w:lvlJc w:val="left"/>
      <w:pPr>
        <w:ind w:left="210"/>
      </w:pPr>
    </w:lvl>
  </w:abstractNum>
  <w:abstractNum w:abstractNumId="11">
    <w:nsid w:val="D7626811"/>
    <w:multiLevelType w:val="singleLevel"/>
    <w:tmpl w:val="D7626811"/>
    <w:lvl w:ilvl="0" w:tentative="0">
      <w:start w:val="1"/>
      <w:numFmt w:val="decimal"/>
      <w:suff w:val="nothing"/>
      <w:lvlText w:val="（%1）"/>
      <w:lvlJc w:val="left"/>
      <w:pPr>
        <w:ind w:left="210"/>
      </w:pPr>
    </w:lvl>
  </w:abstractNum>
  <w:abstractNum w:abstractNumId="12">
    <w:nsid w:val="E39B6E87"/>
    <w:multiLevelType w:val="singleLevel"/>
    <w:tmpl w:val="E39B6E87"/>
    <w:lvl w:ilvl="0" w:tentative="0">
      <w:start w:val="1"/>
      <w:numFmt w:val="bullet"/>
      <w:lvlText w:val=""/>
      <w:lvlJc w:val="left"/>
      <w:pPr>
        <w:ind w:left="420" w:hanging="420"/>
      </w:pPr>
      <w:rPr>
        <w:rFonts w:hint="default" w:ascii="Wingdings" w:hAnsi="Wingdings"/>
      </w:rPr>
    </w:lvl>
  </w:abstractNum>
  <w:abstractNum w:abstractNumId="13">
    <w:nsid w:val="0463D4E7"/>
    <w:multiLevelType w:val="singleLevel"/>
    <w:tmpl w:val="0463D4E7"/>
    <w:lvl w:ilvl="0" w:tentative="0">
      <w:start w:val="1"/>
      <w:numFmt w:val="decimal"/>
      <w:lvlText w:val="(%1)"/>
      <w:lvlJc w:val="left"/>
      <w:pPr>
        <w:ind w:left="905" w:hanging="425"/>
      </w:pPr>
      <w:rPr>
        <w:rFonts w:hint="default"/>
      </w:rPr>
    </w:lvl>
  </w:abstractNum>
  <w:abstractNum w:abstractNumId="14">
    <w:nsid w:val="1D3BBCC2"/>
    <w:multiLevelType w:val="singleLevel"/>
    <w:tmpl w:val="1D3BBCC2"/>
    <w:lvl w:ilvl="0" w:tentative="0">
      <w:start w:val="2"/>
      <w:numFmt w:val="decimal"/>
      <w:suff w:val="nothing"/>
      <w:lvlText w:val="（%1）"/>
      <w:lvlJc w:val="left"/>
    </w:lvl>
  </w:abstractNum>
  <w:abstractNum w:abstractNumId="15">
    <w:nsid w:val="35B6FDDA"/>
    <w:multiLevelType w:val="singleLevel"/>
    <w:tmpl w:val="35B6FDDA"/>
    <w:lvl w:ilvl="0" w:tentative="0">
      <w:start w:val="1"/>
      <w:numFmt w:val="decimal"/>
      <w:lvlText w:val="(%1)"/>
      <w:lvlJc w:val="left"/>
      <w:pPr>
        <w:ind w:left="845" w:hanging="425"/>
      </w:pPr>
      <w:rPr>
        <w:rFonts w:hint="default"/>
      </w:rPr>
    </w:lvl>
  </w:abstractNum>
  <w:abstractNum w:abstractNumId="16">
    <w:nsid w:val="3C8C4C0C"/>
    <w:multiLevelType w:val="singleLevel"/>
    <w:tmpl w:val="3C8C4C0C"/>
    <w:lvl w:ilvl="0" w:tentative="0">
      <w:start w:val="1"/>
      <w:numFmt w:val="bullet"/>
      <w:lvlText w:val=""/>
      <w:lvlJc w:val="left"/>
      <w:pPr>
        <w:ind w:left="1050" w:hanging="420"/>
      </w:pPr>
      <w:rPr>
        <w:rFonts w:hint="default" w:ascii="Wingdings" w:hAnsi="Wingdings"/>
      </w:rPr>
    </w:lvl>
  </w:abstractNum>
  <w:num w:numId="1">
    <w:abstractNumId w:val="6"/>
  </w:num>
  <w:num w:numId="2">
    <w:abstractNumId w:val="1"/>
  </w:num>
  <w:num w:numId="3">
    <w:abstractNumId w:val="5"/>
  </w:num>
  <w:num w:numId="4">
    <w:abstractNumId w:val="3"/>
  </w:num>
  <w:num w:numId="5">
    <w:abstractNumId w:val="13"/>
  </w:num>
  <w:num w:numId="6">
    <w:abstractNumId w:val="8"/>
  </w:num>
  <w:num w:numId="7">
    <w:abstractNumId w:val="14"/>
  </w:num>
  <w:num w:numId="8">
    <w:abstractNumId w:val="12"/>
  </w:num>
  <w:num w:numId="9">
    <w:abstractNumId w:val="0"/>
  </w:num>
  <w:num w:numId="10">
    <w:abstractNumId w:val="2"/>
  </w:num>
  <w:num w:numId="11">
    <w:abstractNumId w:val="7"/>
  </w:num>
  <w:num w:numId="12">
    <w:abstractNumId w:val="16"/>
  </w:num>
  <w:num w:numId="13">
    <w:abstractNumId w:val="9"/>
  </w:num>
  <w:num w:numId="14">
    <w:abstractNumId w:val="4"/>
  </w:num>
  <w:num w:numId="15">
    <w:abstractNumId w:val="15"/>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BmNGM2YzI2ZDk0NDE2ZjZiMThiYWFkOTcwYjkzMzIifQ=="/>
  </w:docVars>
  <w:rsids>
    <w:rsidRoot w:val="68626EA2"/>
    <w:rsid w:val="081B4EF3"/>
    <w:rsid w:val="08E10495"/>
    <w:rsid w:val="14D7185D"/>
    <w:rsid w:val="197240E9"/>
    <w:rsid w:val="1BCF4F78"/>
    <w:rsid w:val="1CF3483D"/>
    <w:rsid w:val="22AA006D"/>
    <w:rsid w:val="264B72F3"/>
    <w:rsid w:val="446E63AB"/>
    <w:rsid w:val="46565551"/>
    <w:rsid w:val="51294733"/>
    <w:rsid w:val="575E7C19"/>
    <w:rsid w:val="68626EA2"/>
    <w:rsid w:val="6CDC7510"/>
    <w:rsid w:val="6D615124"/>
    <w:rsid w:val="6DE35DF5"/>
    <w:rsid w:val="6EBF6980"/>
    <w:rsid w:val="7D680E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First Indent"/>
    <w:basedOn w:val="1"/>
    <w:qFormat/>
    <w:uiPriority w:val="0"/>
    <w:pPr>
      <w:ind w:firstLine="498" w:firstLineChars="200"/>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5125</Words>
  <Characters>5668</Characters>
  <Lines>0</Lines>
  <Paragraphs>0</Paragraphs>
  <TotalTime>358</TotalTime>
  <ScaleCrop>false</ScaleCrop>
  <LinksUpToDate>false</LinksUpToDate>
  <CharactersWithSpaces>6062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2023-07-03T01:12:00Z</dcterms:created>
  <dc:creator>fewevd</dc:creator>
  <cp:lastModifiedBy> </cp:lastModifiedBy>
  <cp:lastPrinted>2023-09-12T06:10:00Z</cp:lastPrinted>
  <dcterms:modified xsi:type="dcterms:W3CDTF">2023-10-17T09:10:29Z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02368AF421BC43CBB452B02E7570940D</vt:lpwstr>
  </property>
</Properties>
</file>