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-255905</wp:posOffset>
                </wp:positionV>
                <wp:extent cx="5495925" cy="340042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51585" y="658495"/>
                          <a:ext cx="5495925" cy="3400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     </w:t>
                            </w:r>
                          </w:p>
                          <w:tbl>
                            <w:tblPr>
                              <w:tblStyle w:val="5"/>
                              <w:tblW w:w="6663" w:type="dxa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</w:tcPr>
                                <w:p>
                                  <w:pPr>
                                    <w:ind w:left="0" w:leftChars="0" w:firstLine="0" w:firstLineChars="0"/>
                                    <w:jc w:val="center"/>
                                    <w:rPr>
                                      <w:rFonts w:hint="default"/>
                                      <w:b/>
                                      <w:bCs/>
                                      <w:sz w:val="72"/>
                                      <w:szCs w:val="7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温湿度传感器模块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SHT-20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-20.15pt;height:267.75pt;width:432.75pt;z-index:251660288;mso-width-relative:page;mso-height-relative:page;" filled="f" stroked="f" coordsize="21600,21600" o:gfxdata="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AXSWnXbAAAACgEAAA8AAAAAAAAAAQAg&#10;AAAAIgAAAGRycy9kb3ducmV2LnhtbFBLAQIUABQAAAAIAIdO4kCImjFXRAIAAHIEAAAOAAAAAAAA&#10;AAEAIAAAACo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         </w:t>
                      </w:r>
                    </w:p>
                    <w:tbl>
                      <w:tblPr>
                        <w:tblStyle w:val="5"/>
                        <w:tblW w:w="6663" w:type="dxa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</w:tcPr>
                          <w:p>
                            <w:pPr>
                              <w:ind w:left="0" w:leftChars="0" w:firstLine="0" w:firstLineChars="0"/>
                              <w:jc w:val="center"/>
                              <w:rPr>
                                <w:rFonts w:hint="default"/>
                                <w:b/>
                                <w:bCs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温湿度传感器模块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SHT-20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sz w:val="72"/>
          <w:szCs w:val="72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</wp:posOffset>
            </wp:positionH>
            <wp:positionV relativeFrom="page">
              <wp:posOffset>0</wp:posOffset>
            </wp:positionV>
            <wp:extent cx="7550150" cy="10664825"/>
            <wp:effectExtent l="0" t="0" r="12700" b="3175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66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本司生产的温湿度传感器模块，采用了JSHT-20传感器，</w:t>
      </w:r>
      <w:r>
        <w:t>配有专用芯片、MEMS半导体电容式湿度传感元件和片上温度传感元件，使其性能大大提升,每一个传感器都经过校准和测试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连接我司研发转接板，将传感器的IIC输出信号转变为modbus信号，便于客户使用。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完全标定 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高性价比 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优异的长期稳定性 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60" w:leftChars="0" w:hanging="420" w:firstLineChars="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响应迅速、抗干扰能力强  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广泛应用于智能家居、消费电子、医疗、汽车、工业、气象等领域，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例如：暖通空调、除湿器和冰箱等家电产品，测试和检测设备及其他相关温湿度检测产品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8"/>
        <w:gridCol w:w="4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指标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量程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湿度：0~100%RH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温度：-40~125℃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分辨率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湿度：0.024%RH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温度：0.01℃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精度误差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湿度：±2%RH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温度：±0.3℃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重复性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湿度：±0.1%RH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温度：±0.1℃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响应时间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湿度：&lt;8s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温度：5~30s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长时间漂移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湿度：&lt;1%RH/yr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温度：&lt;0.1℃/yr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供电电压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3.3V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6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通讯协议</w:t>
            </w:r>
          </w:p>
        </w:tc>
        <w:tc>
          <w:tcPr>
            <w:tcW w:w="2923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Modbus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027045" cy="1172845"/>
            <wp:effectExtent l="0" t="0" r="1905" b="8255"/>
            <wp:docPr id="7" name="图片 7" descr="21170449249_126365996805_IMG_20231208_094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1170449249_126365996805_IMG_20231208_0948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2704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936240" cy="1240155"/>
            <wp:effectExtent l="0" t="0" r="0" b="17145"/>
            <wp:docPr id="8" name="图片 8" descr="21170449249_126366163953_IMG_20231208_101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1170449249_126366163953_IMG_20231208_101347"/>
                    <pic:cNvPicPr>
                      <a:picLocks noChangeAspect="1"/>
                    </pic:cNvPicPr>
                  </pic:nvPicPr>
                  <pic:blipFill>
                    <a:blip r:embed="rId8"/>
                    <a:srcRect l="34544" t="40364" r="20946" b="34572"/>
                    <a:stretch>
                      <a:fillRect/>
                    </a:stretch>
                  </pic:blipFill>
                  <pic:spPr>
                    <a:xfrm>
                      <a:off x="0" y="0"/>
                      <a:ext cx="2936240" cy="124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100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图2.1 产品外观图（上为正面图，下为背面图）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4888230" cy="1900555"/>
            <wp:effectExtent l="0" t="0" r="7620" b="444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l="5094" t="6932" r="2204" b="4017"/>
                    <a:stretch>
                      <a:fillRect/>
                    </a:stretch>
                  </pic:blipFill>
                  <pic:spPr>
                    <a:xfrm>
                      <a:off x="0" y="0"/>
                      <a:ext cx="488823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图2.2 产品尺寸图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2.4引脚定义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4791710" cy="1626235"/>
            <wp:effectExtent l="0" t="0" r="8255" b="1206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rcRect t="9843" b="6409"/>
                    <a:stretch>
                      <a:fillRect/>
                    </a:stretch>
                  </pic:blipFill>
                  <pic:spPr>
                    <a:xfrm>
                      <a:off x="0" y="0"/>
                      <a:ext cx="479171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图2.3 产品引脚定义图</w:t>
      </w:r>
    </w:p>
    <w:p>
      <w:pPr>
        <w:numPr>
          <w:ilvl w:val="0"/>
          <w:numId w:val="0"/>
        </w:numPr>
        <w:bidi w:val="0"/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2"/>
          <w:sz w:val="36"/>
          <w:szCs w:val="36"/>
          <w:lang w:val="en-US" w:eastAsia="zh-CN" w:bidi="ar-SA"/>
        </w:rPr>
        <w:t xml:space="preserve">第三章 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通讯协议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通讯基本参数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8位二进制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2400bps/4800bps/9600bps可设，出厂默认为9600bps</w:t>
            </w:r>
          </w:p>
        </w:tc>
      </w:tr>
    </w:tbl>
    <w:p>
      <w:pPr>
        <w:bidi w:val="0"/>
        <w:ind w:firstLine="205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数据帧格式定义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采用Modbus-RTU通讯规约，格式如下：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初始结构≥4字节的时间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地址码=1字节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功能码=1字节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数据区=N字节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错误校验=16位CRC码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结束结构≥4字节的时间</w:t>
      </w:r>
    </w:p>
    <w:p>
      <w:pPr>
        <w:pStyle w:val="4"/>
        <w:rPr>
          <w:rFonts w:hint="eastAsia" w:ascii="宋体" w:hAnsi="宋体" w:eastAsia="宋体" w:cs="宋体"/>
          <w:color w:val="000000"/>
          <w:lang w:eastAsia="zh-CN"/>
        </w:rPr>
      </w:pPr>
      <w:r>
        <w:rPr>
          <w:rFonts w:hint="eastAsia" w:ascii="宋体" w:hAnsi="宋体" w:eastAsia="宋体" w:cs="宋体"/>
          <w:color w:val="000000"/>
        </w:rPr>
        <w:t>地址码：为变送器的功能指示</w:t>
      </w:r>
      <w:r>
        <w:rPr>
          <w:rFonts w:hint="eastAsia" w:ascii="宋体" w:hAnsi="宋体" w:cs="宋体"/>
          <w:color w:val="000000"/>
          <w:lang w:eastAsia="zh-CN"/>
        </w:rPr>
        <w:t>。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数据区：数据区是具体地址，在通讯网络中是唯一的(出厂默认0x01)。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功能码：主机所发指令通讯数据，注意16bits数据高字节在前！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CRC码：二字节的校验码。</w:t>
      </w:r>
    </w:p>
    <w:p>
      <w:pPr>
        <w:pStyle w:val="4"/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>问询帧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1100"/>
        <w:gridCol w:w="1383"/>
        <w:gridCol w:w="1100"/>
        <w:gridCol w:w="1100"/>
        <w:gridCol w:w="1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寄存器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起始地址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寄存器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长度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校验码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低位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校验码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2字节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2字节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  <w:tc>
          <w:tcPr>
            <w:tcW w:w="1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</w:tr>
    </w:tbl>
    <w:p>
      <w:pPr>
        <w:rPr>
          <w:rFonts w:hint="eastAsia" w:ascii="宋体" w:hAnsi="宋体" w:eastAsia="宋体" w:cs="宋体"/>
          <w:color w:val="000000"/>
        </w:rPr>
      </w:pPr>
      <w:r>
        <w:rPr>
          <w:rFonts w:hint="eastAsia" w:ascii="宋体" w:hAnsi="宋体" w:eastAsia="宋体" w:cs="宋体"/>
          <w:color w:val="000000"/>
        </w:rPr>
        <w:tab/>
      </w:r>
      <w:r>
        <w:rPr>
          <w:rFonts w:hint="eastAsia" w:ascii="宋体" w:hAnsi="宋体" w:eastAsia="宋体" w:cs="宋体"/>
          <w:color w:val="000000"/>
        </w:rPr>
        <w:t>应答帧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1147"/>
        <w:gridCol w:w="1147"/>
        <w:gridCol w:w="1147"/>
        <w:gridCol w:w="1147"/>
        <w:gridCol w:w="1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地址码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功能码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有效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字节数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第一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数据区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第二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数据区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第N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数据区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1字节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2字节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2字节</w:t>
            </w:r>
          </w:p>
        </w:tc>
        <w:tc>
          <w:tcPr>
            <w:tcW w:w="114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2字节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寄存器地址</w:t>
      </w:r>
    </w:p>
    <w:tbl>
      <w:tblPr>
        <w:tblStyle w:val="5"/>
        <w:tblW w:w="34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0"/>
        <w:gridCol w:w="1536"/>
        <w:gridCol w:w="2339"/>
        <w:gridCol w:w="8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寄存器地址</w:t>
            </w:r>
          </w:p>
        </w:tc>
        <w:tc>
          <w:tcPr>
            <w:tcW w:w="129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PLC组态地址</w:t>
            </w:r>
          </w:p>
        </w:tc>
        <w:tc>
          <w:tcPr>
            <w:tcW w:w="1973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68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0000H</w:t>
            </w:r>
          </w:p>
        </w:tc>
        <w:tc>
          <w:tcPr>
            <w:tcW w:w="1296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40001</w:t>
            </w:r>
          </w:p>
        </w:tc>
        <w:tc>
          <w:tcPr>
            <w:tcW w:w="1973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湿度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（%</w:t>
            </w: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RH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682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0001H</w:t>
            </w:r>
          </w:p>
        </w:tc>
        <w:tc>
          <w:tcPr>
            <w:tcW w:w="1296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40002</w:t>
            </w:r>
          </w:p>
        </w:tc>
        <w:tc>
          <w:tcPr>
            <w:tcW w:w="1973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温度（℃）</w:t>
            </w:r>
          </w:p>
        </w:tc>
        <w:tc>
          <w:tcPr>
            <w:tcW w:w="682" w:type="pct"/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0100H</w:t>
            </w:r>
          </w:p>
        </w:tc>
        <w:tc>
          <w:tcPr>
            <w:tcW w:w="129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40101</w:t>
            </w:r>
          </w:p>
        </w:tc>
        <w:tc>
          <w:tcPr>
            <w:tcW w:w="1973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设备地址(0-252)</w:t>
            </w:r>
          </w:p>
        </w:tc>
        <w:tc>
          <w:tcPr>
            <w:tcW w:w="68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0101H</w:t>
            </w:r>
          </w:p>
        </w:tc>
        <w:tc>
          <w:tcPr>
            <w:tcW w:w="129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40102</w:t>
            </w:r>
          </w:p>
        </w:tc>
        <w:tc>
          <w:tcPr>
            <w:tcW w:w="1973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波特率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(2400/4800/9600)</w:t>
            </w:r>
          </w:p>
        </w:tc>
        <w:tc>
          <w:tcPr>
            <w:tcW w:w="68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读写</w:t>
            </w:r>
          </w:p>
        </w:tc>
      </w:tr>
    </w:tbl>
    <w:p>
      <w:pPr>
        <w:pStyle w:val="2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301" w:firstLineChars="100"/>
        <w:textAlignment w:val="auto"/>
        <w:rPr>
          <w:rFonts w:hint="eastAsia" w:ascii="黑体" w:hAnsi="黑体" w:eastAsia="黑体" w:cs="黑体"/>
          <w:b/>
          <w:bCs/>
          <w:color w:val="000000"/>
          <w:lang w:val="en-US" w:eastAsia="zh-CN"/>
        </w:rPr>
      </w:pPr>
      <w:r>
        <w:rPr>
          <w:rFonts w:hint="eastAsia" w:ascii="黑体" w:hAnsi="黑体" w:cs="黑体"/>
          <w:b/>
          <w:bCs/>
          <w:color w:val="000000"/>
          <w:lang w:val="en-US" w:eastAsia="zh-CN"/>
        </w:rPr>
        <w:t xml:space="preserve">3.4 </w:t>
      </w:r>
      <w:r>
        <w:rPr>
          <w:rFonts w:hint="eastAsia" w:ascii="黑体" w:hAnsi="黑体" w:eastAsia="黑体" w:cs="黑体"/>
          <w:b/>
          <w:bCs/>
          <w:color w:val="000000"/>
          <w:lang w:val="en-US" w:eastAsia="zh-CN"/>
        </w:rPr>
        <w:t>通讯协议示例以及解释</w:t>
      </w:r>
    </w:p>
    <w:p>
      <w:pPr>
        <w:ind w:firstLine="482" w:firstLineChars="200"/>
        <w:rPr>
          <w:rFonts w:hint="eastAsia" w:ascii="黑体" w:hAnsi="黑体" w:eastAsia="黑体" w:cs="黑体"/>
          <w:b/>
          <w:bCs/>
        </w:rPr>
      </w:pPr>
      <w:bookmarkStart w:id="0" w:name="_Toc3715"/>
      <w:r>
        <w:rPr>
          <w:rFonts w:hint="eastAsia" w:ascii="黑体" w:hAnsi="黑体" w:eastAsia="黑体" w:cs="黑体"/>
          <w:b/>
          <w:bCs/>
          <w:lang w:val="en-US" w:eastAsia="zh-CN"/>
        </w:rPr>
        <w:t>3.4.1</w:t>
      </w:r>
      <w:r>
        <w:rPr>
          <w:rFonts w:hint="eastAsia" w:ascii="黑体" w:hAnsi="黑体" w:eastAsia="黑体" w:cs="黑体"/>
          <w:b/>
          <w:bCs/>
        </w:rPr>
        <w:t>读取</w:t>
      </w:r>
      <w:r>
        <w:rPr>
          <w:rFonts w:hint="eastAsia" w:ascii="黑体" w:hAnsi="黑体" w:eastAsia="黑体" w:cs="黑体"/>
          <w:b/>
          <w:bCs/>
          <w:lang w:val="en-US" w:eastAsia="zh-CN"/>
        </w:rPr>
        <w:t>寄存器</w:t>
      </w:r>
      <w:r>
        <w:rPr>
          <w:rFonts w:hint="eastAsia" w:ascii="黑体" w:hAnsi="黑体" w:eastAsia="黑体" w:cs="黑体"/>
          <w:b/>
          <w:bCs/>
        </w:rPr>
        <w:t>地址0x</w:t>
      </w:r>
      <w:r>
        <w:rPr>
          <w:rFonts w:hint="eastAsia" w:ascii="黑体" w:hAnsi="黑体" w:eastAsia="黑体" w:cs="黑体"/>
          <w:b/>
          <w:bCs/>
          <w:lang w:val="en-US" w:eastAsia="zh-CN"/>
        </w:rPr>
        <w:t>00</w:t>
      </w:r>
      <w:r>
        <w:rPr>
          <w:rFonts w:hint="eastAsia" w:ascii="黑体" w:hAnsi="黑体" w:eastAsia="黑体" w:cs="黑体"/>
          <w:b/>
          <w:bCs/>
        </w:rPr>
        <w:t>的</w:t>
      </w:r>
      <w:r>
        <w:rPr>
          <w:rFonts w:hint="eastAsia" w:ascii="黑体" w:hAnsi="黑体" w:eastAsia="黑体" w:cs="黑体"/>
          <w:b/>
          <w:bCs/>
          <w:lang w:val="en-US" w:eastAsia="zh-CN"/>
        </w:rPr>
        <w:t>湿度</w:t>
      </w:r>
      <w:r>
        <w:rPr>
          <w:rFonts w:hint="eastAsia" w:ascii="黑体" w:hAnsi="黑体" w:eastAsia="黑体" w:cs="黑体"/>
          <w:b/>
          <w:bCs/>
        </w:rPr>
        <w:t>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961"/>
        <w:gridCol w:w="1269"/>
        <w:gridCol w:w="888"/>
        <w:gridCol w:w="1270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湿度值</w:t>
            </w:r>
          </w:p>
        </w:tc>
        <w:tc>
          <w:tcPr>
            <w:tcW w:w="12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88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46</w:t>
            </w:r>
          </w:p>
        </w:tc>
        <w:tc>
          <w:tcPr>
            <w:tcW w:w="127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14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B6</w:t>
            </w:r>
          </w:p>
        </w:tc>
      </w:tr>
    </w:tbl>
    <w:p>
      <w:pPr>
        <w:pStyle w:val="4"/>
        <w:ind w:left="0" w:leftChars="0"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假设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读到的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湿度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值为0x0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0x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46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,则具体计算如下</w:t>
      </w:r>
    </w:p>
    <w:p>
      <w:pPr>
        <w:pStyle w:val="4"/>
        <w:rPr>
          <w:rFonts w:hint="default" w:ascii="宋体" w:hAnsi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046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70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=&gt;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湿度值=70%RH</w:t>
      </w:r>
    </w:p>
    <w:bookmarkEnd w:id="0"/>
    <w:p>
      <w:pPr>
        <w:ind w:firstLine="482" w:firstLineChars="200"/>
        <w:rPr>
          <w:rFonts w:hint="eastAsia"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  <w:lang w:val="en-US" w:eastAsia="zh-CN"/>
        </w:rPr>
        <w:t>3.4.2</w:t>
      </w:r>
      <w:r>
        <w:rPr>
          <w:rFonts w:hint="eastAsia" w:ascii="黑体" w:hAnsi="黑体" w:eastAsia="黑体" w:cs="黑体"/>
          <w:b/>
          <w:bCs/>
        </w:rPr>
        <w:t>读取</w:t>
      </w:r>
      <w:r>
        <w:rPr>
          <w:rFonts w:hint="eastAsia" w:ascii="黑体" w:hAnsi="黑体" w:eastAsia="黑体" w:cs="黑体"/>
          <w:b/>
          <w:bCs/>
          <w:lang w:val="en-US" w:eastAsia="zh-CN"/>
        </w:rPr>
        <w:t>寄存器</w:t>
      </w:r>
      <w:r>
        <w:rPr>
          <w:rFonts w:hint="eastAsia" w:ascii="黑体" w:hAnsi="黑体" w:eastAsia="黑体" w:cs="黑体"/>
          <w:b/>
          <w:bCs/>
        </w:rPr>
        <w:t>地址0x</w:t>
      </w:r>
      <w:r>
        <w:rPr>
          <w:rFonts w:hint="eastAsia" w:ascii="黑体" w:hAnsi="黑体" w:eastAsia="黑体" w:cs="黑体"/>
          <w:b/>
          <w:bCs/>
          <w:lang w:val="en-US" w:eastAsia="zh-CN"/>
        </w:rPr>
        <w:t>01</w:t>
      </w:r>
      <w:r>
        <w:rPr>
          <w:rFonts w:hint="eastAsia" w:ascii="黑体" w:hAnsi="黑体" w:eastAsia="黑体" w:cs="黑体"/>
          <w:b/>
          <w:bCs/>
        </w:rPr>
        <w:t>的</w:t>
      </w:r>
      <w:r>
        <w:rPr>
          <w:rFonts w:hint="eastAsia" w:ascii="黑体" w:hAnsi="黑体" w:eastAsia="黑体" w:cs="黑体"/>
          <w:b/>
          <w:bCs/>
          <w:lang w:val="en-US" w:eastAsia="zh-CN"/>
        </w:rPr>
        <w:t>温度</w:t>
      </w:r>
      <w:r>
        <w:rPr>
          <w:rFonts w:hint="eastAsia" w:ascii="黑体" w:hAnsi="黑体" w:eastAsia="黑体" w:cs="黑体"/>
          <w:b/>
          <w:bCs/>
        </w:rPr>
        <w:t>值：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D5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C</w:t>
            </w:r>
            <w:r>
              <w:rPr>
                <w:rFonts w:hint="eastAsia"/>
              </w:rPr>
              <w:t>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961"/>
        <w:gridCol w:w="1269"/>
        <w:gridCol w:w="888"/>
        <w:gridCol w:w="1270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温度值</w:t>
            </w:r>
          </w:p>
        </w:tc>
        <w:tc>
          <w:tcPr>
            <w:tcW w:w="12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88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46</w:t>
            </w:r>
          </w:p>
        </w:tc>
        <w:tc>
          <w:tcPr>
            <w:tcW w:w="127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14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B6</w:t>
            </w:r>
          </w:p>
        </w:tc>
      </w:tr>
    </w:tbl>
    <w:p>
      <w:pPr>
        <w:pStyle w:val="4"/>
        <w:ind w:left="0" w:leftChars="0"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假设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读到的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温度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值为0x0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0x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46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,则具体计算如下</w:t>
      </w:r>
    </w:p>
    <w:p>
      <w:pPr>
        <w:pStyle w:val="4"/>
        <w:rPr>
          <w:rFonts w:hint="default" w:ascii="宋体" w:hAnsi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046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H(十六进制)=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70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=&gt;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温度值=70℃</w:t>
      </w:r>
    </w:p>
    <w:p>
      <w:pPr>
        <w:ind w:firstLine="482" w:firstLineChars="200"/>
        <w:rPr>
          <w:rFonts w:hint="eastAsia" w:ascii="黑体" w:hAnsi="黑体" w:eastAsia="黑体" w:cs="黑体"/>
          <w:b/>
          <w:bCs/>
          <w:lang w:val="en-US" w:eastAsia="zh-CN"/>
        </w:rPr>
      </w:pPr>
      <w:r>
        <w:rPr>
          <w:rFonts w:hint="eastAsia" w:ascii="黑体" w:hAnsi="黑体" w:eastAsia="黑体" w:cs="黑体"/>
          <w:b/>
          <w:bCs/>
          <w:lang w:val="en-US" w:eastAsia="zh-CN"/>
        </w:rPr>
        <w:t>3.4.3 模式切换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本产品出厂默认为主动上报模式，但用户可根据自己的使用需求通过串口助手来切换模式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CA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CA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代表传感器进入被动发送模式，需要主动问询</w:t>
      </w:r>
    </w:p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问询帧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0A</w:t>
            </w:r>
          </w:p>
        </w:tc>
      </w:tr>
    </w:tbl>
    <w:p>
      <w:pPr>
        <w:pStyle w:val="4"/>
        <w:spacing w:line="320" w:lineRule="exac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应答帧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0A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代表传感器进入主动上报模式，无需主动问询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主动上报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1"/>
        <w:gridCol w:w="1222"/>
        <w:gridCol w:w="1191"/>
        <w:gridCol w:w="1222"/>
        <w:gridCol w:w="1181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FE</w:t>
            </w:r>
          </w:p>
        </w:tc>
        <w:tc>
          <w:tcPr>
            <w:tcW w:w="71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01</w:t>
            </w:r>
          </w:p>
        </w:tc>
        <w:tc>
          <w:tcPr>
            <w:tcW w:w="699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F8</w:t>
            </w:r>
          </w:p>
        </w:tc>
        <w:tc>
          <w:tcPr>
            <w:tcW w:w="71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00</w:t>
            </w:r>
          </w:p>
        </w:tc>
        <w:tc>
          <w:tcPr>
            <w:tcW w:w="692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FE</w:t>
            </w:r>
          </w:p>
        </w:tc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帧头</w:t>
            </w:r>
          </w:p>
        </w:tc>
        <w:tc>
          <w:tcPr>
            <w:tcW w:w="1416" w:type="pct"/>
            <w:gridSpan w:val="2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</w:t>
            </w:r>
          </w:p>
        </w:tc>
        <w:tc>
          <w:tcPr>
            <w:tcW w:w="1410" w:type="pct"/>
            <w:gridSpan w:val="2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温度</w:t>
            </w:r>
          </w:p>
        </w:tc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帧尾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湿度：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01F8 H（16进制）=504=&gt;湿度为50.4%RH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温度：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00FE H（16进制）=254=&gt;温度为25.4℃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1"/>
        <w:gridCol w:w="1222"/>
        <w:gridCol w:w="1191"/>
        <w:gridCol w:w="1222"/>
        <w:gridCol w:w="1181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FE</w:t>
            </w:r>
          </w:p>
        </w:tc>
        <w:tc>
          <w:tcPr>
            <w:tcW w:w="71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01</w:t>
            </w:r>
          </w:p>
        </w:tc>
        <w:tc>
          <w:tcPr>
            <w:tcW w:w="699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F8</w:t>
            </w:r>
          </w:p>
        </w:tc>
        <w:tc>
          <w:tcPr>
            <w:tcW w:w="71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FF</w:t>
            </w:r>
          </w:p>
        </w:tc>
        <w:tc>
          <w:tcPr>
            <w:tcW w:w="692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帧头</w:t>
            </w:r>
          </w:p>
        </w:tc>
        <w:tc>
          <w:tcPr>
            <w:tcW w:w="1416" w:type="pct"/>
            <w:gridSpan w:val="2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</w:t>
            </w:r>
          </w:p>
        </w:tc>
        <w:tc>
          <w:tcPr>
            <w:tcW w:w="1410" w:type="pct"/>
            <w:gridSpan w:val="2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温度</w:t>
            </w:r>
          </w:p>
        </w:tc>
        <w:tc>
          <w:tcPr>
            <w:tcW w:w="108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帧尾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湿度：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01F8 H（16进制）=504=&gt;湿度为50.4%RH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温度：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FFAA H（16进制）=-86=&gt;温度为-8.6</w:t>
      </w:r>
      <w:bookmarkStart w:id="1" w:name="_GoBack"/>
      <w:bookmarkEnd w:id="1"/>
      <w:r>
        <w:rPr>
          <w:rFonts w:hint="eastAsia"/>
          <w:lang w:val="en-US" w:eastAsia="zh-CN"/>
        </w:rPr>
        <w:t>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ECD817"/>
    <w:multiLevelType w:val="singleLevel"/>
    <w:tmpl w:val="8AECD817"/>
    <w:lvl w:ilvl="0" w:tentative="0">
      <w:start w:val="1"/>
      <w:numFmt w:val="bullet"/>
      <w:lvlText w:val=""/>
      <w:lvlJc w:val="left"/>
      <w:pPr>
        <w:ind w:left="660" w:hanging="420"/>
      </w:pPr>
      <w:rPr>
        <w:rFonts w:hint="default" w:ascii="Wingdings" w:hAnsi="Wingdings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C894BE42"/>
    <w:multiLevelType w:val="singleLevel"/>
    <w:tmpl w:val="C894BE42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209B64AA"/>
    <w:multiLevelType w:val="multilevel"/>
    <w:tmpl w:val="209B64AA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a45b00d6-d6a7-4fa5-bf4e-54f40acb5d20"/>
  </w:docVars>
  <w:rsids>
    <w:rsidRoot w:val="2F4F6070"/>
    <w:rsid w:val="0C1B5FC8"/>
    <w:rsid w:val="0D2353F6"/>
    <w:rsid w:val="14CE0ACE"/>
    <w:rsid w:val="14D7185D"/>
    <w:rsid w:val="1D1C439F"/>
    <w:rsid w:val="25820ACA"/>
    <w:rsid w:val="27E72880"/>
    <w:rsid w:val="2EB60F6B"/>
    <w:rsid w:val="2F4F6070"/>
    <w:rsid w:val="4F963FCB"/>
    <w:rsid w:val="575E7C19"/>
    <w:rsid w:val="5EBA0139"/>
    <w:rsid w:val="6DE35DF5"/>
    <w:rsid w:val="6E5B49FB"/>
    <w:rsid w:val="6EBF6980"/>
    <w:rsid w:val="77A172F3"/>
    <w:rsid w:val="7A87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1440" w:firstLineChars="200"/>
      <w:jc w:val="both"/>
    </w:pPr>
    <w:rPr>
      <w:rFonts w:eastAsia="宋体" w:asciiTheme="minorAscii" w:hAnsiTheme="minorAscii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1244</Words>
  <Characters>1757</Characters>
  <Lines>0</Lines>
  <Paragraphs>0</Paragraphs>
  <TotalTime>14</TotalTime>
  <ScaleCrop>false</ScaleCrop>
  <LinksUpToDate>false</LinksUpToDate>
  <CharactersWithSpaces>1786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2023-12-09T00:37:00Z</dcterms:created>
  <dc:creator>fewevd</dc:creator>
  <cp:lastModifiedBy>fewevd</cp:lastModifiedBy>
  <cp:lastPrinted>2023-12-20T08:50:00Z</cp:lastPrinted>
  <dcterms:modified xsi:type="dcterms:W3CDTF">2024-01-08T02:42:32Z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3FC66F2593544935B036E0813740FC9B_11</vt:lpwstr>
  </property>
</Properties>
</file>