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-25400</wp:posOffset>
                </wp:positionV>
                <wp:extent cx="5095875" cy="324802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70685" y="993775"/>
                          <a:ext cx="5095875" cy="3248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2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Theme="minor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水质空调机柜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Theme="minor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KTJG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-2pt;height:255.75pt;width:401.25pt;z-index:251660288;mso-width-relative:page;mso-height-relative:page;" filled="f" stroked="f" coordsize="21600,21600" o:gfxdata="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K+WruPaAAAACAEAAA8AAAAAAAAA&#10;AQAgAAAAIgAAAGRycy9kb3ducmV2LnhtbFBLAQIUABQAAAAIAIdO4kA7OhRwSAIAAHI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2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水质空调机柜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Theme="minor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KTJG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-17780</wp:posOffset>
            </wp:positionH>
            <wp:positionV relativeFrom="page">
              <wp:posOffset>-13335</wp:posOffset>
            </wp:positionV>
            <wp:extent cx="7567295" cy="10730865"/>
            <wp:effectExtent l="0" t="0" r="14605" b="1333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7295" cy="1073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JXBS-KT</w:t>
      </w:r>
      <w:r>
        <w:rPr>
          <w:rFonts w:hint="eastAsia" w:ascii="宋体" w:hAnsi="宋体" w:cs="宋体"/>
          <w:sz w:val="24"/>
          <w:szCs w:val="24"/>
          <w:lang w:val="en-US" w:eastAsia="zh-CN"/>
        </w:rPr>
        <w:t>J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G是我司生产的适用于工业生产与设备保养的专用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水质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空调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柜。</w:t>
      </w:r>
      <w:r>
        <w:rPr>
          <w:rFonts w:hint="eastAsia" w:ascii="宋体" w:hAnsi="宋体" w:eastAsia="宋体" w:cs="宋体"/>
          <w:sz w:val="24"/>
          <w:szCs w:val="24"/>
        </w:rPr>
        <w:t>适用于机柜内部设备发热量较大，内部设备对于环境温度敏感，且内外需要完全隔离的应用场合。本产品功能齐备，有外部风机控制功能，可靠性高，安装简单便捷，通电后即可工作，无需复杂调试。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空调器内循环的风路从上部吸入热空气，冷空气从下部排出空调器。外部循环从下部吸入外界冷空气，经过热交换后热空气从上部排出空调器。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如图所示：</w:t>
      </w:r>
    </w:p>
    <w:p>
      <w:pPr>
        <w:widowControl w:val="0"/>
        <w:numPr>
          <w:ilvl w:val="0"/>
          <w:numId w:val="0"/>
        </w:num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2451735</wp:posOffset>
                </wp:positionH>
                <wp:positionV relativeFrom="paragraph">
                  <wp:posOffset>887095</wp:posOffset>
                </wp:positionV>
                <wp:extent cx="266700" cy="522605"/>
                <wp:effectExtent l="0" t="0" r="0" b="1079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4735" y="4178935"/>
                          <a:ext cx="266700" cy="522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05pt;margin-top:69.85pt;height:41.15pt;width:21pt;z-index:251661312;v-text-anchor:middle;mso-width-relative:page;mso-height-relative:page;" fillcolor="#FFFFFF [3212]" filled="t" stroked="f" coordsize="21600,21600" o:gfxdata="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DZsUdu2gAAAAsBAAAPAAAAAAAAAAEAIAAAACIAAABk&#10;cnMvZG93bnJldi54bWxQSwECFAAUAAAACACHTuJA80VlN3YCAADWBAAADgAAAAAAAAABACAAAAAp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2809875" cy="2552700"/>
            <wp:effectExtent l="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图1.1 机柜工作示意图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适用范围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适用于发热量大需要放置在内部空间的设备，以及需要保证温度稳定运行的设备。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主要参数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2.1产品参数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2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指标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额定工作电压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有效冷却功率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加热功率（选配）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稳定功率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额定制冷电流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2.9A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最大运行电流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工作温度范围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-40~55℃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IP防护等级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风量（自由送风）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400m3/h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安装方式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门装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产品类型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单机柜/双机柜/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机柜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089025" cy="2624455"/>
            <wp:effectExtent l="0" t="0" r="15875" b="4445"/>
            <wp:docPr id="8" name="图片 8" descr="21141431375_128782955400_白底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1141431375_128782955400_白底图"/>
                    <pic:cNvPicPr>
                      <a:picLocks noChangeAspect="1"/>
                    </pic:cNvPicPr>
                  </pic:nvPicPr>
                  <pic:blipFill>
                    <a:blip r:embed="rId8"/>
                    <a:srcRect l="34706" t="9983" r="31936" b="9754"/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图2.1 单机柜外观图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835785" cy="2066925"/>
            <wp:effectExtent l="0" t="0" r="12065" b="9525"/>
            <wp:docPr id="10" name="图片 10" descr="21141431375_12878315591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1141431375_128783155913_2"/>
                    <pic:cNvPicPr>
                      <a:picLocks noChangeAspect="1"/>
                    </pic:cNvPicPr>
                  </pic:nvPicPr>
                  <pic:blipFill>
                    <a:blip r:embed="rId9"/>
                    <a:srcRect l="26192" t="21267" r="27529" b="26650"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图2.2双机柜外观图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976755" cy="1993900"/>
            <wp:effectExtent l="0" t="0" r="4445" b="6350"/>
            <wp:docPr id="11" name="图片 11" descr="21141431375_128783193956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1141431375_128783193956_3"/>
                    <pic:cNvPicPr>
                      <a:picLocks noChangeAspect="1"/>
                    </pic:cNvPicPr>
                  </pic:nvPicPr>
                  <pic:blipFill>
                    <a:blip r:embed="rId10"/>
                    <a:srcRect l="22616" t="21267" r="23398" b="24314"/>
                    <a:stretch>
                      <a:fillRect/>
                    </a:stretch>
                  </pic:blipFill>
                  <pic:spPr>
                    <a:xfrm>
                      <a:off x="0" y="0"/>
                      <a:ext cx="197675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图2.3 三机柜外观图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2.3产品尺寸图</w:t>
      </w:r>
    </w:p>
    <w:p>
      <w:pPr>
        <w:widowControl w:val="0"/>
        <w:numPr>
          <w:ilvl w:val="0"/>
          <w:numId w:val="0"/>
        </w:numPr>
        <w:jc w:val="center"/>
      </w:pPr>
      <w:r>
        <w:drawing>
          <wp:inline distT="0" distB="0" distL="114300" distR="114300">
            <wp:extent cx="1760220" cy="2797175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37920" cy="2656205"/>
            <wp:effectExtent l="0" t="0" r="0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b="2426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265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图2.4 单机柜结构尺寸图（左为主视图，右为侧视图）</w:t>
      </w:r>
    </w:p>
    <w:p>
      <w:pPr>
        <w:widowControl w:val="0"/>
        <w:numPr>
          <w:ilvl w:val="0"/>
          <w:numId w:val="0"/>
        </w:numPr>
        <w:jc w:val="center"/>
      </w:pPr>
      <w:r>
        <w:drawing>
          <wp:inline distT="0" distB="0" distL="114300" distR="114300">
            <wp:extent cx="2124710" cy="2409190"/>
            <wp:effectExtent l="0" t="0" r="889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64590" cy="2521585"/>
            <wp:effectExtent l="0" t="0" r="0" b="12065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14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default" w:eastAsia="宋体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145415</wp:posOffset>
                </wp:positionV>
                <wp:extent cx="1003935" cy="348615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10910" y="6441440"/>
                          <a:ext cx="1003935" cy="34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2.4pt;margin-top:11.45pt;height:27.45pt;width:79.05pt;z-index:251664384;mso-width-relative:page;mso-height-relative:page;" filled="f" stroked="f" coordsize="21600,21600" o:gfxdata="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PXXhR9oAAAAJAQAADwAAAAAAAAABACAA&#10;AAAiAAAAZHJzL2Rvd25yZXYueG1sUEsBAhQAFAAAAAgAh07iQCSR/+lEAgAAdA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1900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>图2.5 双机柜尺寸外观（左为主视图，右为侧视图）</w:t>
      </w:r>
    </w:p>
    <w:p>
      <w:pPr>
        <w:widowControl w:val="0"/>
        <w:numPr>
          <w:ilvl w:val="0"/>
          <w:numId w:val="0"/>
        </w:numPr>
        <w:jc w:val="center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1229360</wp:posOffset>
                </wp:positionV>
                <wp:extent cx="987425" cy="528320"/>
                <wp:effectExtent l="22987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5828665" y="7143115"/>
                          <a:ext cx="987425" cy="528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8.3pt;margin-top:96.8pt;height:41.6pt;width:77.75pt;rotation:-5898240f;z-index:251665408;mso-width-relative:page;mso-height-relative:page;" filled="f" stroked="f" coordsize="21600,21600" o:gfxdata="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HYHBitoAAAAL&#10;AQAADwAAAAAAAAABACAAAAAiAAAAZHJzL2Rvd25yZXYueG1sUEsBAhQAFAAAAAgAh07iQATfuohT&#10;AgAAggQAAA4AAAAAAAAAAQAgAAAAKQEAAGRycy9lMm9Eb2MueG1sUEsFBgAAAAAGAAYAWQEAAO4F&#10;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3127375</wp:posOffset>
                </wp:positionH>
                <wp:positionV relativeFrom="paragraph">
                  <wp:posOffset>1289685</wp:posOffset>
                </wp:positionV>
                <wp:extent cx="112395" cy="320040"/>
                <wp:effectExtent l="0" t="0" r="1905" b="381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0375" y="8147685"/>
                          <a:ext cx="112395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6.25pt;margin-top:101.55pt;height:25.2pt;width:8.85pt;z-index:251663360;v-text-anchor:middle;mso-width-relative:page;mso-height-relative:page;" fillcolor="#FFFFFF [3212]" filled="t" stroked="f" coordsize="21600,21600" o:gfxdata="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AEKizA2gAAAAsBAAAPAAAAAAAAAAEAIAAAACIAAABk&#10;cnMvZG93bnJldi54bWxQSwECFAAUAAAACACHTuJAeRH0yXYCAADYBAAADgAAAAAAAAABACAAAAAp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59690</wp:posOffset>
                </wp:positionV>
                <wp:extent cx="407035" cy="104140"/>
                <wp:effectExtent l="0" t="0" r="12065" b="1016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80665" y="6917690"/>
                          <a:ext cx="407035" cy="104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8.95pt;margin-top:4.7pt;height:8.2pt;width:32.05pt;z-index:251662336;v-text-anchor:middle;mso-width-relative:page;mso-height-relative:page;" fillcolor="#FFFFFF [3212]" filled="t" stroked="f" coordsize="21600,21600" o:gfxdata="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NZFLkrYAAAACAEAAA8AAAAAAAAAAQAgAAAAIgAAAGRy&#10;cy9kb3ducmV2LnhtbFBLAQIUABQAAAAIAIdO4kAD1iEZdwIAANgEAAAOAAAAAAAAAAEAIAAAACcB&#10;AABkcnMvZTJvRG9jLnhtbFBLBQYAAAAABgAGAFkBAAAQ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2572385" cy="2468880"/>
            <wp:effectExtent l="0" t="0" r="0" b="762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5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385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64590" cy="2521585"/>
            <wp:effectExtent l="0" t="0" r="0" b="1206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14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图2.6 三机柜尺寸外观（左为主视图，右为侧视图）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包装拆除</w:t>
      </w:r>
    </w:p>
    <w:p>
      <w:pPr>
        <w:bidi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注意：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sz w:val="24"/>
          <w:szCs w:val="24"/>
        </w:rPr>
      </w:pPr>
      <w:r>
        <w:rPr>
          <w:sz w:val="24"/>
          <w:szCs w:val="24"/>
        </w:rPr>
        <w:t>拆除包装后，请确保</w:t>
      </w:r>
      <w:r>
        <w:rPr>
          <w:rFonts w:hint="eastAsia"/>
          <w:sz w:val="24"/>
          <w:szCs w:val="24"/>
          <w:lang w:val="en-US" w:eastAsia="zh-CN"/>
        </w:rPr>
        <w:t>水质空调机柜</w:t>
      </w:r>
      <w:r>
        <w:rPr>
          <w:sz w:val="24"/>
          <w:szCs w:val="24"/>
        </w:rPr>
        <w:t xml:space="preserve">竖立放置，不能平放或者倒置。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t xml:space="preserve">拆除外部的包装后，请仔细检查空调外观是否有损伤或者油污。如果发现了任何损伤，请在一周内连同包装外的条形码编号报告销售商。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t>如果产品不是立即安装或者需要转运到其它地区，请在检查完后重新对</w:t>
      </w:r>
      <w:r>
        <w:rPr>
          <w:rFonts w:hint="eastAsia"/>
          <w:sz w:val="24"/>
          <w:szCs w:val="24"/>
          <w:lang w:val="en-US" w:eastAsia="zh-CN"/>
        </w:rPr>
        <w:t>水质空调机柜</w:t>
      </w:r>
      <w:r>
        <w:rPr>
          <w:sz w:val="24"/>
          <w:szCs w:val="24"/>
        </w:rPr>
        <w:t xml:space="preserve">进行包装。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t>为了保护环境，我们建议对包装纸箱进行回收利用。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安装前注意事项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t>机柜内部环境设备的摆放，如与空调内循环进出风口有阻隔，尽量避免。 考虑好排水通道的布置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选择设备摆放区域应尽量开放，避免产品散热不足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安装后检查事项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 xml:space="preserve">空调的内外循环的进/出风口附近无明显的阻挡物。 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 xml:space="preserve">空调竖直安装，且所有安装螺钉已经紧固。 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 xml:space="preserve">交流输入电源线已经可靠接驳。 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>交流输入电压符合</w:t>
      </w:r>
      <w:r>
        <w:rPr>
          <w:rFonts w:hint="eastAsia"/>
          <w:sz w:val="24"/>
          <w:szCs w:val="24"/>
          <w:lang w:val="en-US" w:eastAsia="zh-CN"/>
        </w:rPr>
        <w:t>设备需求</w:t>
      </w:r>
      <w:r>
        <w:rPr>
          <w:sz w:val="24"/>
          <w:szCs w:val="24"/>
        </w:rPr>
        <w:t xml:space="preserve">。 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t>风机可以自由顺畅转动，无异声。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121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3.4开机步骤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闭合交流输入电源空开，待机 30 秒后，此时空调内循环风机运行。如果内循环温度达到运行的条件，制冷系统运行。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功能介绍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空调运行完全根据机柜内部的温度自动控制，控制器通过内循环温度传感器检测</w:t>
      </w:r>
      <w:r>
        <w:rPr>
          <w:rFonts w:hint="eastAsia"/>
          <w:sz w:val="24"/>
          <w:szCs w:val="24"/>
          <w:lang w:val="en-US" w:eastAsia="zh-CN"/>
        </w:rPr>
        <w:t>水质空调机柜</w:t>
      </w:r>
      <w:r>
        <w:rPr>
          <w:rFonts w:ascii="宋体" w:hAnsi="宋体" w:eastAsia="宋体" w:cs="宋体"/>
          <w:sz w:val="24"/>
          <w:szCs w:val="24"/>
        </w:rPr>
        <w:t>回风温度，和设定点比较进行判断，控制压缩机或风机的工作。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4.1制冷与加热</w:t>
      </w:r>
    </w:p>
    <w:p>
      <w:pPr>
        <w:bidi w:val="0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制冷开启点＝制冷停止点+制冷灵敏度，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当机柜内部温度超过制冷开启点，开始制冷运行，当柜内温度低于制冷停止点，制冷运行停止。</w:t>
      </w:r>
    </w:p>
    <w:p>
      <w:pPr>
        <w:bidi w:val="0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加热停止点＝加热开启点 + 加热灵敏度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当机柜内部温度低于加热开启点，开始加热运行，当柜内温度高于加热停止点，加热运行停止。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3"/>
        <w:gridCol w:w="1495"/>
        <w:gridCol w:w="1749"/>
        <w:gridCol w:w="3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缺省值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设置范围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设置点描述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制冷停止点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25℃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15~55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制冷运行停止的温度点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制冷灵敏度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1~10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温度控制的灵敏度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内高温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30~70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柜内高温警告点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加热停止点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5~25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加热运行停止的温度点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加热灵敏度</w:t>
            </w:r>
          </w:p>
        </w:tc>
        <w:tc>
          <w:tcPr>
            <w:tcW w:w="87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02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1~10</w:t>
            </w:r>
          </w:p>
        </w:tc>
        <w:tc>
          <w:tcPr>
            <w:tcW w:w="191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温度控制的灵敏度</w:t>
            </w:r>
          </w:p>
        </w:tc>
      </w:tr>
    </w:tbl>
    <w:p>
      <w:pPr>
        <w:bidi w:val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>为使机组运行可靠和发挥最大能效，不建议用户随意更改温度设定点。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sz w:val="24"/>
          <w:szCs w:val="24"/>
        </w:rPr>
      </w:pPr>
      <w:r>
        <w:rPr>
          <w:sz w:val="24"/>
          <w:szCs w:val="24"/>
        </w:rPr>
        <w:t xml:space="preserve">个别不同的机型，制冷参数设定的缺省值以出厂默认值设定值为准。 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t>加热属于选配功能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4.2外部风扇联动功能（选配）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根据柜内环境需求，外部风扇（排氢/应急风 扇）实现自动循环排氢和强制通风。排氢功能（选配）：按照柜内环境需求，排氢 /应急风机实现自动循环排氢功能，自动循环排氢每次排氢间隔时间为 24 小时（可设），排氢运行时间为 5 分钟。应急功能（选配）：在柜内温度过高或者出现系统故障时，同时外部温度较低时，开启应急风机，实现强制通风功能。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4.3门禁功能（选配）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根据机柜门磁开关上送的信号判定柜门处于开启状态后，空调机组发出告警信号，并停机（可选不停机）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4.4自测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提供自测供现场检测使用。自测过程如下：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在系统功能菜单中选择自测功能，机组自动进入自测程序。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室内风机运行 30 秒。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压缩机及室外风机运行 3 分钟。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压缩机、室外风机停止,电加热运行 2 分钟停止。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若选配了外部风机联动功能，外部风机运行 2 分钟（未选配则无此项）。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自测结束，然后按照正常逻辑工作。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4.5报警功能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报警项目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触发条件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于节点上传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柜内高温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柜内温度达到高温设置点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蒸发器冻结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蒸发器表面温度低于0℃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系统频繁高压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高压开关多次动作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控制板断电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控制板无电源输出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柜内温度传感器故障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传感器线路短路或断路</w:t>
            </w:r>
          </w:p>
        </w:tc>
        <w:tc>
          <w:tcPr>
            <w:tcW w:w="28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4.6监控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空调利用RS485通讯口和上位机进行通讯，或者用户可以直接通过显示屏查看空调运行状态，更改空调运行参数。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4.7 空调操作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机组控制器采用 96×32 液晶显示，共7个按键来对控制器进行设置，操作界面如下图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1899920" cy="1685925"/>
            <wp:effectExtent l="0" t="0" r="5080" b="952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图4.1空调控制器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ON/OFF</w:t>
      </w:r>
      <w:r>
        <w:rPr>
          <w:rFonts w:hint="eastAsia" w:ascii="宋体" w:hAnsi="宋体" w:eastAsia="宋体" w:cs="宋体"/>
          <w:sz w:val="24"/>
          <w:szCs w:val="24"/>
        </w:rPr>
        <w:t xml:space="preserve">：开/关机键，操作此键（长按，约5s）对机组进行开/关机；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↑</w:t>
      </w:r>
      <w:r>
        <w:rPr>
          <w:rFonts w:hint="eastAsia" w:ascii="宋体" w:hAnsi="宋体" w:eastAsia="宋体" w:cs="宋体"/>
          <w:sz w:val="24"/>
          <w:szCs w:val="24"/>
        </w:rPr>
        <w:t>：上移键，选择上一条记录/菜单或者对设置值（仅限密码）进行增加；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↓</w:t>
      </w:r>
      <w:r>
        <w:rPr>
          <w:rFonts w:hint="eastAsia" w:ascii="宋体" w:hAnsi="宋体" w:eastAsia="宋体" w:cs="宋体"/>
          <w:sz w:val="24"/>
          <w:szCs w:val="24"/>
        </w:rPr>
        <w:t xml:space="preserve">：下移键，选择下一条记录/菜单或者对设置值（仅限密码）进行降低；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←</w:t>
      </w:r>
      <w:r>
        <w:rPr>
          <w:rFonts w:hint="eastAsia" w:ascii="宋体" w:hAnsi="宋体" w:eastAsia="宋体" w:cs="宋体"/>
          <w:sz w:val="24"/>
          <w:szCs w:val="24"/>
        </w:rPr>
        <w:t xml:space="preserve">：左移键，对设置值进行增加或者在进行密码操作时选择前一位数据；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→</w:t>
      </w:r>
      <w:r>
        <w:rPr>
          <w:rFonts w:hint="eastAsia" w:ascii="宋体" w:hAnsi="宋体" w:eastAsia="宋体" w:cs="宋体"/>
          <w:sz w:val="24"/>
          <w:szCs w:val="24"/>
        </w:rPr>
        <w:t xml:space="preserve">：右移键，对设置值进行降低或者在进行密码操作时选择后一位数据；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ENTER</w:t>
      </w:r>
      <w:r>
        <w:rPr>
          <w:rFonts w:hint="eastAsia" w:ascii="宋体" w:hAnsi="宋体" w:eastAsia="宋体" w:cs="宋体"/>
          <w:sz w:val="24"/>
          <w:szCs w:val="24"/>
        </w:rPr>
        <w:t xml:space="preserve">：回车键，确认输入；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ESC</w:t>
      </w:r>
      <w:r>
        <w:rPr>
          <w:rFonts w:hint="eastAsia" w:ascii="宋体" w:hAnsi="宋体" w:eastAsia="宋体" w:cs="宋体"/>
          <w:sz w:val="24"/>
          <w:szCs w:val="24"/>
        </w:rPr>
        <w:t xml:space="preserve">：退出键，返回上一屏菜单；开机后，在任何界面下，若持续 60 秒无键盘操作，自动返回正常显示界面。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系统上电后，按任意键，背光灯亮，如果持续 60 秒无键盘操作，背光灯灭。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机组出厂的操作密码为“0001”。在正常显示界面按回车进入密码输入界面，按左移键，右移键选择需要输入的位，按上下键修改，输入完毕按回车键确认。如果密码不正确，界面显示错误信息，不能修改机组设定。如果密码正确，进入主菜单，可以对机组设定进行编辑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日常维护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为了保障</w:t>
      </w:r>
      <w:r>
        <w:rPr>
          <w:rFonts w:hint="eastAsia"/>
          <w:sz w:val="24"/>
          <w:szCs w:val="24"/>
          <w:lang w:val="en-US" w:eastAsia="zh-CN"/>
        </w:rPr>
        <w:t>水质空调机柜</w:t>
      </w:r>
      <w:r>
        <w:rPr>
          <w:rFonts w:ascii="宋体" w:hAnsi="宋体" w:eastAsia="宋体" w:cs="宋体"/>
          <w:sz w:val="24"/>
          <w:szCs w:val="24"/>
        </w:rPr>
        <w:t>的正常运行，请参考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下</w:t>
      </w:r>
      <w:r>
        <w:rPr>
          <w:rFonts w:ascii="宋体" w:hAnsi="宋体" w:eastAsia="宋体" w:cs="宋体"/>
          <w:sz w:val="24"/>
          <w:szCs w:val="24"/>
        </w:rPr>
        <w:t>表对空调进行定期维护</w:t>
      </w:r>
    </w:p>
    <w:p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警告：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所有的维护工作必须由合格的专业人员进行维护，在进行任何维护前，请事先断</w:t>
      </w:r>
      <w:r>
        <w:rPr>
          <w:rFonts w:ascii="宋体" w:hAnsi="宋体" w:eastAsia="宋体" w:cs="宋体"/>
          <w:sz w:val="24"/>
          <w:szCs w:val="24"/>
        </w:rPr>
        <w:t>开空调电源和信号线，维护工作结束后接通空调电源和信号线。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检查项目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步骤内容描述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维护周期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接线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目视检查是否有松脱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风机异常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拨动风机，转动是否顺畅，有无异响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排水管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目视检查排水管是否有变形，脏堵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冷凝器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检查冷凝器清洁状况，用压缩空气清洁冷凝器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6个月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故障及恢复措施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6.1风机故障及恢复措施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现象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可能的原因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检查项目或处理方法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内循环风机不运行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空调处于待机状态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正常现象，空调上电，待机30s后，进入自动控制逻辑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风机卡死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检查是否有异物卡住风机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端子松脱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检查风机对接端子是否松脱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外循环风机不运行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压缩机未启动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压缩机启动后外风机才启动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风机卡死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检查是否有异物卡主风机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端子松脱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检查风机对接端子是否松脱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风扇异响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风机轴承磨损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更换风机。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扇叶刮擦其它物体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检查是否有线缆等与风机扇叶干涉。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外部风机不工作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工作条件不满足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是否满足外部风机开启条件。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电源中断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检查外部电源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风机故障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更换风机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默认不开启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确认是否配置外部风机联动功能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6.2 制冷系统故障及恢复措施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现象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可能的原因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需检查项目或处理办法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压缩机不启动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未开电源（待机）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检查主电源开关，并检查操作显示界面，是否已经开机。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电路连接松动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紧固电路接头。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压缩机电机烧坏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检查电机，如发现缺陷，立即更换。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压缩机不工作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无冷却需求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检查柜内温度显示及操作界面中压缩机的输出状态。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停机延时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压缩机在正常状态下具有最短停机时间，如果温度在此期间内温 度重新升高到开启点，压缩机仍然会延时开启。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排气压力高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冷凝器脏堵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清洁冷凝器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外循环风机不运转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参照上表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蒸发器冻结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内循环风机不运转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参照上表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盘管温度传感器故障</w:t>
            </w:r>
          </w:p>
        </w:tc>
        <w:tc>
          <w:tcPr>
            <w:tcW w:w="2841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检查接线是否正常，否，则更换盘管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温度传感器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2DB3BA"/>
    <w:multiLevelType w:val="singleLevel"/>
    <w:tmpl w:val="9A2DB3B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ACA8CC2F"/>
    <w:multiLevelType w:val="singleLevel"/>
    <w:tmpl w:val="ACA8CC2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43ECCDD"/>
    <w:multiLevelType w:val="singleLevel"/>
    <w:tmpl w:val="B43ECCD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FAB18137"/>
    <w:multiLevelType w:val="singleLevel"/>
    <w:tmpl w:val="FAB18137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4">
    <w:nsid w:val="60EE2E4B"/>
    <w:multiLevelType w:val="singleLevel"/>
    <w:tmpl w:val="60EE2E4B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6656A64D"/>
    <w:multiLevelType w:val="multilevel"/>
    <w:tmpl w:val="6656A64D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21f44dd-8ccc-4543-b86a-a06c3737129e"/>
  </w:docVars>
  <w:rsids>
    <w:rsidRoot w:val="5BEC7CBF"/>
    <w:rsid w:val="018D2144"/>
    <w:rsid w:val="028D5C64"/>
    <w:rsid w:val="0CD44CB3"/>
    <w:rsid w:val="1A705702"/>
    <w:rsid w:val="25A75CF7"/>
    <w:rsid w:val="266D1578"/>
    <w:rsid w:val="42FE6C80"/>
    <w:rsid w:val="47BF69BA"/>
    <w:rsid w:val="5B6F5695"/>
    <w:rsid w:val="5BEC7CBF"/>
    <w:rsid w:val="5FA55FA4"/>
    <w:rsid w:val="61C24534"/>
    <w:rsid w:val="6C0C6FB6"/>
    <w:rsid w:val="6D156B14"/>
    <w:rsid w:val="75184220"/>
    <w:rsid w:val="7E21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1440" w:firstLineChars="200"/>
      <w:jc w:val="both"/>
    </w:pPr>
    <w:rPr>
      <w:rFonts w:eastAsia="宋体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2858</Words>
  <Characters>3001</Characters>
  <Lines>0</Lines>
  <Paragraphs>0</Paragraphs>
  <TotalTime>219</TotalTime>
  <ScaleCrop>false</ScaleCrop>
  <LinksUpToDate>false</LinksUpToDate>
  <CharactersWithSpaces>3059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2023-10-28T03:35:00Z</dcterms:created>
  <dc:creator> </dc:creator>
  <cp:lastModifiedBy>fewevd</cp:lastModifiedBy>
  <cp:lastPrinted>2024-01-15T05:11:57Z</cp:lastPrinted>
  <dcterms:modified xsi:type="dcterms:W3CDTF">2024-01-15T05:16:21Z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4FA8C95F9BD845F6A60CD9C1A060B98C_11</vt:lpwstr>
  </property>
</Properties>
</file>