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446405</wp:posOffset>
                </wp:positionH>
                <wp:positionV relativeFrom="paragraph">
                  <wp:posOffset>77470</wp:posOffset>
                </wp:positionV>
                <wp:extent cx="5419725" cy="2981325"/>
                <wp:effectExtent l="0" t="0" r="0" b="0"/>
                <wp:wrapNone/>
                <wp:docPr id="2" name="文本框 2"/>
                <wp:cNvGraphicFramePr/>
                <a:graphic xmlns:a="http://schemas.openxmlformats.org/drawingml/2006/main">
                  <a:graphicData uri="http://schemas.microsoft.com/office/word/2010/wordprocessingShape">
                    <wps:wsp>
                      <wps:cNvSpPr txBox="1"/>
                      <wps:spPr>
                        <a:xfrm>
                          <a:off x="1189355" y="753745"/>
                          <a:ext cx="5419725" cy="29813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6"/>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拉线式位移传感器</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LXS</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15pt;margin-top:6.1pt;height:234.75pt;width:426.75pt;z-index:251660288;mso-width-relative:page;mso-height-relative:page;" filled="f" stroked="f" coordsize="21600,21600" o:gfxdata="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O+VLnTaAAAACQEAAA8AAAAAAAAA&#10;AQAgAAAAIgAAAGRycy9kb3ducmV2LnhtbFBLAQIUABQAAAAIAIdO4kDzNY1QSAIAAHIEAAAOAAAA&#10;AAAAAAEAIAAAACkBAABkcnMvZTJvRG9jLnhtbFBLBQYAAAAABgAGAFkBAADjBQAAAAA=&#10;">
                <v:fill on="f" focussize="0,0"/>
                <v:stroke on="f" weight="0.5pt"/>
                <v:imagedata o:title=""/>
                <o:lock v:ext="edit" aspectratio="f"/>
                <v:textbox>
                  <w:txbxContent>
                    <w:tbl>
                      <w:tblPr>
                        <w:tblStyle w:val="6"/>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拉线式位移传感器</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LXS</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t>拉绳位移传感器又称拉线传感器。它是一种新型而简便的长度位移传感</w:t>
      </w:r>
      <w:r>
        <w:rPr>
          <w:rFonts w:hint="eastAsia"/>
        </w:rPr>
        <w:t>器。拉绳位移传感器是直线位移传感器在结构上的精巧构成，充分结合了角度传感器和直线位移传感器的优点，成为一款安装尺寸小、结构紧凑、测量行程大、精度高的传感器，行程从几百毫米至十几米不等，拉线位移传感器是测量或控制位置的一种关键部件，在机械设备、化工设备、电解铝设备、河道堤坝测量、工业生产线等多个领域中实现测量及控制功能。</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精度高达0.1%</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使用寿命长，可达一亿次</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线性度高达0.05%</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eastAsia" w:ascii="宋体" w:hAnsi="宋体" w:eastAsia="宋体" w:cs="宋体"/>
        </w:rPr>
      </w:pPr>
      <w:r>
        <w:rPr>
          <w:rFonts w:hint="eastAsia" w:ascii="宋体" w:hAnsi="宋体" w:eastAsia="宋体" w:cs="宋体"/>
        </w:rPr>
        <w:t>分辨率高达0.01mm</w:t>
      </w:r>
    </w:p>
    <w:p>
      <w:pPr>
        <w:keepNext w:val="0"/>
        <w:keepLines w:val="0"/>
        <w:pageBreakBefore w:val="0"/>
        <w:widowControl w:val="0"/>
        <w:numPr>
          <w:ilvl w:val="0"/>
          <w:numId w:val="4"/>
        </w:numPr>
        <w:kinsoku/>
        <w:wordWrap/>
        <w:overflowPunct/>
        <w:topLinePunct w:val="0"/>
        <w:autoSpaceDE/>
        <w:autoSpaceDN/>
        <w:bidi w:val="0"/>
        <w:adjustRightInd/>
        <w:snapToGrid/>
        <w:ind w:left="660" w:leftChars="0" w:hanging="420" w:firstLineChars="0"/>
        <w:textAlignment w:val="auto"/>
        <w:rPr>
          <w:rFonts w:hint="default" w:ascii="宋体" w:hAnsi="宋体" w:eastAsia="宋体" w:cs="宋体"/>
          <w:lang w:val="en-US" w:eastAsia="zh-CN"/>
        </w:rPr>
      </w:pPr>
      <w:r>
        <w:rPr>
          <w:rFonts w:hint="eastAsia" w:ascii="宋体" w:hAnsi="宋体" w:eastAsia="宋体" w:cs="宋体"/>
        </w:rPr>
        <w:t>运行速度可达10m/s</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eastAsia"/>
        </w:rPr>
        <w:t>拉</w:t>
      </w:r>
      <w:r>
        <w:rPr>
          <w:rFonts w:hint="eastAsia"/>
          <w:lang w:val="en-US" w:eastAsia="zh-CN"/>
        </w:rPr>
        <w:t>线</w:t>
      </w:r>
      <w:r>
        <w:rPr>
          <w:rFonts w:hint="eastAsia"/>
        </w:rPr>
        <w:t>式位移传感器的功能是把机械运动转换成可以计量，记录或传送的电信号。拉</w:t>
      </w:r>
      <w:r>
        <w:rPr>
          <w:rFonts w:hint="eastAsia"/>
          <w:lang w:val="en-US" w:eastAsia="zh-CN"/>
        </w:rPr>
        <w:t>线</w:t>
      </w:r>
      <w:r>
        <w:rPr>
          <w:rFonts w:hint="eastAsia"/>
        </w:rPr>
        <w:t>位移传感器由可拉伸的不锈钢</w:t>
      </w:r>
      <w:r>
        <w:rPr>
          <w:rFonts w:hint="eastAsia"/>
          <w:lang w:val="en-US" w:eastAsia="zh-CN"/>
        </w:rPr>
        <w:t>线</w:t>
      </w:r>
      <w:r>
        <w:rPr>
          <w:rFonts w:hint="eastAsia"/>
        </w:rPr>
        <w:t>绕在一个有螺纹的轮毂上，此轮毂与一个精密旋转感应器连接在一起，感应器可以是增量编码器，绝对(独立)编码器，混合或导电塑料旋转电位计，同步器或解析器。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操作上，拉</w:t>
      </w:r>
      <w:r>
        <w:rPr>
          <w:rFonts w:hint="eastAsia"/>
          <w:lang w:val="en-US" w:eastAsia="zh-CN"/>
        </w:rPr>
        <w:t>线</w:t>
      </w:r>
      <w:r>
        <w:rPr>
          <w:rFonts w:hint="eastAsia"/>
        </w:rPr>
        <w:t>式位移传感器安装在固定位置上，拉</w:t>
      </w:r>
      <w:r>
        <w:rPr>
          <w:rFonts w:hint="eastAsia"/>
          <w:lang w:val="en-US" w:eastAsia="zh-CN"/>
        </w:rPr>
        <w:t>线</w:t>
      </w:r>
      <w:r>
        <w:rPr>
          <w:rFonts w:hint="eastAsia"/>
        </w:rPr>
        <w:t>缚在移动物体上。拉</w:t>
      </w:r>
      <w:r>
        <w:rPr>
          <w:rFonts w:hint="eastAsia"/>
          <w:lang w:val="en-US" w:eastAsia="zh-CN"/>
        </w:rPr>
        <w:t>线</w:t>
      </w:r>
      <w:r>
        <w:rPr>
          <w:rFonts w:hint="eastAsia"/>
        </w:rPr>
        <w:t>直线运动和移动物体运动轴线对准。运动发生时，拉</w:t>
      </w:r>
      <w:r>
        <w:rPr>
          <w:rFonts w:hint="eastAsia"/>
          <w:lang w:val="en-US" w:eastAsia="zh-CN"/>
        </w:rPr>
        <w:t>线</w:t>
      </w:r>
      <w:r>
        <w:rPr>
          <w:rFonts w:hint="eastAsia"/>
        </w:rPr>
        <w:t>伸展和收缩。一个内部弹簧保证拉</w:t>
      </w:r>
      <w:r>
        <w:rPr>
          <w:rFonts w:hint="eastAsia"/>
          <w:lang w:val="en-US" w:eastAsia="zh-CN"/>
        </w:rPr>
        <w:t>线</w:t>
      </w:r>
      <w:r>
        <w:rPr>
          <w:rFonts w:hint="eastAsia"/>
        </w:rPr>
        <w:t>的张紧度不变。带螺纹的轮毂带动精密旋转感应器旋转，输出一个与拉</w:t>
      </w:r>
      <w:r>
        <w:rPr>
          <w:rFonts w:hint="eastAsia"/>
          <w:lang w:val="en-US" w:eastAsia="zh-CN"/>
        </w:rPr>
        <w:t>线</w:t>
      </w:r>
      <w:r>
        <w:rPr>
          <w:rFonts w:hint="eastAsia"/>
        </w:rPr>
        <w:t>移动距离成比例的电信号。测量输出信号可以得出运动物体的位移、方向或速率。</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最大量程</w:t>
            </w:r>
          </w:p>
        </w:tc>
        <w:tc>
          <w:tcPr>
            <w:tcW w:w="4261" w:type="dxa"/>
          </w:tcPr>
          <w:p>
            <w:pPr>
              <w:bidi w:val="0"/>
              <w:rPr>
                <w:rFonts w:hint="default"/>
                <w:sz w:val="24"/>
                <w:szCs w:val="24"/>
                <w:lang w:val="en-US" w:eastAsia="zh-CN"/>
              </w:rPr>
            </w:pPr>
            <w:r>
              <w:rPr>
                <w:rFonts w:hint="eastAsia"/>
                <w:sz w:val="24"/>
                <w:szCs w:val="24"/>
                <w:lang w:val="en-US" w:eastAsia="zh-CN"/>
              </w:rPr>
              <w:t>500mm、1000mm、1500mm、2000mm（可定制）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测量精度</w:t>
            </w:r>
          </w:p>
        </w:tc>
        <w:tc>
          <w:tcPr>
            <w:tcW w:w="4261" w:type="dxa"/>
          </w:tcPr>
          <w:p>
            <w:pPr>
              <w:bidi w:val="0"/>
              <w:rPr>
                <w:rFonts w:hint="default"/>
                <w:sz w:val="24"/>
                <w:szCs w:val="24"/>
                <w:lang w:val="en-US" w:eastAsia="zh-CN"/>
              </w:rPr>
            </w:pPr>
            <w:r>
              <w:rPr>
                <w:rFonts w:hint="eastAsia"/>
                <w:sz w:val="24"/>
                <w:szCs w:val="24"/>
                <w:lang w:val="en-US" w:eastAsia="zh-CN"/>
              </w:rPr>
              <w:t>0.2%FS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拉线拉力</w:t>
            </w:r>
          </w:p>
        </w:tc>
        <w:tc>
          <w:tcPr>
            <w:tcW w:w="4261" w:type="dxa"/>
          </w:tcPr>
          <w:p>
            <w:pPr>
              <w:bidi w:val="0"/>
              <w:rPr>
                <w:rFonts w:hint="default"/>
                <w:sz w:val="24"/>
                <w:szCs w:val="24"/>
                <w:lang w:val="en-US" w:eastAsia="zh-CN"/>
              </w:rPr>
            </w:pPr>
            <w:r>
              <w:rPr>
                <w:rFonts w:hint="eastAsia"/>
                <w:sz w:val="24"/>
                <w:szCs w:val="24"/>
                <w:lang w:val="en-US" w:eastAsia="zh-CN"/>
              </w:rPr>
              <w:t>≥0.3KG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拉线材质</w:t>
            </w:r>
          </w:p>
        </w:tc>
        <w:tc>
          <w:tcPr>
            <w:tcW w:w="4261" w:type="dxa"/>
          </w:tcPr>
          <w:p>
            <w:pPr>
              <w:bidi w:val="0"/>
              <w:rPr>
                <w:rFonts w:hint="default"/>
                <w:sz w:val="24"/>
                <w:szCs w:val="24"/>
                <w:lang w:val="en-US" w:eastAsia="zh-CN"/>
              </w:rPr>
            </w:pPr>
            <w:r>
              <w:rPr>
                <w:rFonts w:hint="eastAsia"/>
                <w:sz w:val="24"/>
                <w:szCs w:val="24"/>
                <w:lang w:val="en-US" w:eastAsia="zh-CN"/>
              </w:rPr>
              <w:t>316L不锈钢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拉线线径</w:t>
            </w:r>
          </w:p>
        </w:tc>
        <w:tc>
          <w:tcPr>
            <w:tcW w:w="4261" w:type="dxa"/>
          </w:tcPr>
          <w:p>
            <w:pPr>
              <w:bidi w:val="0"/>
              <w:rPr>
                <w:rFonts w:hint="default"/>
                <w:sz w:val="24"/>
                <w:szCs w:val="24"/>
                <w:lang w:val="en-US" w:eastAsia="zh-CN"/>
              </w:rPr>
            </w:pPr>
            <w:r>
              <w:rPr>
                <w:rFonts w:hint="eastAsia"/>
                <w:sz w:val="24"/>
                <w:szCs w:val="24"/>
                <w:lang w:val="en-US" w:eastAsia="zh-CN"/>
              </w:rPr>
              <w:t>Φ0.5mm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输出方式</w:t>
            </w:r>
          </w:p>
        </w:tc>
        <w:tc>
          <w:tcPr>
            <w:tcW w:w="4261" w:type="dxa"/>
          </w:tcPr>
          <w:p>
            <w:pPr>
              <w:bidi w:val="0"/>
              <w:rPr>
                <w:rFonts w:hint="default"/>
                <w:sz w:val="24"/>
                <w:szCs w:val="24"/>
                <w:lang w:val="en-US" w:eastAsia="zh-CN"/>
              </w:rPr>
            </w:pPr>
            <w:r>
              <w:rPr>
                <w:rFonts w:hint="eastAsia"/>
                <w:sz w:val="24"/>
                <w:szCs w:val="24"/>
                <w:lang w:val="en-US" w:eastAsia="zh-CN"/>
              </w:rPr>
              <w:t>0~5V，0~10V,4~20mA，电阻式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绝缘阻抗</w:t>
            </w:r>
          </w:p>
        </w:tc>
        <w:tc>
          <w:tcPr>
            <w:tcW w:w="4261" w:type="dxa"/>
          </w:tcPr>
          <w:p>
            <w:pPr>
              <w:bidi w:val="0"/>
              <w:rPr>
                <w:rFonts w:hint="default"/>
                <w:sz w:val="24"/>
                <w:szCs w:val="24"/>
                <w:lang w:val="en-US" w:eastAsia="zh-CN"/>
              </w:rPr>
            </w:pPr>
            <w:r>
              <w:rPr>
                <w:rFonts w:hint="eastAsia"/>
                <w:sz w:val="24"/>
                <w:szCs w:val="24"/>
                <w:lang w:val="en-US" w:eastAsia="zh-CN"/>
              </w:rPr>
              <w:t>100MΩ以上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重复性误差</w:t>
            </w:r>
          </w:p>
        </w:tc>
        <w:tc>
          <w:tcPr>
            <w:tcW w:w="4261" w:type="dxa"/>
          </w:tcPr>
          <w:p>
            <w:pPr>
              <w:bidi w:val="0"/>
              <w:rPr>
                <w:rFonts w:hint="default"/>
                <w:sz w:val="24"/>
                <w:szCs w:val="24"/>
                <w:lang w:val="en-US" w:eastAsia="zh-CN"/>
              </w:rPr>
            </w:pPr>
            <w:r>
              <w:rPr>
                <w:rFonts w:hint="eastAsia"/>
                <w:sz w:val="24"/>
                <w:szCs w:val="24"/>
                <w:lang w:val="en-US" w:eastAsia="zh-CN"/>
              </w:rPr>
              <w:t>±0.15%FS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适用温度</w:t>
            </w:r>
          </w:p>
        </w:tc>
        <w:tc>
          <w:tcPr>
            <w:tcW w:w="4261" w:type="dxa"/>
          </w:tcPr>
          <w:p>
            <w:pPr>
              <w:bidi w:val="0"/>
              <w:rPr>
                <w:rFonts w:hint="default"/>
                <w:sz w:val="24"/>
                <w:szCs w:val="24"/>
                <w:lang w:val="en-US" w:eastAsia="zh-CN"/>
              </w:rPr>
            </w:pPr>
            <w:r>
              <w:rPr>
                <w:rFonts w:hint="eastAsia"/>
                <w:sz w:val="24"/>
                <w:szCs w:val="24"/>
                <w:lang w:val="en-US" w:eastAsia="zh-CN"/>
              </w:rPr>
              <w:t>-25~80℃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密封等级</w:t>
            </w:r>
          </w:p>
        </w:tc>
        <w:tc>
          <w:tcPr>
            <w:tcW w:w="4261" w:type="dxa"/>
          </w:tcPr>
          <w:p>
            <w:pPr>
              <w:bidi w:val="0"/>
              <w:rPr>
                <w:rFonts w:hint="default"/>
                <w:sz w:val="24"/>
                <w:szCs w:val="24"/>
                <w:lang w:val="en-US" w:eastAsia="zh-CN"/>
              </w:rPr>
            </w:pPr>
            <w:r>
              <w:rPr>
                <w:rFonts w:hint="eastAsia"/>
                <w:sz w:val="24"/>
                <w:szCs w:val="24"/>
                <w:lang w:val="en-US" w:eastAsia="zh-CN"/>
              </w:rPr>
              <w:t>IP65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储存温度</w:t>
            </w:r>
          </w:p>
        </w:tc>
        <w:tc>
          <w:tcPr>
            <w:tcW w:w="4261" w:type="dxa"/>
          </w:tcPr>
          <w:p>
            <w:pPr>
              <w:bidi w:val="0"/>
              <w:rPr>
                <w:rFonts w:hint="default"/>
                <w:sz w:val="24"/>
                <w:szCs w:val="24"/>
                <w:lang w:val="en-US" w:eastAsia="zh-CN"/>
              </w:rPr>
            </w:pPr>
            <w:r>
              <w:rPr>
                <w:rFonts w:hint="eastAsia"/>
                <w:sz w:val="24"/>
                <w:szCs w:val="24"/>
                <w:lang w:val="en-US" w:eastAsia="zh-CN"/>
              </w:rPr>
              <w:t>-50~120℃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最大工作速度</w:t>
            </w:r>
          </w:p>
        </w:tc>
        <w:tc>
          <w:tcPr>
            <w:tcW w:w="4261" w:type="dxa"/>
          </w:tcPr>
          <w:p>
            <w:pPr>
              <w:bidi w:val="0"/>
              <w:rPr>
                <w:rFonts w:hint="default"/>
                <w:sz w:val="24"/>
                <w:szCs w:val="24"/>
                <w:lang w:val="en-US" w:eastAsia="zh-CN"/>
              </w:rPr>
            </w:pPr>
            <w:r>
              <w:rPr>
                <w:rFonts w:hint="eastAsia"/>
                <w:sz w:val="24"/>
                <w:szCs w:val="24"/>
                <w:lang w:val="en-US" w:eastAsia="zh-CN"/>
              </w:rPr>
              <w:t>10m/s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使用寿命</w:t>
            </w:r>
          </w:p>
        </w:tc>
        <w:tc>
          <w:tcPr>
            <w:tcW w:w="4261" w:type="dxa"/>
          </w:tcPr>
          <w:p>
            <w:pPr>
              <w:bidi w:val="0"/>
              <w:rPr>
                <w:rFonts w:hint="default"/>
                <w:sz w:val="24"/>
                <w:szCs w:val="24"/>
                <w:vertAlign w:val="baseline"/>
                <w:lang w:val="en-US" w:eastAsia="zh-CN"/>
              </w:rPr>
            </w:pPr>
            <w:r>
              <w:rPr>
                <w:rFonts w:hint="eastAsia"/>
                <w:sz w:val="24"/>
                <w:szCs w:val="24"/>
                <w:lang w:val="en-US" w:eastAsia="zh-CN"/>
              </w:rPr>
              <w:t>＞100*10</w:t>
            </w:r>
            <w:r>
              <w:rPr>
                <w:rFonts w:hint="eastAsia"/>
                <w:sz w:val="24"/>
                <w:szCs w:val="24"/>
                <w:vertAlign w:val="superscript"/>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温漂系数</w:t>
            </w:r>
          </w:p>
        </w:tc>
        <w:tc>
          <w:tcPr>
            <w:tcW w:w="4261" w:type="dxa"/>
          </w:tcPr>
          <w:p>
            <w:pPr>
              <w:bidi w:val="0"/>
              <w:rPr>
                <w:rFonts w:hint="default"/>
                <w:sz w:val="24"/>
                <w:szCs w:val="24"/>
                <w:lang w:val="en-US" w:eastAsia="zh-CN"/>
              </w:rPr>
            </w:pPr>
            <w:r>
              <w:rPr>
                <w:rFonts w:hint="eastAsia"/>
                <w:sz w:val="24"/>
                <w:szCs w:val="24"/>
                <w:lang w:val="en-US" w:eastAsia="zh-CN"/>
              </w:rPr>
              <w:t>＜1.5PPM/℃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冲击系数</w:t>
            </w:r>
          </w:p>
        </w:tc>
        <w:tc>
          <w:tcPr>
            <w:tcW w:w="4261" w:type="dxa"/>
          </w:tcPr>
          <w:p>
            <w:pPr>
              <w:bidi w:val="0"/>
              <w:rPr>
                <w:rFonts w:hint="default"/>
                <w:sz w:val="24"/>
                <w:szCs w:val="24"/>
                <w:lang w:val="en-US" w:eastAsia="zh-CN"/>
              </w:rPr>
            </w:pPr>
            <w:r>
              <w:rPr>
                <w:rFonts w:hint="eastAsia"/>
                <w:sz w:val="24"/>
                <w:szCs w:val="24"/>
                <w:lang w:val="en-US" w:eastAsia="zh-CN"/>
              </w:rPr>
              <w:t>IEC68-2-29:1968 50g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sz w:val="24"/>
                <w:szCs w:val="24"/>
                <w:lang w:val="en-US" w:eastAsia="zh-CN"/>
              </w:rPr>
            </w:pPr>
            <w:r>
              <w:rPr>
                <w:rFonts w:hint="eastAsia"/>
                <w:sz w:val="24"/>
                <w:szCs w:val="24"/>
                <w:lang w:val="en-US" w:eastAsia="zh-CN"/>
              </w:rPr>
              <w:t>振动系数</w:t>
            </w:r>
          </w:p>
        </w:tc>
        <w:tc>
          <w:tcPr>
            <w:tcW w:w="4261" w:type="dxa"/>
          </w:tcPr>
          <w:p>
            <w:pPr>
              <w:bidi w:val="0"/>
              <w:rPr>
                <w:rFonts w:hint="eastAsia"/>
                <w:sz w:val="24"/>
                <w:szCs w:val="24"/>
                <w:lang w:val="en-US" w:eastAsia="zh-CN"/>
              </w:rPr>
            </w:pPr>
            <w:r>
              <w:rPr>
                <w:rFonts w:hint="eastAsia"/>
                <w:sz w:val="24"/>
                <w:szCs w:val="24"/>
                <w:lang w:val="en-US" w:eastAsia="zh-CN"/>
              </w:rPr>
              <w:t>IEC68-2-6:1982 20g</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2.2 产品外观  </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default" w:ascii="黑体" w:hAnsi="黑体" w:eastAsia="黑体" w:cs="黑体"/>
          <w:b/>
          <w:bCs/>
          <w:sz w:val="30"/>
          <w:szCs w:val="30"/>
          <w:lang w:val="en-US" w:eastAsia="zh-CN"/>
        </w:rPr>
      </w:pPr>
      <w:r>
        <w:rPr>
          <w:rFonts w:hint="default" w:ascii="黑体" w:hAnsi="黑体" w:eastAsia="黑体" w:cs="黑体"/>
          <w:b/>
          <w:bCs/>
          <w:sz w:val="30"/>
          <w:szCs w:val="30"/>
          <w:lang w:val="en-US" w:eastAsia="zh-CN"/>
        </w:rPr>
        <w:drawing>
          <wp:inline distT="0" distB="0" distL="114300" distR="114300">
            <wp:extent cx="2171065" cy="2233295"/>
            <wp:effectExtent l="0" t="0" r="635" b="14605"/>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5"/>
                    <a:srcRect l="11994" t="9369" r="12066" b="12536"/>
                    <a:stretch>
                      <a:fillRect/>
                    </a:stretch>
                  </pic:blipFill>
                  <pic:spPr>
                    <a:xfrm>
                      <a:off x="0" y="0"/>
                      <a:ext cx="2171065" cy="2233295"/>
                    </a:xfrm>
                    <a:prstGeom prst="rect">
                      <a:avLst/>
                    </a:prstGeom>
                  </pic:spPr>
                </pic:pic>
              </a:graphicData>
            </a:graphic>
          </wp:inline>
        </w:drawing>
      </w:r>
      <w:r>
        <w:rPr>
          <w:rFonts w:hint="default" w:ascii="黑体" w:hAnsi="黑体" w:eastAsia="黑体" w:cs="黑体"/>
          <w:b/>
          <w:bCs/>
          <w:sz w:val="30"/>
          <w:szCs w:val="30"/>
          <w:lang w:val="en-US" w:eastAsia="zh-CN"/>
        </w:rPr>
        <w:drawing>
          <wp:inline distT="0" distB="0" distL="114300" distR="114300">
            <wp:extent cx="2576195" cy="2101215"/>
            <wp:effectExtent l="0" t="0" r="14605" b="13335"/>
            <wp:docPr id="4" name="图片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
                    <pic:cNvPicPr>
                      <a:picLocks noChangeAspect="1"/>
                    </pic:cNvPicPr>
                  </pic:nvPicPr>
                  <pic:blipFill>
                    <a:blip r:embed="rId6"/>
                    <a:srcRect l="795" t="9345" r="1048" b="10633"/>
                    <a:stretch>
                      <a:fillRect/>
                    </a:stretch>
                  </pic:blipFill>
                  <pic:spPr>
                    <a:xfrm>
                      <a:off x="0" y="0"/>
                      <a:ext cx="2576195" cy="2101215"/>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2.3产品尺寸</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center"/>
        <w:textAlignment w:val="auto"/>
        <w:rPr>
          <w:rFonts w:hint="default" w:ascii="黑体" w:hAnsi="黑体" w:eastAsia="黑体" w:cs="黑体"/>
          <w:b/>
          <w:bCs/>
          <w:sz w:val="30"/>
          <w:szCs w:val="30"/>
          <w:lang w:val="en-US" w:eastAsia="zh-CN"/>
        </w:rPr>
      </w:pPr>
      <w:r>
        <w:rPr>
          <w:sz w:val="30"/>
        </w:rPr>
        <mc:AlternateContent>
          <mc:Choice Requires="wps">
            <w:drawing>
              <wp:anchor distT="0" distB="0" distL="114300" distR="114300" simplePos="0" relativeHeight="251673600" behindDoc="0" locked="0" layoutInCell="1" allowOverlap="1">
                <wp:simplePos x="0" y="0"/>
                <wp:positionH relativeFrom="column">
                  <wp:posOffset>765810</wp:posOffset>
                </wp:positionH>
                <wp:positionV relativeFrom="paragraph">
                  <wp:posOffset>2528570</wp:posOffset>
                </wp:positionV>
                <wp:extent cx="1171575" cy="790575"/>
                <wp:effectExtent l="0" t="0" r="0" b="0"/>
                <wp:wrapNone/>
                <wp:docPr id="18" name="文本框 18"/>
                <wp:cNvGraphicFramePr/>
                <a:graphic xmlns:a="http://schemas.openxmlformats.org/drawingml/2006/main">
                  <a:graphicData uri="http://schemas.microsoft.com/office/word/2010/wordprocessingShape">
                    <wps:wsp>
                      <wps:cNvSpPr txBox="1"/>
                      <wps:spPr>
                        <a:xfrm>
                          <a:off x="1642110" y="8088630"/>
                          <a:ext cx="1171575" cy="7905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sz w:val="32"/>
                                <w:szCs w:val="32"/>
                                <w:lang w:val="en-US" w:eastAsia="zh-CN"/>
                              </w:rPr>
                            </w:pPr>
                            <w:r>
                              <w:rPr>
                                <w:rFonts w:hint="eastAsia"/>
                                <w:sz w:val="32"/>
                                <w:szCs w:val="32"/>
                                <w:lang w:val="en-US" w:eastAsia="zh-CN"/>
                              </w:rPr>
                              <w:t>10cm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0.3pt;margin-top:199.1pt;height:62.25pt;width:92.25pt;z-index:251673600;mso-width-relative:page;mso-height-relative:page;" filled="f" stroked="f" coordsize="21600,21600" o:gfxdata="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LaX7p/cAAAACwEAAA8AAAAAAAAA&#10;AQAgAAAAIgAAAGRycy9kb3ducmV2LnhtbFBLAQIUABQAAAAIAIdO4kDn+96TRgIAAHQEAAAOAAAA&#10;AAAAAAEAIAAAACsBAABkcnMvZTJvRG9jLnhtbFBLBQYAAAAABgAGAFkBAADjBQAAAAA=&#10;">
                <v:fill on="f" focussize="0,0"/>
                <v:stroke on="f" weight="0.5pt"/>
                <v:imagedata o:title=""/>
                <o:lock v:ext="edit" aspectratio="f"/>
                <v:textbox>
                  <w:txbxContent>
                    <w:p>
                      <w:pPr>
                        <w:rPr>
                          <w:rFonts w:hint="default"/>
                          <w:sz w:val="32"/>
                          <w:szCs w:val="32"/>
                          <w:lang w:val="en-US" w:eastAsia="zh-CN"/>
                        </w:rPr>
                      </w:pPr>
                      <w:r>
                        <w:rPr>
                          <w:rFonts w:hint="eastAsia"/>
                          <w:sz w:val="32"/>
                          <w:szCs w:val="32"/>
                          <w:lang w:val="en-US" w:eastAsia="zh-CN"/>
                        </w:rPr>
                        <w:t>10cm</w:t>
                      </w:r>
                    </w:p>
                  </w:txbxContent>
                </v:textbox>
              </v:shape>
            </w:pict>
          </mc:Fallback>
        </mc:AlternateContent>
      </w:r>
      <w:r>
        <w:rPr>
          <w:sz w:val="30"/>
        </w:rPr>
        <mc:AlternateContent>
          <mc:Choice Requires="wps">
            <w:drawing>
              <wp:anchor distT="0" distB="0" distL="114300" distR="114300" simplePos="0" relativeHeight="251675648" behindDoc="0" locked="0" layoutInCell="1" allowOverlap="1">
                <wp:simplePos x="0" y="0"/>
                <wp:positionH relativeFrom="column">
                  <wp:posOffset>3775710</wp:posOffset>
                </wp:positionH>
                <wp:positionV relativeFrom="paragraph">
                  <wp:posOffset>2471420</wp:posOffset>
                </wp:positionV>
                <wp:extent cx="1152525" cy="657225"/>
                <wp:effectExtent l="0" t="0" r="0" b="0"/>
                <wp:wrapNone/>
                <wp:docPr id="20" name="文本框 20"/>
                <wp:cNvGraphicFramePr/>
                <a:graphic xmlns:a="http://schemas.openxmlformats.org/drawingml/2006/main">
                  <a:graphicData uri="http://schemas.microsoft.com/office/word/2010/wordprocessingShape">
                    <wps:wsp>
                      <wps:cNvSpPr txBox="1"/>
                      <wps:spPr>
                        <a:xfrm>
                          <a:off x="4880610" y="8060055"/>
                          <a:ext cx="1152525" cy="6572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sz w:val="32"/>
                                <w:szCs w:val="32"/>
                                <w:lang w:val="en-US" w:eastAsia="zh-CN"/>
                              </w:rPr>
                            </w:pPr>
                            <w:r>
                              <w:rPr>
                                <w:rFonts w:hint="eastAsia"/>
                                <w:sz w:val="32"/>
                                <w:szCs w:val="32"/>
                                <w:lang w:val="en-US" w:eastAsia="zh-CN"/>
                              </w:rPr>
                              <w:t>12cm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7.3pt;margin-top:194.6pt;height:51.75pt;width:90.75pt;z-index:251675648;mso-width-relative:page;mso-height-relative:page;" filled="f" stroked="f" coordsize="21600,21600" o:gfxdata="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nJ9Rg3AAAAAsBAAAPAAAAAAAAAAEA&#10;IAAAACIAAABkcnMvZG93bnJldi54bWxQSwECFAAUAAAACACHTuJAEFrLZUQCAAB0BAAADgAAAAAA&#10;AAABACAAAAArAQAAZHJzL2Uyb0RvYy54bWxQSwUGAAAAAAYABgBZAQAA4QUAAAAA&#10;">
                <v:fill on="f" focussize="0,0"/>
                <v:stroke on="f" weight="0.5pt"/>
                <v:imagedata o:title=""/>
                <o:lock v:ext="edit" aspectratio="f"/>
                <v:textbox>
                  <w:txbxContent>
                    <w:p>
                      <w:pPr>
                        <w:rPr>
                          <w:rFonts w:hint="default"/>
                          <w:sz w:val="32"/>
                          <w:szCs w:val="32"/>
                          <w:lang w:val="en-US" w:eastAsia="zh-CN"/>
                        </w:rPr>
                      </w:pPr>
                      <w:r>
                        <w:rPr>
                          <w:rFonts w:hint="eastAsia"/>
                          <w:sz w:val="32"/>
                          <w:szCs w:val="32"/>
                          <w:lang w:val="en-US" w:eastAsia="zh-CN"/>
                        </w:rPr>
                        <w:t>12cm</w:t>
                      </w:r>
                    </w:p>
                  </w:txbxContent>
                </v:textbox>
              </v:shape>
            </w:pict>
          </mc:Fallback>
        </mc:AlternateContent>
      </w:r>
      <w:r>
        <w:rPr>
          <w:sz w:val="30"/>
        </w:rPr>
        <mc:AlternateContent>
          <mc:Choice Requires="wps">
            <w:drawing>
              <wp:anchor distT="0" distB="0" distL="114300" distR="114300" simplePos="0" relativeHeight="251674624" behindDoc="0" locked="0" layoutInCell="1" allowOverlap="1">
                <wp:simplePos x="0" y="0"/>
                <wp:positionH relativeFrom="column">
                  <wp:posOffset>5442585</wp:posOffset>
                </wp:positionH>
                <wp:positionV relativeFrom="paragraph">
                  <wp:posOffset>1356995</wp:posOffset>
                </wp:positionV>
                <wp:extent cx="1057275" cy="466725"/>
                <wp:effectExtent l="0" t="0" r="0" b="0"/>
                <wp:wrapNone/>
                <wp:docPr id="19" name="文本框 19"/>
                <wp:cNvGraphicFramePr/>
                <a:graphic xmlns:a="http://schemas.openxmlformats.org/drawingml/2006/main">
                  <a:graphicData uri="http://schemas.microsoft.com/office/word/2010/wordprocessingShape">
                    <wps:wsp>
                      <wps:cNvSpPr txBox="1"/>
                      <wps:spPr>
                        <a:xfrm>
                          <a:off x="6356985" y="6726555"/>
                          <a:ext cx="1057275" cy="4667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sz w:val="32"/>
                                <w:szCs w:val="32"/>
                                <w:lang w:val="en-US" w:eastAsia="zh-CN"/>
                              </w:rPr>
                            </w:pPr>
                            <w:r>
                              <w:rPr>
                                <w:rFonts w:hint="eastAsia"/>
                                <w:sz w:val="32"/>
                                <w:szCs w:val="32"/>
                                <w:lang w:val="en-US" w:eastAsia="zh-CN"/>
                              </w:rPr>
                              <w:t>11cm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8.55pt;margin-top:106.85pt;height:36.75pt;width:83.25pt;z-index:251674624;mso-width-relative:page;mso-height-relative:page;" filled="f" stroked="f" coordsize="21600,21600" o:gfxdata="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KnyeoNwAAAAMAQAADwAAAAAAAAAB&#10;ACAAAAAiAAAAZHJzL2Rvd25yZXYueG1sUEsBAhQAFAAAAAgAh07iQJ6O6IJFAgAAdAQAAA4AAAAA&#10;AAAAAQAgAAAAKwEAAGRycy9lMm9Eb2MueG1sUEsFBgAAAAAGAAYAWQEAAOIFAAAAAA==&#10;">
                <v:fill on="f" focussize="0,0"/>
                <v:stroke on="f" weight="0.5pt"/>
                <v:imagedata o:title=""/>
                <o:lock v:ext="edit" aspectratio="f"/>
                <v:textbox>
                  <w:txbxContent>
                    <w:p>
                      <w:pPr>
                        <w:rPr>
                          <w:rFonts w:hint="default"/>
                          <w:sz w:val="32"/>
                          <w:szCs w:val="32"/>
                          <w:lang w:val="en-US" w:eastAsia="zh-CN"/>
                        </w:rPr>
                      </w:pPr>
                      <w:r>
                        <w:rPr>
                          <w:rFonts w:hint="eastAsia"/>
                          <w:sz w:val="32"/>
                          <w:szCs w:val="32"/>
                          <w:lang w:val="en-US" w:eastAsia="zh-CN"/>
                        </w:rPr>
                        <w:t>11cm</w:t>
                      </w:r>
                    </w:p>
                  </w:txbxContent>
                </v:textbox>
              </v:shape>
            </w:pict>
          </mc:Fallback>
        </mc:AlternateContent>
      </w:r>
      <w:r>
        <w:rPr>
          <w:sz w:val="30"/>
        </w:rPr>
        <mc:AlternateContent>
          <mc:Choice Requires="wps">
            <w:drawing>
              <wp:anchor distT="0" distB="0" distL="114300" distR="114300" simplePos="0" relativeHeight="251672576" behindDoc="0" locked="0" layoutInCell="1" allowOverlap="1">
                <wp:simplePos x="0" y="0"/>
                <wp:positionH relativeFrom="column">
                  <wp:posOffset>4652010</wp:posOffset>
                </wp:positionH>
                <wp:positionV relativeFrom="paragraph">
                  <wp:posOffset>604520</wp:posOffset>
                </wp:positionV>
                <wp:extent cx="714375" cy="542925"/>
                <wp:effectExtent l="0" t="0" r="0" b="0"/>
                <wp:wrapNone/>
                <wp:docPr id="17" name="文本框 17"/>
                <wp:cNvGraphicFramePr/>
                <a:graphic xmlns:a="http://schemas.openxmlformats.org/drawingml/2006/main">
                  <a:graphicData uri="http://schemas.microsoft.com/office/word/2010/wordprocessingShape">
                    <wps:wsp>
                      <wps:cNvSpPr txBox="1"/>
                      <wps:spPr>
                        <a:xfrm>
                          <a:off x="5642610" y="6002655"/>
                          <a:ext cx="714375" cy="5429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sz w:val="32"/>
                                <w:szCs w:val="32"/>
                                <w:lang w:val="en-US" w:eastAsia="zh-CN"/>
                              </w:rPr>
                            </w:pPr>
                            <w:r>
                              <w:rPr>
                                <w:rFonts w:hint="eastAsia"/>
                                <w:sz w:val="32"/>
                                <w:szCs w:val="32"/>
                                <w:lang w:val="en-US" w:eastAsia="zh-CN"/>
                              </w:rPr>
                              <w:t>4cm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6.3pt;margin-top:47.6pt;height:42.75pt;width:56.25pt;z-index:251672576;mso-width-relative:page;mso-height-relative:page;" filled="f" stroked="f" coordsize="21600,21600" o:gfxdata="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6Br42NsAAAAKAQAADwAAAAAA&#10;AAABACAAAAAiAAAAZHJzL2Rvd25yZXYueG1sUEsBAhQAFAAAAAgAh07iQABg/f9JAgAAcwQAAA4A&#10;AAAAAAAAAQAgAAAAKgEAAGRycy9lMm9Eb2MueG1sUEsFBgAAAAAGAAYAWQEAAOUFAAAAAA==&#10;">
                <v:fill on="f" focussize="0,0"/>
                <v:stroke on="f" weight="0.5pt"/>
                <v:imagedata o:title=""/>
                <o:lock v:ext="edit" aspectratio="f"/>
                <v:textbox>
                  <w:txbxContent>
                    <w:p>
                      <w:pPr>
                        <w:rPr>
                          <w:rFonts w:hint="default" w:eastAsia="宋体"/>
                          <w:sz w:val="32"/>
                          <w:szCs w:val="32"/>
                          <w:lang w:val="en-US" w:eastAsia="zh-CN"/>
                        </w:rPr>
                      </w:pPr>
                      <w:r>
                        <w:rPr>
                          <w:rFonts w:hint="eastAsia"/>
                          <w:sz w:val="32"/>
                          <w:szCs w:val="32"/>
                          <w:lang w:val="en-US" w:eastAsia="zh-CN"/>
                        </w:rPr>
                        <w:t>4cm</w:t>
                      </w:r>
                    </w:p>
                  </w:txbxContent>
                </v:textbox>
              </v:shape>
            </w:pict>
          </mc:Fallback>
        </mc:AlternateContent>
      </w:r>
      <w:r>
        <w:rPr>
          <w:sz w:val="30"/>
        </w:rPr>
        <mc:AlternateContent>
          <mc:Choice Requires="wps">
            <w:drawing>
              <wp:anchor distT="0" distB="0" distL="114300" distR="114300" simplePos="0" relativeHeight="251671552" behindDoc="0" locked="0" layoutInCell="1" allowOverlap="1">
                <wp:simplePos x="0" y="0"/>
                <wp:positionH relativeFrom="column">
                  <wp:posOffset>2766060</wp:posOffset>
                </wp:positionH>
                <wp:positionV relativeFrom="paragraph">
                  <wp:posOffset>2128520</wp:posOffset>
                </wp:positionV>
                <wp:extent cx="2009775" cy="1160145"/>
                <wp:effectExtent l="0" t="635" r="9525" b="1270"/>
                <wp:wrapNone/>
                <wp:docPr id="16" name="直接箭头连接符 16"/>
                <wp:cNvGraphicFramePr/>
                <a:graphic xmlns:a="http://schemas.openxmlformats.org/drawingml/2006/main">
                  <a:graphicData uri="http://schemas.microsoft.com/office/word/2010/wordprocessingShape">
                    <wps:wsp>
                      <wps:cNvCnPr/>
                      <wps:spPr>
                        <a:xfrm flipH="1">
                          <a:off x="3909060" y="7631430"/>
                          <a:ext cx="2009775" cy="116014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217.8pt;margin-top:167.6pt;height:91.35pt;width:158.25pt;z-index:251671552;mso-width-relative:page;mso-height-relative:page;" filled="f" stroked="t" coordsize="21600,21600" o:gfxdata="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1RJ5LdsAAAALAQAADwAAAAAAAAABACAAAAAiAAAAZHJzL2Rvd25yZXYu&#10;eG1sUEsBAhQAFAAAAAgAh07iQFX6n0oxAgAAOQQAAA4AAAAAAAAAAQAgAAAAKgEAAGRycy9lMm9E&#10;b2MueG1sUEsFBgAAAAAGAAYAWQEAAM0FA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70528" behindDoc="0" locked="0" layoutInCell="1" allowOverlap="1">
                <wp:simplePos x="0" y="0"/>
                <wp:positionH relativeFrom="column">
                  <wp:posOffset>5442585</wp:posOffset>
                </wp:positionH>
                <wp:positionV relativeFrom="paragraph">
                  <wp:posOffset>261620</wp:posOffset>
                </wp:positionV>
                <wp:extent cx="0" cy="2657475"/>
                <wp:effectExtent l="48895" t="0" r="65405" b="9525"/>
                <wp:wrapNone/>
                <wp:docPr id="15" name="直接箭头连接符 15"/>
                <wp:cNvGraphicFramePr/>
                <a:graphic xmlns:a="http://schemas.openxmlformats.org/drawingml/2006/main">
                  <a:graphicData uri="http://schemas.microsoft.com/office/word/2010/wordprocessingShape">
                    <wps:wsp>
                      <wps:cNvCnPr/>
                      <wps:spPr>
                        <a:xfrm>
                          <a:off x="6776085" y="5764530"/>
                          <a:ext cx="0" cy="265747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428.55pt;margin-top:20.6pt;height:209.25pt;width:0pt;z-index:251670528;mso-width-relative:page;mso-height-relative:page;" filled="f" stroked="t" coordsize="21600,21600" o:gfxdata="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15kM7&#10;1gAAAAoBAAAPAAAAAAAAAAEAIAAAACIAAABkcnMvZG93bnJldi54bWxQSwECFAAUAAAACACHTuJA&#10;mHdNgiMCAAApBAAADgAAAAAAAAABACAAAAAlAQAAZHJzL2Uyb0RvYy54bWxQSwUGAAAAAAYABgBZ&#10;AQAAug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9504" behindDoc="0" locked="0" layoutInCell="1" allowOverlap="1">
                <wp:simplePos x="0" y="0"/>
                <wp:positionH relativeFrom="column">
                  <wp:posOffset>4632960</wp:posOffset>
                </wp:positionH>
                <wp:positionV relativeFrom="paragraph">
                  <wp:posOffset>242570</wp:posOffset>
                </wp:positionV>
                <wp:extent cx="0" cy="1181100"/>
                <wp:effectExtent l="48895" t="0" r="65405" b="0"/>
                <wp:wrapNone/>
                <wp:docPr id="14" name="直接箭头连接符 14"/>
                <wp:cNvGraphicFramePr/>
                <a:graphic xmlns:a="http://schemas.openxmlformats.org/drawingml/2006/main">
                  <a:graphicData uri="http://schemas.microsoft.com/office/word/2010/wordprocessingShape">
                    <wps:wsp>
                      <wps:cNvCnPr/>
                      <wps:spPr>
                        <a:xfrm>
                          <a:off x="5775960" y="5745480"/>
                          <a:ext cx="0" cy="118110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364.8pt;margin-top:19.1pt;height:93pt;width:0pt;z-index:251669504;mso-width-relative:page;mso-height-relative:page;" filled="f" stroked="t" coordsize="21600,21600" o:gfxdata="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ebKH3X&#10;AAAACgEAAA8AAAAAAAAAAQAgAAAAIgAAAGRycy9kb3ducmV2LnhtbFBLAQIUABQAAAAIAIdO4kCX&#10;z6iuIQIAACkEAAAOAAAAAAAAAAEAIAAAACYBAABkcnMvZTJvRG9jLnhtbFBLBQYAAAAABgAGAFkB&#10;AAC5BQ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689610</wp:posOffset>
                </wp:positionH>
                <wp:positionV relativeFrom="paragraph">
                  <wp:posOffset>2252345</wp:posOffset>
                </wp:positionV>
                <wp:extent cx="1362075" cy="990600"/>
                <wp:effectExtent l="0" t="0" r="9525" b="0"/>
                <wp:wrapNone/>
                <wp:docPr id="13" name="直接箭头连接符 13"/>
                <wp:cNvGraphicFramePr/>
                <a:graphic xmlns:a="http://schemas.openxmlformats.org/drawingml/2006/main">
                  <a:graphicData uri="http://schemas.microsoft.com/office/word/2010/wordprocessingShape">
                    <wps:wsp>
                      <wps:cNvCnPr/>
                      <wps:spPr>
                        <a:xfrm>
                          <a:off x="1832610" y="7755255"/>
                          <a:ext cx="1362075" cy="990600"/>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54.3pt;margin-top:177.35pt;height:78pt;width:107.25pt;z-index:251668480;mso-width-relative:page;mso-height-relative:page;" filled="f" stroked="t" coordsize="21600,21600" o:gfxdata="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zbNqh9gAAAALAQAADwAAAAAAAAABACAAAAAiAAAAZHJzL2Rvd25yZXYueG1sUEsBAhQAFAAA&#10;AAgAh07iQMyIQN0oAgAALgQAAA4AAAAAAAAAAQAgAAAAJwEAAGRycy9lMm9Eb2MueG1sUEsFBgAA&#10;AAAGAAYAWQEAAMEFA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4480560</wp:posOffset>
                </wp:positionH>
                <wp:positionV relativeFrom="paragraph">
                  <wp:posOffset>1976120</wp:posOffset>
                </wp:positionV>
                <wp:extent cx="781050" cy="450850"/>
                <wp:effectExtent l="2540" t="3810" r="16510" b="21590"/>
                <wp:wrapNone/>
                <wp:docPr id="12" name="直接连接符 12"/>
                <wp:cNvGraphicFramePr/>
                <a:graphic xmlns:a="http://schemas.openxmlformats.org/drawingml/2006/main">
                  <a:graphicData uri="http://schemas.microsoft.com/office/word/2010/wordprocessingShape">
                    <wps:wsp>
                      <wps:cNvCnPr/>
                      <wps:spPr>
                        <a:xfrm>
                          <a:off x="5623560" y="7479030"/>
                          <a:ext cx="781050" cy="450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52.8pt;margin-top:155.6pt;height:35.5pt;width:61.5pt;z-index:251667456;mso-width-relative:page;mso-height-relative:page;" filled="f" stroked="t" coordsize="21600,21600" o:gfxdata="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iVELz2AAAAAsBAAAPAAAAAAAAAAEAIAAAACIAAABkcnMvZG93bnJldi54bWxQSwEC&#10;FAAUAAAACACHTuJAB6HwR/QBAADDAwAADgAAAAAAAAABACAAAAAnAQAAZHJzL2Uyb0RvYy54bWxQ&#10;SwUGAAAAAAYABgBZAQAAjQ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2375535</wp:posOffset>
                </wp:positionH>
                <wp:positionV relativeFrom="paragraph">
                  <wp:posOffset>3042920</wp:posOffset>
                </wp:positionV>
                <wp:extent cx="828675" cy="542925"/>
                <wp:effectExtent l="2540" t="3810" r="6985" b="5715"/>
                <wp:wrapNone/>
                <wp:docPr id="11" name="直接连接符 11"/>
                <wp:cNvGraphicFramePr/>
                <a:graphic xmlns:a="http://schemas.openxmlformats.org/drawingml/2006/main">
                  <a:graphicData uri="http://schemas.microsoft.com/office/word/2010/wordprocessingShape">
                    <wps:wsp>
                      <wps:cNvCnPr/>
                      <wps:spPr>
                        <a:xfrm>
                          <a:off x="3518535" y="8545830"/>
                          <a:ext cx="828675" cy="542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87.05pt;margin-top:239.6pt;height:42.75pt;width:65.25pt;z-index:251666432;mso-width-relative:page;mso-height-relative:page;" filled="f" stroked="t" coordsize="21600,21600" o:gfxdata="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zt2g32gAAAAsBAAAPAAAAAAAAAAEAIAAAACIAAABkcnMvZG93bnJldi54bWxQ&#10;SwECFAAUAAAACACHTuJAkcll6/UBAADDAwAADgAAAAAAAAABACAAAAApAQAAZHJzL2Uyb0RvYy54&#10;bWxQSwUGAAAAAAYABgBZAQAAkA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372745</wp:posOffset>
                </wp:positionH>
                <wp:positionV relativeFrom="paragraph">
                  <wp:posOffset>2099945</wp:posOffset>
                </wp:positionV>
                <wp:extent cx="593090" cy="342900"/>
                <wp:effectExtent l="2540" t="3810" r="13970" b="15240"/>
                <wp:wrapNone/>
                <wp:docPr id="10" name="直接连接符 10"/>
                <wp:cNvGraphicFramePr/>
                <a:graphic xmlns:a="http://schemas.openxmlformats.org/drawingml/2006/main">
                  <a:graphicData uri="http://schemas.microsoft.com/office/word/2010/wordprocessingShape">
                    <wps:wsp>
                      <wps:cNvCnPr/>
                      <wps:spPr>
                        <a:xfrm flipH="1">
                          <a:off x="1515745" y="7602855"/>
                          <a:ext cx="59309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29.35pt;margin-top:165.35pt;height:27pt;width:46.7pt;z-index:251665408;mso-width-relative:page;mso-height-relative:page;" filled="f" stroked="t" coordsize="21600,21600" o:gfxdata="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ZSLiO2AAAAAoBAAAPAAAAAAAAAAEAIAAAACIAAABkcnMvZG93bnJl&#10;di54bWxQSwECFAAUAAAACACHTuJAcHYfJ/0BAADNAwAADgAAAAAAAAABACAAAAAnAQAAZHJzL2Uy&#10;b0RvYy54bWxQSwUGAAAAAAYABgBZAQAAlg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4384" behindDoc="0" locked="0" layoutInCell="1" allowOverlap="1">
                <wp:simplePos x="0" y="0"/>
                <wp:positionH relativeFrom="column">
                  <wp:posOffset>1546860</wp:posOffset>
                </wp:positionH>
                <wp:positionV relativeFrom="paragraph">
                  <wp:posOffset>3042920</wp:posOffset>
                </wp:positionV>
                <wp:extent cx="857250" cy="514350"/>
                <wp:effectExtent l="2540" t="3810" r="16510" b="15240"/>
                <wp:wrapNone/>
                <wp:docPr id="9" name="直接连接符 9"/>
                <wp:cNvGraphicFramePr/>
                <a:graphic xmlns:a="http://schemas.openxmlformats.org/drawingml/2006/main">
                  <a:graphicData uri="http://schemas.microsoft.com/office/word/2010/wordprocessingShape">
                    <wps:wsp>
                      <wps:cNvCnPr/>
                      <wps:spPr>
                        <a:xfrm flipH="1">
                          <a:off x="2661285" y="8545830"/>
                          <a:ext cx="857250" cy="514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121.8pt;margin-top:239.6pt;height:40.5pt;width:67.5pt;z-index:251664384;mso-width-relative:page;mso-height-relative:page;" filled="f" stroked="t" coordsize="21600,21600" o:gfxdata="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xI6cD2QAAAAsBAAAPAAAAAAAAAAEAIAAAACIAAABkcnMvZG93bnJl&#10;di54bWxQSwECFAAUAAAACACHTuJAnvhcJvwBAADLAwAADgAAAAAAAAABACAAAAAoAQAAZHJzL2Uy&#10;b0RvYy54bWxQSwUGAAAAAAYABgBZAQAAlg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2670810</wp:posOffset>
                </wp:positionH>
                <wp:positionV relativeFrom="paragraph">
                  <wp:posOffset>1433195</wp:posOffset>
                </wp:positionV>
                <wp:extent cx="2333625" cy="0"/>
                <wp:effectExtent l="0" t="0" r="0" b="0"/>
                <wp:wrapNone/>
                <wp:docPr id="8" name="直接连接符 8"/>
                <wp:cNvGraphicFramePr/>
                <a:graphic xmlns:a="http://schemas.openxmlformats.org/drawingml/2006/main">
                  <a:graphicData uri="http://schemas.microsoft.com/office/word/2010/wordprocessingShape">
                    <wps:wsp>
                      <wps:cNvCnPr/>
                      <wps:spPr>
                        <a:xfrm>
                          <a:off x="3813810" y="6936105"/>
                          <a:ext cx="2333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10.3pt;margin-top:112.85pt;height:0pt;width:183.75pt;z-index:251663360;mso-width-relative:page;mso-height-relative:page;" filled="f" stroked="t" coordsize="21600,21600" o:gfxdata="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Flh+DtcAAAALAQAADwAAAAAAAAABACAAAAAiAAAAZHJzL2Rvd25yZXYueG1sUEsBAhQAFAAA&#10;AAgAh07iQAbij9DwAQAAvQMAAA4AAAAAAAAAAQAgAAAAJgEAAGRycy9lMm9Eb2MueG1sUEsFBgAA&#10;AAAGAAYAWQEAAIg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2861310</wp:posOffset>
                </wp:positionH>
                <wp:positionV relativeFrom="paragraph">
                  <wp:posOffset>2928620</wp:posOffset>
                </wp:positionV>
                <wp:extent cx="2971800" cy="0"/>
                <wp:effectExtent l="0" t="0" r="0" b="0"/>
                <wp:wrapNone/>
                <wp:docPr id="7" name="直接连接符 7"/>
                <wp:cNvGraphicFramePr/>
                <a:graphic xmlns:a="http://schemas.openxmlformats.org/drawingml/2006/main">
                  <a:graphicData uri="http://schemas.microsoft.com/office/word/2010/wordprocessingShape">
                    <wps:wsp>
                      <wps:cNvCnPr/>
                      <wps:spPr>
                        <a:xfrm>
                          <a:off x="4185285" y="8431530"/>
                          <a:ext cx="2971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25.3pt;margin-top:230.6pt;height:0pt;width:234pt;z-index:251662336;mso-width-relative:page;mso-height-relative:page;" filled="f" stroked="t" coordsize="21600,21600" o:gfxdata="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wKUv+1wAAAAsBAAAPAAAAAAAAAAEAIAAAACIAAABkcnMvZG93bnJldi54bWxQSwECFAAU&#10;AAAACACHTuJAyYsFKfIBAAC9AwAADgAAAAAAAAABACAAAAAmAQAAZHJzL2Uyb0RvYy54bWxQSwUG&#10;AAAAAAYABgBZAQAAigU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1312" behindDoc="0" locked="0" layoutInCell="1" allowOverlap="1">
                <wp:simplePos x="0" y="0"/>
                <wp:positionH relativeFrom="column">
                  <wp:posOffset>3394710</wp:posOffset>
                </wp:positionH>
                <wp:positionV relativeFrom="paragraph">
                  <wp:posOffset>252095</wp:posOffset>
                </wp:positionV>
                <wp:extent cx="2362200" cy="0"/>
                <wp:effectExtent l="0" t="0" r="0" b="0"/>
                <wp:wrapNone/>
                <wp:docPr id="6" name="直接连接符 6"/>
                <wp:cNvGraphicFramePr/>
                <a:graphic xmlns:a="http://schemas.openxmlformats.org/drawingml/2006/main">
                  <a:graphicData uri="http://schemas.microsoft.com/office/word/2010/wordprocessingShape">
                    <wps:wsp>
                      <wps:cNvCnPr/>
                      <wps:spPr>
                        <a:xfrm>
                          <a:off x="4537710" y="5755005"/>
                          <a:ext cx="2362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67.3pt;margin-top:19.85pt;height:0pt;width:186pt;z-index:251661312;mso-width-relative:page;mso-height-relative:page;" filled="f" stroked="t" coordsize="21600,21600" o:gfxdata="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f47DL9YAAAAJAQAADwAAAAAAAAABACAAAAAiAAAAZHJzL2Rvd25yZXYueG1sUEsBAhQAFAAA&#10;AAgAh07iQMCGO7XxAQAAvQMAAA4AAAAAAAAAAQAgAAAAJQEAAGRycy9lMm9Eb2MueG1sUEsFBgAA&#10;AAAGAAYAWQEAAIgFAAAAAA==&#10;">
                <v:fill on="f" focussize="0,0"/>
                <v:stroke weight="0.5pt" color="#000000 [3200]" miterlimit="8" joinstyle="miter"/>
                <v:imagedata o:title=""/>
                <o:lock v:ext="edit" aspectratio="f"/>
              </v:line>
            </w:pict>
          </mc:Fallback>
        </mc:AlternateContent>
      </w:r>
      <w:r>
        <w:rPr>
          <w:rFonts w:hint="default" w:ascii="黑体" w:hAnsi="黑体" w:eastAsia="黑体" w:cs="黑体"/>
          <w:b/>
          <w:bCs/>
          <w:sz w:val="30"/>
          <w:szCs w:val="30"/>
          <w:lang w:val="en-US" w:eastAsia="zh-CN"/>
        </w:rPr>
        <w:drawing>
          <wp:inline distT="0" distB="0" distL="114300" distR="114300">
            <wp:extent cx="3737610" cy="3015615"/>
            <wp:effectExtent l="0" t="0" r="15240" b="13335"/>
            <wp:docPr id="5" name="图片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
                    <pic:cNvPicPr>
                      <a:picLocks noChangeAspect="1"/>
                    </pic:cNvPicPr>
                  </pic:nvPicPr>
                  <pic:blipFill>
                    <a:blip r:embed="rId6"/>
                    <a:srcRect t="8622" b="10706"/>
                    <a:stretch>
                      <a:fillRect/>
                    </a:stretch>
                  </pic:blipFill>
                  <pic:spPr>
                    <a:xfrm>
                      <a:off x="0" y="0"/>
                      <a:ext cx="3737610" cy="301561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p>
    <w:p>
      <w:pPr>
        <w:bidi w:val="0"/>
        <w:jc w:val="center"/>
        <w:rPr>
          <w:rFonts w:hint="eastAsia"/>
          <w:lang w:val="en-US" w:eastAsia="zh-CN"/>
        </w:rPr>
      </w:pPr>
    </w:p>
    <w:p>
      <w:pPr>
        <w:bidi w:val="0"/>
        <w:jc w:val="center"/>
        <w:rPr>
          <w:rFonts w:hint="default"/>
          <w:lang w:val="en-US" w:eastAsia="zh-CN"/>
        </w:rPr>
      </w:pPr>
      <w:bookmarkStart w:id="7" w:name="_GoBack"/>
      <w:bookmarkEnd w:id="7"/>
      <w:r>
        <w:rPr>
          <w:rFonts w:hint="eastAsia"/>
          <w:lang w:val="en-US" w:eastAsia="zh-CN"/>
        </w:rPr>
        <w:t>图2.2 产品尺寸图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产品接线</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vertAlign w:val="baseline"/>
          <w:lang w:val="en-US" w:eastAsia="zh-CN"/>
        </w:rPr>
      </w:pPr>
      <w:r>
        <w:rPr>
          <w:rFonts w:hint="eastAsia" w:ascii="黑体" w:hAnsi="黑体" w:eastAsia="黑体" w:cs="黑体"/>
          <w:b/>
          <w:bCs/>
          <w:sz w:val="30"/>
          <w:szCs w:val="30"/>
          <w:lang w:val="en-US" w:eastAsia="zh-CN"/>
        </w:rPr>
        <w:t>电阻式</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线色</w:t>
            </w:r>
          </w:p>
        </w:tc>
        <w:tc>
          <w:tcPr>
            <w:tcW w:w="4261" w:type="dxa"/>
          </w:tcPr>
          <w:p>
            <w:pPr>
              <w:bidi w:val="0"/>
              <w:rPr>
                <w:rFonts w:hint="default"/>
                <w:lang w:val="en-US" w:eastAsia="zh-CN"/>
              </w:rPr>
            </w:pPr>
            <w:r>
              <w:rPr>
                <w:rFonts w:hint="eastAsia"/>
                <w:lang w:val="en-US" w:eastAsia="zh-CN"/>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黄色</w:t>
            </w:r>
          </w:p>
        </w:tc>
        <w:tc>
          <w:tcPr>
            <w:tcW w:w="4261" w:type="dxa"/>
          </w:tcPr>
          <w:p>
            <w:pPr>
              <w:bidi w:val="0"/>
              <w:rPr>
                <w:rFonts w:hint="default"/>
                <w:lang w:val="en-US" w:eastAsia="zh-CN"/>
              </w:rPr>
            </w:pPr>
            <w:r>
              <w:rPr>
                <w:rFonts w:hint="eastAsia"/>
                <w:lang w:val="en-US" w:eastAsia="zh-CN"/>
              </w:rPr>
              <w:t>公共端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黑色</w:t>
            </w:r>
          </w:p>
        </w:tc>
        <w:tc>
          <w:tcPr>
            <w:tcW w:w="4261" w:type="dxa"/>
          </w:tcPr>
          <w:p>
            <w:pPr>
              <w:bidi w:val="0"/>
              <w:rPr>
                <w:rFonts w:hint="default"/>
                <w:lang w:val="en-US" w:eastAsia="zh-CN"/>
              </w:rPr>
            </w:pPr>
            <w:r>
              <w:rPr>
                <w:rFonts w:hint="eastAsia"/>
                <w:lang w:val="en-US" w:eastAsia="zh-CN"/>
              </w:rPr>
              <w:t>正相关变化端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棕色</w:t>
            </w:r>
          </w:p>
        </w:tc>
        <w:tc>
          <w:tcPr>
            <w:tcW w:w="4261" w:type="dxa"/>
          </w:tcPr>
          <w:p>
            <w:pPr>
              <w:bidi w:val="0"/>
              <w:rPr>
                <w:rFonts w:hint="default"/>
                <w:lang w:val="en-US" w:eastAsia="zh-CN"/>
              </w:rPr>
            </w:pPr>
            <w:r>
              <w:rPr>
                <w:rFonts w:hint="eastAsia"/>
                <w:lang w:val="en-US" w:eastAsia="zh-CN"/>
              </w:rPr>
              <w:t>负相关变化端</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模拟量</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703"/>
        <w:gridCol w:w="1704"/>
        <w:gridCol w:w="1704"/>
        <w:gridCol w:w="1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线色</w:t>
            </w:r>
          </w:p>
        </w:tc>
        <w:tc>
          <w:tcPr>
            <w:tcW w:w="1703" w:type="dxa"/>
          </w:tcPr>
          <w:p>
            <w:pPr>
              <w:bidi w:val="0"/>
              <w:rPr>
                <w:rFonts w:hint="default"/>
                <w:lang w:val="en-US" w:eastAsia="zh-CN"/>
              </w:rPr>
            </w:pPr>
            <w:r>
              <w:rPr>
                <w:rFonts w:hint="eastAsia"/>
                <w:lang w:val="en-US" w:eastAsia="zh-CN"/>
              </w:rPr>
              <w:t>4-20mA</w:t>
            </w:r>
          </w:p>
        </w:tc>
        <w:tc>
          <w:tcPr>
            <w:tcW w:w="1704" w:type="dxa"/>
          </w:tcPr>
          <w:p>
            <w:pPr>
              <w:bidi w:val="0"/>
              <w:rPr>
                <w:rFonts w:hint="default"/>
                <w:lang w:val="en-US" w:eastAsia="zh-CN"/>
              </w:rPr>
            </w:pPr>
            <w:r>
              <w:rPr>
                <w:rFonts w:hint="eastAsia"/>
                <w:lang w:val="en-US" w:eastAsia="zh-CN"/>
              </w:rPr>
              <w:t>0-5V</w:t>
            </w:r>
          </w:p>
        </w:tc>
        <w:tc>
          <w:tcPr>
            <w:tcW w:w="1704" w:type="dxa"/>
          </w:tcPr>
          <w:p>
            <w:pPr>
              <w:bidi w:val="0"/>
              <w:rPr>
                <w:rFonts w:hint="default"/>
                <w:lang w:val="en-US" w:eastAsia="zh-CN"/>
              </w:rPr>
            </w:pPr>
            <w:r>
              <w:rPr>
                <w:rFonts w:hint="eastAsia"/>
                <w:lang w:val="en-US" w:eastAsia="zh-CN"/>
              </w:rPr>
              <w:t>0-10V</w:t>
            </w:r>
          </w:p>
        </w:tc>
        <w:tc>
          <w:tcPr>
            <w:tcW w:w="1704" w:type="dxa"/>
          </w:tcPr>
          <w:p>
            <w:pPr>
              <w:bidi w:val="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红色</w:t>
            </w:r>
          </w:p>
        </w:tc>
        <w:tc>
          <w:tcPr>
            <w:tcW w:w="1703" w:type="dxa"/>
          </w:tcPr>
          <w:p>
            <w:pPr>
              <w:bidi w:val="0"/>
              <w:rPr>
                <w:rFonts w:hint="default"/>
                <w:lang w:val="en-US" w:eastAsia="zh-CN"/>
              </w:rPr>
            </w:pPr>
            <w:r>
              <w:rPr>
                <w:rFonts w:hint="eastAsia"/>
                <w:lang w:val="en-US" w:eastAsia="zh-CN"/>
              </w:rPr>
              <w:t>12-24V</w:t>
            </w:r>
          </w:p>
        </w:tc>
        <w:tc>
          <w:tcPr>
            <w:tcW w:w="1704" w:type="dxa"/>
          </w:tcPr>
          <w:p>
            <w:pPr>
              <w:bidi w:val="0"/>
              <w:rPr>
                <w:rFonts w:hint="default"/>
                <w:lang w:val="en-US" w:eastAsia="zh-CN"/>
              </w:rPr>
            </w:pPr>
            <w:r>
              <w:rPr>
                <w:rFonts w:hint="eastAsia"/>
                <w:lang w:val="en-US" w:eastAsia="zh-CN"/>
              </w:rPr>
              <w:t>12-24V</w:t>
            </w:r>
          </w:p>
        </w:tc>
        <w:tc>
          <w:tcPr>
            <w:tcW w:w="1704" w:type="dxa"/>
          </w:tcPr>
          <w:p>
            <w:pPr>
              <w:bidi w:val="0"/>
              <w:rPr>
                <w:rFonts w:hint="default"/>
                <w:lang w:val="en-US" w:eastAsia="zh-CN"/>
              </w:rPr>
            </w:pPr>
            <w:r>
              <w:rPr>
                <w:rFonts w:hint="eastAsia"/>
                <w:lang w:val="en-US" w:eastAsia="zh-CN"/>
              </w:rPr>
              <w:t>12-24V</w:t>
            </w:r>
          </w:p>
        </w:tc>
        <w:tc>
          <w:tcPr>
            <w:tcW w:w="1704" w:type="dxa"/>
          </w:tcPr>
          <w:p>
            <w:pPr>
              <w:bidi w:val="0"/>
              <w:rPr>
                <w:rFonts w:hint="default"/>
                <w:lang w:val="en-US" w:eastAsia="zh-CN"/>
              </w:rPr>
            </w:pPr>
            <w:r>
              <w:rPr>
                <w:rFonts w:hint="eastAsia"/>
                <w:lang w:val="en-US" w:eastAsia="zh-CN"/>
              </w:rPr>
              <w:t>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黑色</w:t>
            </w:r>
          </w:p>
        </w:tc>
        <w:tc>
          <w:tcPr>
            <w:tcW w:w="1703" w:type="dxa"/>
          </w:tcPr>
          <w:p>
            <w:pPr>
              <w:bidi w:val="0"/>
              <w:rPr>
                <w:rFonts w:hint="default"/>
                <w:lang w:val="en-US" w:eastAsia="zh-CN"/>
              </w:rPr>
            </w:pPr>
            <w:r>
              <w:rPr>
                <w:rFonts w:hint="eastAsia"/>
                <w:lang w:val="en-US" w:eastAsia="zh-CN"/>
              </w:rPr>
              <w:t>GND</w:t>
            </w:r>
          </w:p>
        </w:tc>
        <w:tc>
          <w:tcPr>
            <w:tcW w:w="1704" w:type="dxa"/>
          </w:tcPr>
          <w:p>
            <w:pPr>
              <w:bidi w:val="0"/>
              <w:rPr>
                <w:rFonts w:hint="default"/>
                <w:lang w:val="en-US" w:eastAsia="zh-CN"/>
              </w:rPr>
            </w:pPr>
            <w:r>
              <w:rPr>
                <w:rFonts w:hint="eastAsia"/>
                <w:lang w:val="en-US" w:eastAsia="zh-CN"/>
              </w:rPr>
              <w:t>GND</w:t>
            </w:r>
          </w:p>
        </w:tc>
        <w:tc>
          <w:tcPr>
            <w:tcW w:w="1704" w:type="dxa"/>
          </w:tcPr>
          <w:p>
            <w:pPr>
              <w:bidi w:val="0"/>
              <w:rPr>
                <w:rFonts w:hint="default"/>
                <w:lang w:val="en-US" w:eastAsia="zh-CN"/>
              </w:rPr>
            </w:pPr>
            <w:r>
              <w:rPr>
                <w:rFonts w:hint="eastAsia"/>
                <w:lang w:val="en-US" w:eastAsia="zh-CN"/>
              </w:rPr>
              <w:t>GND</w:t>
            </w:r>
          </w:p>
        </w:tc>
        <w:tc>
          <w:tcPr>
            <w:tcW w:w="1704" w:type="dxa"/>
          </w:tcPr>
          <w:p>
            <w:pPr>
              <w:bidi w:val="0"/>
              <w:rPr>
                <w:rFonts w:hint="default"/>
                <w:lang w:val="en-US" w:eastAsia="zh-CN"/>
              </w:rPr>
            </w:pPr>
            <w:r>
              <w:rPr>
                <w:rFonts w:hint="eastAsia"/>
                <w:lang w:val="en-US" w:eastAsia="zh-CN"/>
              </w:rPr>
              <w:t>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棕色</w:t>
            </w:r>
          </w:p>
        </w:tc>
        <w:tc>
          <w:tcPr>
            <w:tcW w:w="1703" w:type="dxa"/>
          </w:tcPr>
          <w:p>
            <w:pPr>
              <w:bidi w:val="0"/>
              <w:rPr>
                <w:rFonts w:hint="default"/>
                <w:lang w:val="en-US" w:eastAsia="zh-CN"/>
              </w:rPr>
            </w:pPr>
            <w:r>
              <w:rPr>
                <w:rFonts w:hint="eastAsia"/>
                <w:lang w:val="en-US" w:eastAsia="zh-CN"/>
              </w:rPr>
              <w:t>-</w:t>
            </w:r>
          </w:p>
        </w:tc>
        <w:tc>
          <w:tcPr>
            <w:tcW w:w="1704" w:type="dxa"/>
          </w:tcPr>
          <w:p>
            <w:pPr>
              <w:bidi w:val="0"/>
              <w:rPr>
                <w:rFonts w:hint="default"/>
                <w:lang w:val="en-US" w:eastAsia="zh-CN"/>
              </w:rPr>
            </w:pPr>
            <w:r>
              <w:rPr>
                <w:rFonts w:hint="eastAsia"/>
                <w:lang w:val="en-US" w:eastAsia="zh-CN"/>
              </w:rPr>
              <w:t>0-5V</w:t>
            </w:r>
          </w:p>
        </w:tc>
        <w:tc>
          <w:tcPr>
            <w:tcW w:w="1704" w:type="dxa"/>
          </w:tcPr>
          <w:p>
            <w:pPr>
              <w:bidi w:val="0"/>
              <w:rPr>
                <w:rFonts w:hint="default"/>
                <w:lang w:val="en-US" w:eastAsia="zh-CN"/>
              </w:rPr>
            </w:pPr>
            <w:r>
              <w:rPr>
                <w:rFonts w:hint="eastAsia"/>
                <w:lang w:val="en-US" w:eastAsia="zh-CN"/>
              </w:rPr>
              <w:t>0-10V</w:t>
            </w:r>
          </w:p>
        </w:tc>
        <w:tc>
          <w:tcPr>
            <w:tcW w:w="1704" w:type="dxa"/>
          </w:tcPr>
          <w:p>
            <w:pPr>
              <w:bidi w:val="0"/>
              <w:rPr>
                <w:rFonts w:hint="default"/>
                <w:lang w:val="en-US" w:eastAsia="zh-CN"/>
              </w:rPr>
            </w:pPr>
            <w:r>
              <w:rPr>
                <w:rFonts w:hint="eastAsia"/>
                <w:lang w:val="en-US" w:eastAsia="zh-CN"/>
              </w:rPr>
              <w:t>模拟量输出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tcPr>
          <w:p>
            <w:pPr>
              <w:bidi w:val="0"/>
              <w:rPr>
                <w:rFonts w:hint="default"/>
                <w:lang w:val="en-US" w:eastAsia="zh-CN"/>
              </w:rPr>
            </w:pPr>
            <w:r>
              <w:rPr>
                <w:rFonts w:hint="eastAsia"/>
                <w:lang w:val="en-US" w:eastAsia="zh-CN"/>
              </w:rPr>
              <w:t>灰色</w:t>
            </w:r>
          </w:p>
        </w:tc>
        <w:tc>
          <w:tcPr>
            <w:tcW w:w="1703" w:type="dxa"/>
          </w:tcPr>
          <w:p>
            <w:pPr>
              <w:bidi w:val="0"/>
              <w:rPr>
                <w:rFonts w:hint="default"/>
                <w:lang w:val="en-US" w:eastAsia="zh-CN"/>
              </w:rPr>
            </w:pPr>
            <w:r>
              <w:rPr>
                <w:rFonts w:hint="eastAsia"/>
                <w:lang w:val="en-US" w:eastAsia="zh-CN"/>
              </w:rPr>
              <w:t>4-20mA</w:t>
            </w:r>
          </w:p>
        </w:tc>
        <w:tc>
          <w:tcPr>
            <w:tcW w:w="1704" w:type="dxa"/>
          </w:tcPr>
          <w:p>
            <w:pPr>
              <w:bidi w:val="0"/>
              <w:rPr>
                <w:rFonts w:hint="default"/>
                <w:lang w:val="en-US" w:eastAsia="zh-CN"/>
              </w:rPr>
            </w:pPr>
            <w:r>
              <w:rPr>
                <w:rFonts w:hint="eastAsia"/>
                <w:lang w:val="en-US" w:eastAsia="zh-CN"/>
              </w:rPr>
              <w:t>-</w:t>
            </w:r>
          </w:p>
        </w:tc>
        <w:tc>
          <w:tcPr>
            <w:tcW w:w="1704" w:type="dxa"/>
          </w:tcPr>
          <w:p>
            <w:pPr>
              <w:bidi w:val="0"/>
              <w:rPr>
                <w:rFonts w:hint="default"/>
                <w:lang w:val="en-US" w:eastAsia="zh-CN"/>
              </w:rPr>
            </w:pPr>
            <w:r>
              <w:rPr>
                <w:rFonts w:hint="eastAsia"/>
                <w:lang w:val="en-US" w:eastAsia="zh-CN"/>
              </w:rPr>
              <w:t>-</w:t>
            </w:r>
          </w:p>
        </w:tc>
        <w:tc>
          <w:tcPr>
            <w:tcW w:w="1704" w:type="dxa"/>
          </w:tcPr>
          <w:p>
            <w:pPr>
              <w:bidi w:val="0"/>
              <w:rPr>
                <w:rFonts w:hint="default"/>
                <w:lang w:val="en-US" w:eastAsia="zh-CN"/>
              </w:rPr>
            </w:pPr>
            <w:r>
              <w:rPr>
                <w:rFonts w:hint="eastAsia"/>
                <w:lang w:val="en-US" w:eastAsia="zh-CN"/>
              </w:rPr>
              <w:t>模拟量输出</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RS485</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0"/>
        <w:gridCol w:w="2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线色</w:t>
            </w:r>
          </w:p>
        </w:tc>
        <w:tc>
          <w:tcPr>
            <w:tcW w:w="2840" w:type="dxa"/>
          </w:tcPr>
          <w:p>
            <w:pPr>
              <w:bidi w:val="0"/>
              <w:rPr>
                <w:rFonts w:hint="default"/>
                <w:lang w:val="en-US" w:eastAsia="zh-CN"/>
              </w:rPr>
            </w:pPr>
            <w:r>
              <w:rPr>
                <w:rFonts w:hint="eastAsia"/>
                <w:lang w:val="en-US" w:eastAsia="zh-CN"/>
              </w:rPr>
              <w:t>作用</w:t>
            </w:r>
          </w:p>
        </w:tc>
        <w:tc>
          <w:tcPr>
            <w:tcW w:w="2840" w:type="dxa"/>
          </w:tcPr>
          <w:p>
            <w:pPr>
              <w:bidi w:val="0"/>
              <w:rPr>
                <w:rFonts w:hint="default"/>
                <w:lang w:val="en-US" w:eastAsia="zh-CN"/>
              </w:rPr>
            </w:pPr>
            <w:r>
              <w:rPr>
                <w:rFonts w:hint="eastAsia"/>
                <w:lang w:val="en-US" w:eastAsia="zh-CN"/>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黄色</w:t>
            </w:r>
          </w:p>
        </w:tc>
        <w:tc>
          <w:tcPr>
            <w:tcW w:w="2840" w:type="dxa"/>
          </w:tcPr>
          <w:p>
            <w:pPr>
              <w:bidi w:val="0"/>
              <w:rPr>
                <w:rFonts w:hint="default"/>
                <w:lang w:val="en-US" w:eastAsia="zh-CN"/>
              </w:rPr>
            </w:pPr>
            <w:r>
              <w:rPr>
                <w:rFonts w:hint="eastAsia"/>
                <w:lang w:val="en-US" w:eastAsia="zh-CN"/>
              </w:rPr>
              <w:t>485-A</w:t>
            </w:r>
          </w:p>
        </w:tc>
        <w:tc>
          <w:tcPr>
            <w:tcW w:w="2840" w:type="dxa"/>
          </w:tcPr>
          <w:p>
            <w:pPr>
              <w:bidi w:val="0"/>
              <w:rPr>
                <w:rFonts w:hint="default"/>
                <w:lang w:val="en-US" w:eastAsia="zh-CN"/>
              </w:rPr>
            </w:pPr>
            <w:r>
              <w:rPr>
                <w:rFonts w:hint="eastAsia"/>
                <w:lang w:val="en-US" w:eastAsia="zh-CN"/>
              </w:rPr>
              <w:t>通讯信号线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蓝色</w:t>
            </w:r>
          </w:p>
        </w:tc>
        <w:tc>
          <w:tcPr>
            <w:tcW w:w="2840" w:type="dxa"/>
          </w:tcPr>
          <w:p>
            <w:pPr>
              <w:bidi w:val="0"/>
              <w:rPr>
                <w:rFonts w:hint="default"/>
                <w:lang w:val="en-US" w:eastAsia="zh-CN"/>
              </w:rPr>
            </w:pPr>
            <w:r>
              <w:rPr>
                <w:rFonts w:hint="eastAsia"/>
                <w:lang w:val="en-US" w:eastAsia="zh-CN"/>
              </w:rPr>
              <w:t>485-B</w:t>
            </w:r>
          </w:p>
        </w:tc>
        <w:tc>
          <w:tcPr>
            <w:tcW w:w="2840" w:type="dxa"/>
          </w:tcPr>
          <w:p>
            <w:pPr>
              <w:bidi w:val="0"/>
              <w:rPr>
                <w:rFonts w:hint="default"/>
                <w:lang w:val="en-US" w:eastAsia="zh-CN"/>
              </w:rPr>
            </w:pPr>
            <w:r>
              <w:rPr>
                <w:rFonts w:hint="eastAsia"/>
                <w:lang w:val="en-US" w:eastAsia="zh-CN"/>
              </w:rPr>
              <w:t>通讯信号线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黑色</w:t>
            </w:r>
          </w:p>
        </w:tc>
        <w:tc>
          <w:tcPr>
            <w:tcW w:w="2840" w:type="dxa"/>
          </w:tcPr>
          <w:p>
            <w:pPr>
              <w:bidi w:val="0"/>
              <w:rPr>
                <w:rFonts w:hint="default"/>
                <w:lang w:val="en-US" w:eastAsia="zh-CN"/>
              </w:rPr>
            </w:pPr>
            <w:r>
              <w:rPr>
                <w:rFonts w:hint="eastAsia"/>
                <w:lang w:val="en-US" w:eastAsia="zh-CN"/>
              </w:rPr>
              <w:t>12V</w:t>
            </w:r>
          </w:p>
        </w:tc>
        <w:tc>
          <w:tcPr>
            <w:tcW w:w="2840" w:type="dxa"/>
          </w:tcPr>
          <w:p>
            <w:pPr>
              <w:bidi w:val="0"/>
              <w:rPr>
                <w:rFonts w:hint="default"/>
                <w:lang w:val="en-US" w:eastAsia="zh-CN"/>
              </w:rPr>
            </w:pPr>
            <w:r>
              <w:rPr>
                <w:rFonts w:hint="eastAsia"/>
                <w:lang w:val="en-US" w:eastAsia="zh-CN"/>
              </w:rPr>
              <w:t>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棕色</w:t>
            </w:r>
          </w:p>
        </w:tc>
        <w:tc>
          <w:tcPr>
            <w:tcW w:w="2840" w:type="dxa"/>
          </w:tcPr>
          <w:p>
            <w:pPr>
              <w:bidi w:val="0"/>
              <w:rPr>
                <w:rFonts w:hint="default"/>
                <w:lang w:val="en-US" w:eastAsia="zh-CN"/>
              </w:rPr>
            </w:pPr>
            <w:r>
              <w:rPr>
                <w:rFonts w:hint="eastAsia"/>
                <w:lang w:val="en-US" w:eastAsia="zh-CN"/>
              </w:rPr>
              <w:t>GND</w:t>
            </w:r>
          </w:p>
        </w:tc>
        <w:tc>
          <w:tcPr>
            <w:tcW w:w="2840" w:type="dxa"/>
          </w:tcPr>
          <w:p>
            <w:pPr>
              <w:bidi w:val="0"/>
              <w:rPr>
                <w:rFonts w:hint="default"/>
                <w:lang w:val="en-US" w:eastAsia="zh-CN"/>
              </w:rPr>
            </w:pPr>
            <w:r>
              <w:rPr>
                <w:rFonts w:hint="eastAsia"/>
                <w:lang w:val="en-US" w:eastAsia="zh-CN"/>
              </w:rPr>
              <w:t>地</w:t>
            </w:r>
          </w:p>
        </w:tc>
      </w:tr>
    </w:tbl>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485通讯方式解析</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6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6"/>
          <w:szCs w:val="36"/>
          <w:lang w:val="en-US" w:eastAsia="zh-CN"/>
        </w:rPr>
        <w:t>3.1</w:t>
      </w:r>
      <w:r>
        <w:rPr>
          <w:rFonts w:hint="eastAsia" w:ascii="黑体" w:hAnsi="黑体" w:eastAsia="黑体" w:cs="黑体"/>
          <w:b/>
          <w:bCs/>
          <w:sz w:val="30"/>
          <w:szCs w:val="30"/>
          <w:lang w:val="en-US" w:eastAsia="zh-CN"/>
        </w:rPr>
        <w:t xml:space="preserve"> 通讯基本参数</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数据帧格式定义</w:t>
      </w:r>
    </w:p>
    <w:p>
      <w:pPr>
        <w:pStyle w:val="5"/>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5"/>
        <w:rPr>
          <w:rFonts w:hint="eastAsia" w:ascii="宋体" w:hAnsi="宋体" w:eastAsia="宋体" w:cs="宋体"/>
          <w:color w:val="000000"/>
        </w:rPr>
      </w:pPr>
      <w:r>
        <w:rPr>
          <w:rFonts w:hint="eastAsia" w:ascii="宋体" w:hAnsi="宋体" w:eastAsia="宋体" w:cs="宋体"/>
          <w:color w:val="000000"/>
        </w:rPr>
        <w:t>初始结构≥4字节的时间</w:t>
      </w:r>
    </w:p>
    <w:p>
      <w:pPr>
        <w:pStyle w:val="5"/>
        <w:rPr>
          <w:rFonts w:hint="eastAsia" w:ascii="宋体" w:hAnsi="宋体" w:eastAsia="宋体" w:cs="宋体"/>
          <w:color w:val="000000"/>
        </w:rPr>
      </w:pPr>
      <w:r>
        <w:rPr>
          <w:rFonts w:hint="eastAsia" w:ascii="宋体" w:hAnsi="宋体" w:eastAsia="宋体" w:cs="宋体"/>
          <w:color w:val="000000"/>
        </w:rPr>
        <w:t>地址码=1字节</w:t>
      </w:r>
    </w:p>
    <w:p>
      <w:pPr>
        <w:pStyle w:val="5"/>
        <w:rPr>
          <w:rFonts w:hint="eastAsia" w:ascii="宋体" w:hAnsi="宋体" w:eastAsia="宋体" w:cs="宋体"/>
          <w:color w:val="000000"/>
        </w:rPr>
      </w:pPr>
      <w:r>
        <w:rPr>
          <w:rFonts w:hint="eastAsia" w:ascii="宋体" w:hAnsi="宋体" w:eastAsia="宋体" w:cs="宋体"/>
          <w:color w:val="000000"/>
        </w:rPr>
        <w:t>功能码=1字节</w:t>
      </w:r>
    </w:p>
    <w:p>
      <w:pPr>
        <w:pStyle w:val="5"/>
        <w:rPr>
          <w:rFonts w:hint="eastAsia" w:ascii="宋体" w:hAnsi="宋体" w:eastAsia="宋体" w:cs="宋体"/>
          <w:color w:val="000000"/>
        </w:rPr>
      </w:pPr>
      <w:r>
        <w:rPr>
          <w:rFonts w:hint="eastAsia" w:ascii="宋体" w:hAnsi="宋体" w:eastAsia="宋体" w:cs="宋体"/>
          <w:color w:val="000000"/>
        </w:rPr>
        <w:t>数据区=N字节</w:t>
      </w:r>
    </w:p>
    <w:p>
      <w:pPr>
        <w:pStyle w:val="5"/>
        <w:rPr>
          <w:rFonts w:hint="eastAsia" w:ascii="宋体" w:hAnsi="宋体" w:eastAsia="宋体" w:cs="宋体"/>
          <w:color w:val="000000"/>
        </w:rPr>
      </w:pPr>
      <w:r>
        <w:rPr>
          <w:rFonts w:hint="eastAsia" w:ascii="宋体" w:hAnsi="宋体" w:eastAsia="宋体" w:cs="宋体"/>
          <w:color w:val="000000"/>
        </w:rPr>
        <w:t>错误校验=16位CRC码</w:t>
      </w:r>
    </w:p>
    <w:p>
      <w:pPr>
        <w:pStyle w:val="5"/>
        <w:rPr>
          <w:rFonts w:hint="eastAsia" w:ascii="宋体" w:hAnsi="宋体" w:eastAsia="宋体" w:cs="宋体"/>
          <w:color w:val="000000"/>
        </w:rPr>
      </w:pPr>
      <w:r>
        <w:rPr>
          <w:rFonts w:hint="eastAsia" w:ascii="宋体" w:hAnsi="宋体" w:eastAsia="宋体" w:cs="宋体"/>
          <w:color w:val="000000"/>
        </w:rPr>
        <w:t>结束结构≥4字节的时间</w:t>
      </w:r>
    </w:p>
    <w:p>
      <w:pPr>
        <w:pStyle w:val="5"/>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5"/>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5"/>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5"/>
        <w:rPr>
          <w:rFonts w:hint="eastAsia" w:ascii="宋体" w:hAnsi="宋体" w:eastAsia="宋体" w:cs="宋体"/>
          <w:color w:val="000000"/>
        </w:rPr>
      </w:pPr>
      <w:r>
        <w:rPr>
          <w:rFonts w:hint="eastAsia" w:ascii="宋体" w:hAnsi="宋体" w:eastAsia="宋体" w:cs="宋体"/>
          <w:color w:val="000000"/>
        </w:rPr>
        <w:t>CRC码：二字节的校验码。</w:t>
      </w:r>
    </w:p>
    <w:p>
      <w:pPr>
        <w:pStyle w:val="5"/>
        <w:rPr>
          <w:rFonts w:hint="eastAsia" w:ascii="宋体" w:hAnsi="宋体" w:eastAsia="宋体" w:cs="宋体"/>
          <w:color w:val="000000"/>
        </w:rPr>
      </w:pPr>
      <w:r>
        <w:rPr>
          <w:rFonts w:hint="eastAsia" w:ascii="宋体" w:hAnsi="宋体" w:eastAsia="宋体" w:cs="宋体"/>
          <w:color w:val="000000"/>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tbl>
      <w:tblPr>
        <w:tblStyle w:val="6"/>
        <w:tblpPr w:leftFromText="180" w:rightFromText="180" w:vertAnchor="text" w:horzAnchor="page" w:tblpX="2851" w:tblpY="70"/>
        <w:tblOverlap w:val="never"/>
        <w:tblW w:w="34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1536"/>
        <w:gridCol w:w="2339"/>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寄存器地址</w:t>
            </w:r>
          </w:p>
        </w:tc>
        <w:tc>
          <w:tcPr>
            <w:tcW w:w="129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PLC组态地址</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内容</w:t>
            </w:r>
          </w:p>
        </w:tc>
        <w:tc>
          <w:tcPr>
            <w:tcW w:w="682"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000</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4000</w:t>
            </w:r>
            <w:r>
              <w:rPr>
                <w:rFonts w:hint="eastAsia" w:ascii="宋体" w:hAnsi="宋体" w:cs="宋体"/>
                <w:sz w:val="24"/>
                <w:szCs w:val="24"/>
                <w:lang w:val="en-US" w:eastAsia="zh-CN"/>
              </w:rPr>
              <w:t>2</w:t>
            </w:r>
          </w:p>
        </w:tc>
        <w:tc>
          <w:tcPr>
            <w:tcW w:w="1974"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位移值（单位:mm）</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0100H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40101</w:t>
            </w:r>
          </w:p>
        </w:tc>
        <w:tc>
          <w:tcPr>
            <w:tcW w:w="1974"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设备地址(0-252)</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0101H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40102</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波特率</w:t>
            </w:r>
          </w:p>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(2400/4800/9600)</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bl>
    <w:p>
      <w:pPr>
        <w:bidi w:val="0"/>
        <w:jc w:val="center"/>
        <w:rPr>
          <w:rFonts w:hint="eastAsia"/>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3.3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0" w:name="_Toc3715"/>
      <w:r>
        <w:rPr>
          <w:rFonts w:hint="eastAsia" w:ascii="黑体" w:hAnsi="黑体" w:eastAsia="黑体" w:cs="黑体"/>
          <w:b/>
          <w:bCs/>
          <w:lang w:val="en-US" w:eastAsia="zh-CN"/>
        </w:rPr>
        <w:t>3.3.1</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01</w:t>
      </w:r>
      <w:r>
        <w:rPr>
          <w:rFonts w:hint="eastAsia" w:ascii="黑体" w:hAnsi="黑体" w:eastAsia="黑体" w:cs="黑体"/>
          <w:b/>
          <w:bCs/>
        </w:rPr>
        <w:t>的</w:t>
      </w:r>
      <w:r>
        <w:rPr>
          <w:rFonts w:hint="eastAsia" w:ascii="黑体" w:hAnsi="黑体" w:eastAsia="黑体" w:cs="黑体"/>
          <w:b/>
          <w:bCs/>
          <w:lang w:val="en-US" w:eastAsia="zh-CN"/>
        </w:rPr>
        <w:t>位移</w:t>
      </w:r>
      <w:r>
        <w:rPr>
          <w:rFonts w:hint="eastAsia" w:ascii="黑体" w:hAnsi="黑体" w:eastAsia="黑体" w:cs="黑体"/>
          <w:b/>
          <w:bCs/>
        </w:rPr>
        <w:t>值：</w:t>
      </w:r>
    </w:p>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1</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D5</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w:t>
            </w:r>
            <w:r>
              <w:rPr>
                <w:rFonts w:hint="eastAsia" w:ascii="宋体" w:hAnsi="宋体" w:eastAsia="宋体" w:cs="宋体"/>
                <w:color w:val="000000"/>
                <w:sz w:val="24"/>
                <w:szCs w:val="24"/>
              </w:rPr>
              <w:t>A</w:t>
            </w:r>
          </w:p>
        </w:tc>
      </w:tr>
    </w:tbl>
    <w:p>
      <w:pPr>
        <w:pStyle w:val="5"/>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位移值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46</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39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B6</w:t>
            </w:r>
          </w:p>
        </w:tc>
      </w:tr>
    </w:tbl>
    <w:p>
      <w:pPr>
        <w:pStyle w:val="5"/>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位移</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46</w:t>
      </w:r>
      <w:r>
        <w:rPr>
          <w:rFonts w:hint="eastAsia" w:ascii="宋体" w:hAnsi="宋体" w:eastAsia="宋体" w:cs="宋体"/>
          <w:color w:val="000000"/>
          <w:sz w:val="24"/>
          <w:szCs w:val="24"/>
          <w:lang w:val="en-US" w:eastAsia="zh-CN"/>
        </w:rPr>
        <w:t>,则具体计算如下</w:t>
      </w:r>
    </w:p>
    <w:p>
      <w:pPr>
        <w:pStyle w:val="5"/>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046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位移值=70mm</w:t>
      </w:r>
    </w:p>
    <w:bookmarkEnd w:id="0"/>
    <w:p>
      <w:pPr>
        <w:numPr>
          <w:ilvl w:val="0"/>
          <w:numId w:val="2"/>
        </w:numPr>
        <w:rPr>
          <w:rFonts w:hint="default" w:ascii="黑体" w:hAnsi="黑体" w:eastAsia="黑体" w:cs="黑体"/>
          <w:b/>
          <w:bCs/>
          <w:sz w:val="36"/>
          <w:szCs w:val="36"/>
          <w:lang w:val="en-US" w:eastAsia="zh-CN"/>
        </w:rPr>
      </w:pPr>
      <w:bookmarkStart w:id="1" w:name="_Toc475103065"/>
      <w:bookmarkStart w:id="2" w:name="_Toc475449645"/>
      <w:bookmarkStart w:id="3" w:name="_Toc4010"/>
      <w:r>
        <w:rPr>
          <w:rFonts w:hint="eastAsia" w:ascii="黑体" w:hAnsi="黑体" w:eastAsia="黑体" w:cs="黑体"/>
          <w:b/>
          <w:bCs/>
          <w:sz w:val="36"/>
          <w:szCs w:val="36"/>
          <w:lang w:val="en-US" w:eastAsia="zh-CN"/>
        </w:rPr>
        <w:t>电阻式输出方式解析</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将产品接线采集电阻，其中黑色是正相关变化，棕色为负相关，即，接上黄色与黑色，在0点时，读取到的电阻值为0，拉动拉线式位移传感器，随着拉线的拉出，电阻值会线性增加；反之，接上黄色与黑色，在0点时，读取到的电阻值为满值，拉动拉线式位移传感器，随着拉线的拉出，读取到的电阻值会线性减少。</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电阻与位移的关系满足线性关系，即每移动10cm，电阻值变化100Ω</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模拟量输出解析</w:t>
      </w: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602" w:firstLineChars="200"/>
        <w:textAlignment w:val="auto"/>
        <w:rPr>
          <w:rFonts w:hint="eastAsia"/>
        </w:rPr>
      </w:pPr>
      <w:r>
        <w:rPr>
          <w:rFonts w:hint="eastAsia"/>
        </w:rPr>
        <w:t>模拟量4-20mA电流</w:t>
      </w:r>
      <w:bookmarkEnd w:id="1"/>
      <w:bookmarkEnd w:id="2"/>
      <w:r>
        <w:rPr>
          <w:rFonts w:hint="eastAsia"/>
        </w:rPr>
        <w:t>输出</w:t>
      </w:r>
      <w:bookmarkEnd w:id="3"/>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43"/>
        <w:gridCol w:w="3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43"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电流值</w:t>
            </w:r>
          </w:p>
        </w:tc>
        <w:tc>
          <w:tcPr>
            <w:tcW w:w="3320" w:type="dxa"/>
            <w:shd w:val="clear" w:color="auto" w:fill="auto"/>
            <w:noWrap w:val="0"/>
            <w:vAlign w:val="top"/>
          </w:tcPr>
          <w:p>
            <w:pPr>
              <w:keepNext w:val="0"/>
              <w:keepLines w:val="0"/>
              <w:suppressLineNumbers w:val="0"/>
              <w:spacing w:before="0" w:beforeAutospacing="0" w:after="0" w:afterAutospacing="0"/>
              <w:ind w:left="0" w:right="0"/>
              <w:rPr>
                <w:rFonts w:hint="eastAsia" w:eastAsia="宋体"/>
                <w:b/>
                <w:bCs/>
                <w:color w:val="000000"/>
                <w:szCs w:val="22"/>
                <w:lang w:val="en-US" w:eastAsia="zh-CN"/>
              </w:rPr>
            </w:pPr>
            <w:r>
              <w:rPr>
                <w:rFonts w:hint="eastAsia"/>
                <w:szCs w:val="22"/>
                <w:lang w:val="en-US" w:eastAsia="zh-CN"/>
              </w:rPr>
              <w:t>位移（单位：mm）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43"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4mA</w:t>
            </w:r>
          </w:p>
        </w:tc>
        <w:tc>
          <w:tcPr>
            <w:tcW w:w="3320" w:type="dxa"/>
            <w:shd w:val="clear" w:color="auto" w:fill="auto"/>
            <w:noWrap w:val="0"/>
            <w:vAlign w:val="top"/>
          </w:tcPr>
          <w:p>
            <w:pPr>
              <w:keepNext w:val="0"/>
              <w:keepLines w:val="0"/>
              <w:suppressLineNumbers w:val="0"/>
              <w:spacing w:before="0" w:beforeAutospacing="0" w:after="0" w:afterAutospacing="0"/>
              <w:ind w:left="0" w:right="0"/>
              <w:rPr>
                <w:rFonts w:hint="eastAsia" w:eastAsia="宋体"/>
                <w:color w:val="000000"/>
                <w:szCs w:val="22"/>
                <w:lang w:val="en-US" w:eastAsia="zh-CN"/>
              </w:rPr>
            </w:pPr>
            <w:r>
              <w:rPr>
                <w:rFonts w:hint="eastAsia"/>
                <w:color w:val="000000"/>
                <w:szCs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43" w:type="dxa"/>
            <w:shd w:val="clear" w:color="auto" w:fill="auto"/>
            <w:noWrap w:val="0"/>
            <w:vAlign w:val="top"/>
          </w:tcPr>
          <w:p>
            <w:pPr>
              <w:keepNext w:val="0"/>
              <w:keepLines w:val="0"/>
              <w:suppressLineNumbers w:val="0"/>
              <w:spacing w:before="0" w:beforeAutospacing="0" w:after="0" w:afterAutospacing="0"/>
              <w:ind w:left="0" w:right="0"/>
              <w:rPr>
                <w:rFonts w:hint="eastAsia"/>
                <w:b/>
                <w:bCs/>
                <w:color w:val="000000"/>
                <w:szCs w:val="22"/>
              </w:rPr>
            </w:pPr>
            <w:r>
              <w:rPr>
                <w:rFonts w:hint="eastAsia"/>
                <w:b/>
                <w:bCs/>
                <w:color w:val="000000"/>
                <w:szCs w:val="22"/>
              </w:rPr>
              <w:t>20mA</w:t>
            </w:r>
          </w:p>
        </w:tc>
        <w:tc>
          <w:tcPr>
            <w:tcW w:w="3320" w:type="dxa"/>
            <w:shd w:val="clear" w:color="auto" w:fill="auto"/>
            <w:noWrap w:val="0"/>
            <w:vAlign w:val="top"/>
          </w:tcPr>
          <w:p>
            <w:pPr>
              <w:keepNext w:val="0"/>
              <w:keepLines w:val="0"/>
              <w:suppressLineNumbers w:val="0"/>
              <w:spacing w:before="0" w:beforeAutospacing="0" w:after="0" w:afterAutospacing="0"/>
              <w:ind w:left="0" w:right="0"/>
              <w:rPr>
                <w:rFonts w:hint="default" w:eastAsia="宋体"/>
                <w:color w:val="000000"/>
                <w:szCs w:val="22"/>
                <w:lang w:val="en-US" w:eastAsia="zh-CN"/>
              </w:rPr>
            </w:pPr>
            <w:r>
              <w:rPr>
                <w:rFonts w:hint="eastAsia"/>
                <w:color w:val="000000"/>
                <w:szCs w:val="22"/>
                <w:lang w:val="en-US" w:eastAsia="zh-CN"/>
              </w:rPr>
              <w:t>满量程</w:t>
            </w:r>
          </w:p>
        </w:tc>
      </w:tr>
    </w:tbl>
    <w:p>
      <w:pPr>
        <w:ind w:firstLine="480" w:firstLineChars="200"/>
        <w:rPr>
          <w:rFonts w:hint="default" w:eastAsia="宋体"/>
          <w:lang w:val="en-US" w:eastAsia="zh-CN"/>
        </w:rPr>
      </w:pPr>
      <w:r>
        <w:rPr>
          <w:rFonts w:hint="eastAsia"/>
        </w:rPr>
        <w:t>计算公式为P</w:t>
      </w:r>
      <w:r>
        <w:rPr>
          <w:rFonts w:hint="eastAsia"/>
          <w:vertAlign w:val="subscript"/>
        </w:rPr>
        <w:t>（</w:t>
      </w:r>
      <w:r>
        <w:rPr>
          <w:rFonts w:hint="eastAsia" w:ascii="宋体" w:hAnsi="宋体" w:cs="宋体"/>
          <w:sz w:val="15"/>
          <w:szCs w:val="15"/>
          <w:lang w:val="en-US" w:eastAsia="zh-CN"/>
        </w:rPr>
        <w:t>位移</w:t>
      </w:r>
      <w:r>
        <w:rPr>
          <w:rFonts w:hint="eastAsia"/>
          <w:vertAlign w:val="subscript"/>
        </w:rPr>
        <w:t>）</w:t>
      </w:r>
      <w:r>
        <w:rPr>
          <w:rFonts w:hint="eastAsia"/>
        </w:rPr>
        <w:t>=（I</w:t>
      </w:r>
      <w:r>
        <w:rPr>
          <w:rFonts w:hint="eastAsia"/>
          <w:vertAlign w:val="subscript"/>
        </w:rPr>
        <w:t>（电流）</w:t>
      </w:r>
      <w:r>
        <w:rPr>
          <w:rFonts w:hint="eastAsia"/>
        </w:rPr>
        <w:t>-4mA）*</w:t>
      </w:r>
      <w:r>
        <w:rPr>
          <w:rFonts w:hint="eastAsia"/>
          <w:color w:val="000000"/>
          <w:szCs w:val="22"/>
          <w:lang w:val="en-US" w:eastAsia="zh-CN"/>
        </w:rPr>
        <w:t>满量程/16</w:t>
      </w:r>
    </w:p>
    <w:p>
      <w:pPr>
        <w:ind w:firstLine="480" w:firstLineChars="200"/>
        <w:rPr>
          <w:rFonts w:hint="eastAsia"/>
        </w:rPr>
      </w:pPr>
      <w:r>
        <w:rPr>
          <w:rFonts w:hint="eastAsia"/>
        </w:rPr>
        <w:t>其中P的单位为</w:t>
      </w:r>
      <w:r>
        <w:rPr>
          <w:rFonts w:hint="eastAsia"/>
          <w:lang w:val="en-US" w:eastAsia="zh-CN"/>
        </w:rPr>
        <w:t>mm</w:t>
      </w:r>
      <w:r>
        <w:rPr>
          <w:rFonts w:hint="eastAsia"/>
        </w:rPr>
        <w:t>，I的单位为mA。</w:t>
      </w:r>
    </w:p>
    <w:p>
      <w:pPr>
        <w:keepNext w:val="0"/>
        <w:keepLines w:val="0"/>
        <w:pageBreakBefore w:val="0"/>
        <w:widowControl w:val="0"/>
        <w:kinsoku/>
        <w:wordWrap/>
        <w:overflowPunct/>
        <w:topLinePunct w:val="0"/>
        <w:autoSpaceDE/>
        <w:autoSpaceDN/>
        <w:bidi w:val="0"/>
        <w:adjustRightInd/>
        <w:snapToGrid/>
        <w:ind w:left="480" w:leftChars="200" w:firstLine="0" w:firstLineChars="0"/>
        <w:textAlignment w:val="auto"/>
        <w:rPr>
          <w:rFonts w:hint="eastAsia" w:eastAsia="黑体" w:cs="Times New Roman" w:asciiTheme="minorAscii" w:hAnsiTheme="minorAscii"/>
          <w:b/>
          <w:kern w:val="2"/>
          <w:sz w:val="30"/>
          <w:lang w:val="en-US" w:eastAsia="zh-CN" w:bidi="ar-SA"/>
        </w:rPr>
      </w:pPr>
      <w:bookmarkStart w:id="4" w:name="_Toc7803"/>
      <w:bookmarkStart w:id="5" w:name="_Toc475449647"/>
      <w:bookmarkStart w:id="6" w:name="_Toc475103067"/>
      <w:r>
        <w:rPr>
          <w:rFonts w:hint="eastAsia" w:eastAsia="黑体" w:cs="Times New Roman" w:asciiTheme="minorAscii" w:hAnsiTheme="minorAscii"/>
          <w:b/>
          <w:kern w:val="2"/>
          <w:sz w:val="30"/>
          <w:lang w:val="en-US" w:eastAsia="zh-CN" w:bidi="ar-SA"/>
        </w:rPr>
        <w:t>模拟量0-10V电压输出</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34"/>
        <w:gridCol w:w="3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电压值</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eastAsia" w:eastAsia="宋体"/>
                <w:b/>
                <w:bCs/>
                <w:color w:val="000000"/>
                <w:szCs w:val="22"/>
                <w:lang w:val="en-US" w:eastAsia="zh-CN"/>
              </w:rPr>
            </w:pPr>
            <w:r>
              <w:rPr>
                <w:rFonts w:hint="eastAsia"/>
                <w:szCs w:val="22"/>
                <w:lang w:val="en-US" w:eastAsia="zh-CN"/>
              </w:rPr>
              <w:t>位移（单位：mm）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0V</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eastAsia" w:eastAsia="宋体"/>
                <w:color w:val="000000"/>
                <w:szCs w:val="22"/>
                <w:lang w:val="en-US" w:eastAsia="zh-CN"/>
              </w:rPr>
            </w:pPr>
            <w:r>
              <w:rPr>
                <w:rFonts w:hint="eastAsia"/>
                <w:color w:val="000000"/>
                <w:szCs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rFonts w:hint="eastAsia"/>
                <w:b/>
                <w:bCs/>
                <w:color w:val="000000"/>
                <w:szCs w:val="22"/>
              </w:rPr>
            </w:pPr>
            <w:r>
              <w:rPr>
                <w:rFonts w:hint="eastAsia"/>
                <w:b/>
                <w:bCs/>
                <w:color w:val="000000"/>
                <w:szCs w:val="22"/>
                <w:lang w:val="en-US" w:eastAsia="zh-CN"/>
              </w:rPr>
              <w:t>5</w:t>
            </w:r>
            <w:r>
              <w:rPr>
                <w:rFonts w:hint="eastAsia"/>
                <w:b/>
                <w:bCs/>
                <w:color w:val="000000"/>
                <w:szCs w:val="22"/>
              </w:rPr>
              <w:t>V</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default" w:eastAsia="宋体"/>
                <w:color w:val="000000"/>
                <w:szCs w:val="22"/>
                <w:lang w:val="en-US" w:eastAsia="zh-CN"/>
              </w:rPr>
            </w:pPr>
            <w:r>
              <w:rPr>
                <w:rFonts w:hint="eastAsia"/>
                <w:color w:val="000000"/>
                <w:szCs w:val="22"/>
                <w:lang w:val="en-US" w:eastAsia="zh-CN"/>
              </w:rPr>
              <w:t>满量程</w:t>
            </w:r>
          </w:p>
        </w:tc>
      </w:tr>
    </w:tbl>
    <w:p>
      <w:pPr>
        <w:ind w:firstLine="480" w:firstLineChars="200"/>
        <w:rPr>
          <w:rFonts w:hint="default" w:eastAsia="宋体"/>
          <w:lang w:val="en-US" w:eastAsia="zh-CN"/>
        </w:rPr>
      </w:pPr>
      <w:r>
        <w:rPr>
          <w:rFonts w:hint="eastAsia"/>
        </w:rPr>
        <w:t>计算公式为P</w:t>
      </w:r>
      <w:r>
        <w:rPr>
          <w:rFonts w:hint="eastAsia"/>
          <w:vertAlign w:val="subscript"/>
        </w:rPr>
        <w:t>（</w:t>
      </w:r>
      <w:r>
        <w:rPr>
          <w:rFonts w:hint="eastAsia" w:ascii="宋体" w:hAnsi="宋体" w:cs="宋体"/>
          <w:sz w:val="15"/>
          <w:szCs w:val="15"/>
          <w:lang w:val="en-US" w:eastAsia="zh-CN"/>
        </w:rPr>
        <w:t>位移</w:t>
      </w:r>
      <w:r>
        <w:rPr>
          <w:rFonts w:hint="eastAsia"/>
          <w:vertAlign w:val="subscript"/>
        </w:rPr>
        <w:t>）</w:t>
      </w:r>
      <w:r>
        <w:rPr>
          <w:rFonts w:hint="eastAsia"/>
        </w:rPr>
        <w:t>=V</w:t>
      </w:r>
      <w:r>
        <w:rPr>
          <w:rFonts w:hint="eastAsia"/>
          <w:vertAlign w:val="subscript"/>
        </w:rPr>
        <w:t>（电压）</w:t>
      </w:r>
      <w:r>
        <w:rPr>
          <w:rFonts w:hint="eastAsia"/>
        </w:rPr>
        <w:t>/</w:t>
      </w:r>
      <w:r>
        <w:rPr>
          <w:rFonts w:hint="eastAsia"/>
          <w:lang w:val="en-US" w:eastAsia="zh-CN"/>
        </w:rPr>
        <w:t>满量程/5</w:t>
      </w:r>
    </w:p>
    <w:p>
      <w:pPr>
        <w:ind w:firstLine="480" w:firstLineChars="200"/>
        <w:rPr>
          <w:rFonts w:hint="eastAsia"/>
        </w:rPr>
      </w:pPr>
      <w:r>
        <w:rPr>
          <w:rFonts w:hint="eastAsia"/>
        </w:rPr>
        <w:t>其中P的单位为</w:t>
      </w:r>
      <w:r>
        <w:rPr>
          <w:rFonts w:hint="eastAsia"/>
          <w:lang w:val="en-US" w:eastAsia="zh-CN"/>
        </w:rPr>
        <w:t>mm</w:t>
      </w:r>
      <w:r>
        <w:rPr>
          <w:rFonts w:hint="eastAsia"/>
        </w:rPr>
        <w:t>，V的单位为</w:t>
      </w:r>
      <w:r>
        <w:rPr>
          <w:rFonts w:hint="eastAsia"/>
          <w:lang w:val="en-US" w:eastAsia="zh-CN"/>
        </w:rPr>
        <w:t>m</w:t>
      </w:r>
      <w:r>
        <w:rPr>
          <w:rFonts w:hint="eastAsia"/>
        </w:rPr>
        <w:t>V。</w:t>
      </w:r>
    </w:p>
    <w:p>
      <w:pPr>
        <w:keepNext w:val="0"/>
        <w:keepLines w:val="0"/>
        <w:pageBreakBefore w:val="0"/>
        <w:widowControl w:val="0"/>
        <w:kinsoku/>
        <w:wordWrap/>
        <w:overflowPunct/>
        <w:topLinePunct w:val="0"/>
        <w:autoSpaceDE/>
        <w:autoSpaceDN/>
        <w:bidi w:val="0"/>
        <w:adjustRightInd/>
        <w:snapToGrid/>
        <w:ind w:left="480" w:leftChars="200" w:firstLine="0" w:firstLineChars="0"/>
        <w:textAlignment w:val="auto"/>
        <w:rPr>
          <w:rFonts w:hint="eastAsia" w:eastAsia="黑体" w:cs="Times New Roman" w:asciiTheme="minorAscii" w:hAnsiTheme="minorAscii"/>
          <w:b/>
          <w:kern w:val="2"/>
          <w:sz w:val="30"/>
          <w:lang w:val="en-US" w:eastAsia="zh-CN" w:bidi="ar-SA"/>
        </w:rPr>
      </w:pPr>
      <w:r>
        <w:rPr>
          <w:rFonts w:hint="eastAsia" w:eastAsia="黑体" w:cs="Times New Roman" w:asciiTheme="minorAscii" w:hAnsiTheme="minorAscii"/>
          <w:b/>
          <w:kern w:val="2"/>
          <w:sz w:val="30"/>
          <w:lang w:val="en-US" w:eastAsia="zh-CN" w:bidi="ar-SA"/>
        </w:rPr>
        <w:t>模拟量0-10V电压输出</w:t>
      </w:r>
      <w:bookmarkEnd w:id="4"/>
      <w:bookmarkEnd w:id="5"/>
      <w:bookmarkEnd w:id="6"/>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34"/>
        <w:gridCol w:w="3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电压值</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eastAsia" w:eastAsia="宋体"/>
                <w:b/>
                <w:bCs/>
                <w:color w:val="000000"/>
                <w:szCs w:val="22"/>
                <w:lang w:val="en-US" w:eastAsia="zh-CN"/>
              </w:rPr>
            </w:pPr>
            <w:r>
              <w:rPr>
                <w:rFonts w:hint="eastAsia"/>
                <w:szCs w:val="22"/>
                <w:lang w:val="en-US" w:eastAsia="zh-CN"/>
              </w:rPr>
              <w:t>位移（单位：mm）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b/>
                <w:bCs/>
                <w:color w:val="000000"/>
                <w:szCs w:val="22"/>
              </w:rPr>
            </w:pPr>
            <w:r>
              <w:rPr>
                <w:rFonts w:hint="eastAsia"/>
                <w:b/>
                <w:bCs/>
                <w:color w:val="000000"/>
                <w:szCs w:val="22"/>
              </w:rPr>
              <w:t>0V</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eastAsia" w:eastAsia="宋体"/>
                <w:color w:val="000000"/>
                <w:szCs w:val="22"/>
                <w:lang w:val="en-US" w:eastAsia="zh-CN"/>
              </w:rPr>
            </w:pPr>
            <w:r>
              <w:rPr>
                <w:rFonts w:hint="eastAsia"/>
                <w:color w:val="000000"/>
                <w:szCs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334" w:type="dxa"/>
            <w:shd w:val="clear" w:color="auto" w:fill="auto"/>
            <w:noWrap w:val="0"/>
            <w:vAlign w:val="top"/>
          </w:tcPr>
          <w:p>
            <w:pPr>
              <w:keepNext w:val="0"/>
              <w:keepLines w:val="0"/>
              <w:suppressLineNumbers w:val="0"/>
              <w:spacing w:before="0" w:beforeAutospacing="0" w:after="0" w:afterAutospacing="0"/>
              <w:ind w:left="0" w:right="0"/>
              <w:rPr>
                <w:rFonts w:hint="eastAsia"/>
                <w:b/>
                <w:bCs/>
                <w:color w:val="000000"/>
                <w:szCs w:val="22"/>
              </w:rPr>
            </w:pPr>
            <w:r>
              <w:rPr>
                <w:rFonts w:hint="eastAsia"/>
                <w:b/>
                <w:bCs/>
                <w:color w:val="000000"/>
                <w:szCs w:val="22"/>
                <w:lang w:val="en-US" w:eastAsia="zh-CN"/>
              </w:rPr>
              <w:t>10</w:t>
            </w:r>
            <w:r>
              <w:rPr>
                <w:rFonts w:hint="eastAsia"/>
                <w:b/>
                <w:bCs/>
                <w:color w:val="000000"/>
                <w:szCs w:val="22"/>
              </w:rPr>
              <w:t>V</w:t>
            </w:r>
          </w:p>
        </w:tc>
        <w:tc>
          <w:tcPr>
            <w:tcW w:w="3329" w:type="dxa"/>
            <w:shd w:val="clear" w:color="auto" w:fill="auto"/>
            <w:noWrap w:val="0"/>
            <w:vAlign w:val="top"/>
          </w:tcPr>
          <w:p>
            <w:pPr>
              <w:keepNext w:val="0"/>
              <w:keepLines w:val="0"/>
              <w:suppressLineNumbers w:val="0"/>
              <w:spacing w:before="0" w:beforeAutospacing="0" w:after="0" w:afterAutospacing="0"/>
              <w:ind w:left="0" w:right="0"/>
              <w:rPr>
                <w:rFonts w:hint="default" w:eastAsia="宋体"/>
                <w:color w:val="000000"/>
                <w:szCs w:val="22"/>
                <w:lang w:val="en-US" w:eastAsia="zh-CN"/>
              </w:rPr>
            </w:pPr>
            <w:r>
              <w:rPr>
                <w:rFonts w:hint="eastAsia"/>
                <w:color w:val="000000"/>
                <w:szCs w:val="22"/>
                <w:lang w:val="en-US" w:eastAsia="zh-CN"/>
              </w:rPr>
              <w:t>满量程</w:t>
            </w:r>
          </w:p>
        </w:tc>
      </w:tr>
    </w:tbl>
    <w:p>
      <w:pPr>
        <w:ind w:firstLine="480" w:firstLineChars="200"/>
        <w:rPr>
          <w:rFonts w:hint="default" w:eastAsia="宋体"/>
          <w:lang w:val="en-US" w:eastAsia="zh-CN"/>
        </w:rPr>
      </w:pPr>
      <w:r>
        <w:rPr>
          <w:rFonts w:hint="eastAsia"/>
        </w:rPr>
        <w:t>计算公式为P</w:t>
      </w:r>
      <w:r>
        <w:rPr>
          <w:rFonts w:hint="eastAsia"/>
          <w:vertAlign w:val="subscript"/>
        </w:rPr>
        <w:t>（</w:t>
      </w:r>
      <w:r>
        <w:rPr>
          <w:rFonts w:hint="eastAsia" w:ascii="宋体" w:hAnsi="宋体" w:cs="宋体"/>
          <w:sz w:val="15"/>
          <w:szCs w:val="15"/>
          <w:lang w:val="en-US" w:eastAsia="zh-CN"/>
        </w:rPr>
        <w:t>位移</w:t>
      </w:r>
      <w:r>
        <w:rPr>
          <w:rFonts w:hint="eastAsia"/>
          <w:vertAlign w:val="subscript"/>
        </w:rPr>
        <w:t>）</w:t>
      </w:r>
      <w:r>
        <w:rPr>
          <w:rFonts w:hint="eastAsia"/>
        </w:rPr>
        <w:t>=V</w:t>
      </w:r>
      <w:r>
        <w:rPr>
          <w:rFonts w:hint="eastAsia"/>
          <w:vertAlign w:val="subscript"/>
        </w:rPr>
        <w:t>（电压）</w:t>
      </w:r>
      <w:r>
        <w:rPr>
          <w:rFonts w:hint="eastAsia"/>
        </w:rPr>
        <w:t>/</w:t>
      </w:r>
      <w:r>
        <w:rPr>
          <w:rFonts w:hint="eastAsia"/>
          <w:color w:val="000000"/>
          <w:szCs w:val="22"/>
          <w:lang w:val="en-US" w:eastAsia="zh-CN"/>
        </w:rPr>
        <w:t>满量程/10</w:t>
      </w:r>
    </w:p>
    <w:p>
      <w:pPr>
        <w:ind w:firstLine="480" w:firstLineChars="200"/>
        <w:rPr>
          <w:rFonts w:hint="eastAsia"/>
        </w:rPr>
      </w:pPr>
      <w:r>
        <w:rPr>
          <w:rFonts w:hint="eastAsia"/>
        </w:rPr>
        <w:t>其中P的单位为</w:t>
      </w:r>
      <w:r>
        <w:rPr>
          <w:rFonts w:hint="eastAsia"/>
          <w:lang w:val="en-US" w:eastAsia="zh-CN"/>
        </w:rPr>
        <w:t>mm</w:t>
      </w:r>
      <w:r>
        <w:rPr>
          <w:rFonts w:hint="eastAsia"/>
        </w:rPr>
        <w:t>，V的单位为</w:t>
      </w:r>
      <w:r>
        <w:rPr>
          <w:rFonts w:hint="eastAsia"/>
          <w:lang w:val="en-US" w:eastAsia="zh-CN"/>
        </w:rPr>
        <w:t>m</w:t>
      </w:r>
      <w:r>
        <w:rPr>
          <w:rFonts w:hint="eastAsia"/>
        </w:rPr>
        <w:t>V。</w:t>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注意事项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不锈钢索安装时,须注意水平角度,亦即尽量使钢索由出线口至移动部位之机构,于工作时水平滑动，保持最小角度（容许偏差+/-30）以确保量测精度及钢索之寿命．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请勿让</w:t>
      </w:r>
      <w:r>
        <w:rPr>
          <w:rFonts w:hint="eastAsia"/>
          <w:lang w:val="en-US" w:eastAsia="zh-CN"/>
        </w:rPr>
        <w:t>钢索</w:t>
      </w:r>
      <w:r>
        <w:rPr>
          <w:rFonts w:hint="eastAsia"/>
        </w:rPr>
        <w:t>受外力的割伤﹑烧损﹑撞击等不当之事发生：过量的粉尘﹑积屑或是足以破坏钢索的物品贮留于内部的滑轮或出线口将造成钢索破损,导致运转不顺的故障．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未安装于工作台或固定坐前,请勿用手或是其它产品将钢索拉出并让其瞬间自行弹回．此举将造成钢索断裂,伤害本体结构及人身安全．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若使用于非直线运动的机构,请加装适当的滑轮运转．</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eastAsia"/>
          <w:lang w:val="en-US" w:eastAsia="zh-CN"/>
        </w:rPr>
        <w:t>拉线式</w:t>
      </w:r>
      <w:r>
        <w:t>位移传感器安装使用中应尽量避免阳光直晒处、高低温区、振动或者冲击严重平台或者有腐蚀性介质存在的场合，防止对传感器检测转换数据或者产品使用寿命造成影响。如果在恶劣的天气，适当的可以加护防护罩，防护罩需要特殊定做。</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eastAsia"/>
          <w:lang w:val="en-US" w:eastAsia="zh-CN"/>
        </w:rPr>
        <w:t>拉线式</w:t>
      </w:r>
      <w:r>
        <w:t>位移传感器信号传输线缆不能与设备电力线、动力线共用配线管或者配线槽，线缆应使用抗干扰性能比较突出的屏蔽线。传感器安装使用场合应避开射频信号源、大功率电气或者其他有噪声干扰的设备，防止对传感器输出信号造成影响。其它的信号源对传感器的影响很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t>通常情况下，</w:t>
      </w:r>
      <w:r>
        <w:rPr>
          <w:rFonts w:hint="eastAsia"/>
          <w:lang w:val="en-US" w:eastAsia="zh-CN"/>
        </w:rPr>
        <w:t>拉线式</w:t>
      </w:r>
      <w:r>
        <w:t>位移传感器的传输线缆不能太长，特别是模拟电压信号输出远距离传输会造成信号衰减，严重影响信号传输质量。传感器数据远距离传输应优先选择模拟电流信号或者数字信号。传输线缆过长，测量的精度不够准确有误差。</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9A8DB"/>
    <w:multiLevelType w:val="singleLevel"/>
    <w:tmpl w:val="9F99A8DB"/>
    <w:lvl w:ilvl="0" w:tentative="0">
      <w:start w:val="1"/>
      <w:numFmt w:val="chineseCounting"/>
      <w:suff w:val="space"/>
      <w:lvlText w:val="第%1章"/>
      <w:lvlJc w:val="left"/>
      <w:rPr>
        <w:rFonts w:hint="eastAsia"/>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DE414502"/>
    <w:multiLevelType w:val="multilevel"/>
    <w:tmpl w:val="DE414502"/>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5BC61ED1"/>
    <w:multiLevelType w:val="singleLevel"/>
    <w:tmpl w:val="5BC61ED1"/>
    <w:lvl w:ilvl="0" w:tentative="0">
      <w:start w:val="1"/>
      <w:numFmt w:val="bullet"/>
      <w:lvlText w:val=""/>
      <w:lvlJc w:val="left"/>
      <w:pPr>
        <w:ind w:left="660" w:hanging="420"/>
      </w:pPr>
      <w:rPr>
        <w:rFonts w:hint="default" w:ascii="Wingdings" w:hAnsi="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7e6d3665-b500-4eda-92af-9adaf2ff2aac"/>
  </w:docVars>
  <w:rsids>
    <w:rsidRoot w:val="67AC4ED0"/>
    <w:rsid w:val="14D7185D"/>
    <w:rsid w:val="20DA787E"/>
    <w:rsid w:val="24D10FDC"/>
    <w:rsid w:val="2CEE0507"/>
    <w:rsid w:val="33430353"/>
    <w:rsid w:val="34FF745B"/>
    <w:rsid w:val="367F4CF7"/>
    <w:rsid w:val="486F34C2"/>
    <w:rsid w:val="4F963FCB"/>
    <w:rsid w:val="51D27F79"/>
    <w:rsid w:val="575E7C19"/>
    <w:rsid w:val="6B382956"/>
    <w:rsid w:val="6DE35DF5"/>
    <w:rsid w:val="6EBF6980"/>
    <w:rsid w:val="6EEB38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Body Text First Indent"/>
    <w:basedOn w:val="1"/>
    <w:qFormat/>
    <w:uiPriority w:val="0"/>
    <w:pPr>
      <w:ind w:firstLine="498"/>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2197</Words>
  <Characters>2653</Characters>
  <Lines>0</Lines>
  <Paragraphs>0</Paragraphs>
  <TotalTime>75</TotalTime>
  <ScaleCrop>false</ScaleCrop>
  <LinksUpToDate>false</LinksUpToDate>
  <CharactersWithSpaces>2671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2024-03-12T09:21:00Z</dcterms:created>
  <dc:creator>fewevd</dc:creator>
  <cp:lastModifiedBy>fewevd</cp:lastModifiedBy>
  <dcterms:modified xsi:type="dcterms:W3CDTF">2024-03-26T08:32:58Z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D0D48849196B41BF91A2D2E097384CCB_13</vt:lpwstr>
  </property>
</Properties>
</file>