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-160655</wp:posOffset>
                </wp:positionV>
                <wp:extent cx="5324475" cy="371475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23010" y="753745"/>
                          <a:ext cx="5324475" cy="3714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电动球阀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EBV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.3pt;margin-top:-12.65pt;height:292.5pt;width:419.25pt;z-index:251660288;mso-width-relative:page;mso-height-relative:page;" filled="f" stroked="f" coordsize="21600,21600" o:gfxdata="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ZOc/12wAAAAoBAAAPAAAAAAAAAAEA&#10;IAAAACIAAABkcnMvZG93bnJldi54bWxQSwECFAAUAAAACACHTuJADAbVPEUCAAByBAAADgAAAAAA&#10;AAABACAAAAAq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电动球阀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EBV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color w:val="auto"/>
        </w:rPr>
      </w:pPr>
      <w:r>
        <w:rPr>
          <w:color w:val="auto"/>
        </w:rPr>
        <w:t>电动球阀（英文名：Electronic Ball Valve）由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"https://baike.baidu.com/item/%E7%94%B5%E5%8A%A8%E6%89%A7%E8%A1%8C%E6%9C%BA%E6%9E%84/3680275?fromModule=lemma_inlink" \t "https://baike.baidu.com/item/%e7%94%b5%e5%8a%a8%e7%90%83%e9%98%80/_blank" </w:instrText>
      </w:r>
      <w:r>
        <w:rPr>
          <w:rFonts w:hint="default"/>
          <w:color w:val="auto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电动执行机构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和球阀共同构成电动球阀。是工业自动化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"https://baike.baidu.com/item/%E8%BF%87%E7%A8%8B%E6%8E%A7%E5%88%B6/0?fromModule=lemma_inlink" \t "https://baike.baidu.com/item/%e7%94%b5%e5%8a%a8%e7%90%83%e9%98%80/_blank" </w:instrText>
      </w:r>
      <w:r>
        <w:rPr>
          <w:rFonts w:hint="default"/>
          <w:color w:val="auto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过程控制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的一种管道压元件，通常用于管道介质的远程开、关（接通、切断介质）控制。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color w:val="auto"/>
        </w:rPr>
        <w:t>电动球阀是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"https://baike.baidu.com/item/%E5%B7%A5%E4%B8%9A%E8%87%AA%E5%8A%A8%E5%8C%96/259347?fromModule=lemma_inlink" \t "https://baike.baidu.com/item/%e7%94%b5%e5%8a%a8%e7%90%83%e9%98%80/_blank" </w:instrText>
      </w:r>
      <w:r>
        <w:rPr>
          <w:rFonts w:hint="default"/>
          <w:color w:val="auto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工业自动化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控制系统中的重要执行机构。电动球阀是根据阀瓣的这种移动形式绕阀杆的轴线作旋转运动的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"https://baike.baidu.com/item/%E9%98%80%E9%97%A8/243946?fromModule=lemma_inlink" \t "https://baike.baidu.com/item/%e7%94%b5%e5%8a%a8%e7%90%83%e9%98%80/_blank" </w:instrText>
      </w:r>
      <w:r>
        <w:rPr>
          <w:rFonts w:hint="default"/>
          <w:color w:val="auto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阀门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。阀座通口的变化是与阀瓣行程成正比例关系。主要用于截断或接通管路中的介质，亦可用于流体的调节与控制，是工业自动化过程控制的一种管道压元件。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黄铜阀体，坚固耐用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安装方便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操作方便，可手动开关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大扭力执行器，稳定耐用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密封性好，使用时间长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双向流通，不易堵塞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流体阻力小</w:t>
      </w:r>
    </w:p>
    <w:p>
      <w:pPr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球体摩擦损失小，球阀使用寿命长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动作原理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color w:val="auto"/>
        </w:rPr>
      </w:pPr>
      <w:r>
        <w:rPr>
          <w:rFonts w:hint="default"/>
          <w:color w:val="auto"/>
          <w:lang w:val="en-US" w:eastAsia="zh-CN"/>
        </w:rPr>
        <w:t>以电动执行机构驱动球阀阀杆旋转0-90度的部分回转机械动作。其中球阀的旋塞体为球体，有圆形通孔或通道通过其轴线。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电动球阀在工业自控管路中主要用来做介质切断、分配和改变介质的流动方向的工艺作用。它只需要用旋转90度的操作和较小的转动力矩就能关闭严密。球阀最适宜做开关、切断阀使用，</w:t>
      </w:r>
    </w:p>
    <w:p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电动球阀现如今已在石油、天然气、医药、食品、水电、核电、电力、给排水、供热、冶金等行业中得到广泛的使用，是国防建设至关重要的机械产品。同时也是科技建设不可缺少的产品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阀体材质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功耗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2W（阀门打开时）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连接方式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管螺纹G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运行时间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6~15S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介质温度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-5~80℃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关闭压差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≤0.4MPa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介质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冷/热水 50%乙二醇溶液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驱动方式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421890" cy="2649220"/>
            <wp:effectExtent l="0" t="0" r="16510" b="17780"/>
            <wp:docPr id="3" name="图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"/>
                    <pic:cNvPicPr>
                      <a:picLocks noChangeAspect="1"/>
                    </pic:cNvPicPr>
                  </pic:nvPicPr>
                  <pic:blipFill>
                    <a:blip r:embed="rId5"/>
                    <a:srcRect l="19942" t="14740" r="20087" b="19677"/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373630" cy="2620010"/>
            <wp:effectExtent l="0" t="0" r="7620" b="8890"/>
            <wp:docPr id="4" name="图片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"/>
                    <pic:cNvPicPr>
                      <a:picLocks noChangeAspect="1"/>
                    </pic:cNvPicPr>
                  </pic:nvPicPr>
                  <pic:blipFill>
                    <a:blip r:embed="rId6"/>
                    <a:srcRect l="17775" t="14800" r="22435" b="19232"/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图2.1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</w:pPr>
      <w:r>
        <w:drawing>
          <wp:inline distT="0" distB="0" distL="114300" distR="114300">
            <wp:extent cx="5272405" cy="2851150"/>
            <wp:effectExtent l="0" t="0" r="4445" b="635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5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图2.2 产品尺寸示意图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"/>
        <w:gridCol w:w="1365"/>
        <w:gridCol w:w="1039"/>
        <w:gridCol w:w="1092"/>
        <w:gridCol w:w="1070"/>
        <w:gridCol w:w="1147"/>
        <w:gridCol w:w="830"/>
        <w:gridCol w:w="9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公称通径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接管口径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PPR管尺寸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金属管尺寸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球通径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螺纹直径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长度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DN15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1/2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  <w:r>
              <w:rPr>
                <w:rFonts w:hint="eastAsia"/>
                <w:vertAlign w:val="baseline"/>
                <w:lang w:val="en-US" w:eastAsia="zh-CN"/>
              </w:rPr>
              <w:t>4分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PPR20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DN15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12mm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20mm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50mm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96mm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DN20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3/4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  <w:r>
              <w:rPr>
                <w:rFonts w:hint="eastAsia"/>
                <w:vertAlign w:val="baseline"/>
                <w:lang w:val="en-US" w:eastAsia="zh-CN"/>
              </w:rPr>
              <w:t>6分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PPR25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DN20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17mm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25mm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59mm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DN25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  <w:r>
              <w:rPr>
                <w:rFonts w:hint="eastAsia"/>
                <w:vertAlign w:val="baseline"/>
                <w:lang w:val="en-US" w:eastAsia="zh-CN"/>
              </w:rPr>
              <w:t>1寸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PPR32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DN25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20mm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32mm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65mm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DN32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11/4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  <w:r>
              <w:rPr>
                <w:rFonts w:hint="eastAsia"/>
                <w:vertAlign w:val="baseline"/>
                <w:lang w:val="en-US" w:eastAsia="zh-CN"/>
              </w:rPr>
              <w:t>1.2寸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PPR40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DN32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25mm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40mm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74mm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121mm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DN40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11/2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  <w:r>
              <w:rPr>
                <w:rFonts w:hint="eastAsia"/>
                <w:vertAlign w:val="baseline"/>
                <w:lang w:val="en-US" w:eastAsia="zh-CN"/>
              </w:rPr>
              <w:t>1.5寸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PPR50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DN40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30mm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50mm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82mm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DN50</w:t>
            </w:r>
          </w:p>
        </w:tc>
        <w:tc>
          <w:tcPr>
            <w:tcW w:w="141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  <w:r>
              <w:rPr>
                <w:rFonts w:hint="eastAsia"/>
                <w:vertAlign w:val="baseline"/>
                <w:lang w:val="en-US" w:eastAsia="zh-CN"/>
              </w:rPr>
              <w:t>2寸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PPR63</w:t>
            </w:r>
          </w:p>
        </w:tc>
        <w:tc>
          <w:tcPr>
            <w:tcW w:w="11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DN50</w:t>
            </w:r>
          </w:p>
        </w:tc>
        <w:tc>
          <w:tcPr>
            <w:tcW w:w="111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37mm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57mm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96mm</w:t>
            </w:r>
          </w:p>
        </w:tc>
        <w:tc>
          <w:tcPr>
            <w:tcW w:w="77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143mm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 电路原理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5118735</wp:posOffset>
                </wp:positionH>
                <wp:positionV relativeFrom="paragraph">
                  <wp:posOffset>1765300</wp:posOffset>
                </wp:positionV>
                <wp:extent cx="457200" cy="42926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3.05pt;margin-top:139pt;height:33.8pt;width:36pt;z-index:251663360;mso-width-relative:page;mso-height-relative:page;" filled="f" stroked="f" coordsize="21600,21600" o:gfxdata="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Ln2+yvcAAAACwEAAA8AAAAAAAAAAQAgAAAAIgAAAGRy&#10;cy9kb3ducmV2LnhtbFBLAQIUABQAAAAIAIdO4kDMgi+2OgIAAGcEAAAOAAAAAAAAAAEAIAAAACs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5090160</wp:posOffset>
                </wp:positionH>
                <wp:positionV relativeFrom="paragraph">
                  <wp:posOffset>841375</wp:posOffset>
                </wp:positionV>
                <wp:extent cx="391160" cy="38100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16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0.8pt;margin-top:66.25pt;height:30pt;width:30.8pt;z-index:251662336;mso-width-relative:page;mso-height-relative:page;" filled="f" stroked="f" coordsize="21600,21600" o:gfxdata="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rfda6doAAAALAQAADwAAAAAAAAABACAAAAAiAAAAZHJz&#10;L2Rvd25yZXYueG1sUEsBAhQAFAAAAAgAh07iQMd8n+A7AgAAZQ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lang w:val="en-US" w:eastAsia="zh-CN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4604385</wp:posOffset>
                </wp:positionH>
                <wp:positionV relativeFrom="paragraph">
                  <wp:posOffset>438785</wp:posOffset>
                </wp:positionV>
                <wp:extent cx="733425" cy="352425"/>
                <wp:effectExtent l="0" t="0" r="9525" b="952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747385" y="1749425"/>
                          <a:ext cx="733425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2.55pt;margin-top:34.55pt;height:27.75pt;width:57.75pt;z-index:251661312;v-text-anchor:middle;mso-width-relative:page;mso-height-relative:page;" fillcolor="#FFFFFF [3212]" filled="t" stroked="f" coordsize="21600,21600" o:gfxdata="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Zw+rJNoAAAAKAQAADwAAAAAAAAABACAAAAAiAAAAZHJz&#10;L2Rvd25yZXYueG1sUEsBAhQAFAAAAAgAh07iQIXT4B90AgAA1gQAAA4AAAAAAAAAAQAgAAAAKQEA&#10;AGRycy9lMm9Eb2MueG1sUEsFBgAAAAAGAAYAWQEAAA8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269865" cy="2946400"/>
            <wp:effectExtent l="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rcRect t="8324" b="660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图2.3 产品电路图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 w:firstLine="48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通过接线提供正负压控制阀门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安装注意事项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安装前的准备工作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保证安装位置管线在同轴位置上，管线上两片法兰应保持平行，确认管线能够承受球阀自身重量，如果发现管线不能承受球阀重量，则在安装前为管线配备相应的支撑。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确认管线内是否有杂质、焊渣等，必须要把管线内吹扫干净。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核对球阀铭牌，并对球阀进行全开全闭数次操作，确认阀门能够正常工作，再全面检查一次阀门的各个细节，保证完好无损。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除去阀门两端的保护盖，检查阀体内是否干净，清洗阀体内腔，由于球阀的密封面是球形状，即使微小的杂物也可能造成密封面的损伤。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球阀的安装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配置执行机构(如齿轮箱、电-气动执行器)的球阀，则必须垂直安装，阀门进出口处在水平位置上。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球阀法兰与管线法兰间按管路设计要求装上密封垫。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法兰上的螺栓需对称、逐次、均匀拧紧。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如果球阀采取气动、电动等执行器时，按说明书完成气源、电源的安装。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安装后的检查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</w:rPr>
      </w:pPr>
      <w:r>
        <w:rPr>
          <w:rFonts w:hint="eastAsia"/>
        </w:rPr>
        <w:t>安装完毕后，启动球开、关数次，应该动作灵活，受力均匀，球阀工作正常。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</w:rPr>
        <w:t>根据管道压力设计要求，通压后检测球阀与管道法兰结合面的密封性能。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60ED11"/>
    <w:multiLevelType w:val="singleLevel"/>
    <w:tmpl w:val="BD60ED1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CEB591A7"/>
    <w:multiLevelType w:val="multilevel"/>
    <w:tmpl w:val="CEB591A7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2">
    <w:nsid w:val="D16012A7"/>
    <w:multiLevelType w:val="singleLevel"/>
    <w:tmpl w:val="D16012A7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0C99CCA4"/>
    <w:multiLevelType w:val="singleLevel"/>
    <w:tmpl w:val="0C99CCA4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e09b316a-8ac0-4e4a-a214-0db607c22d93"/>
  </w:docVars>
  <w:rsids>
    <w:rsidRoot w:val="4EF841D6"/>
    <w:rsid w:val="12034239"/>
    <w:rsid w:val="14D7185D"/>
    <w:rsid w:val="38F90665"/>
    <w:rsid w:val="4EF841D6"/>
    <w:rsid w:val="4F963FCB"/>
    <w:rsid w:val="575E7C19"/>
    <w:rsid w:val="6DE35DF5"/>
    <w:rsid w:val="6EBF6980"/>
    <w:rsid w:val="7DC7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1130</Words>
  <Characters>1349</Characters>
  <Lines>0</Lines>
  <Paragraphs>0</Paragraphs>
  <TotalTime>0</TotalTime>
  <ScaleCrop>false</ScaleCrop>
  <LinksUpToDate>false</LinksUpToDate>
  <CharactersWithSpaces>1361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2024-03-29T00:51:00Z</dcterms:created>
  <dc:creator>fewevd</dc:creator>
  <cp:lastModifiedBy>fewevd</cp:lastModifiedBy>
  <dcterms:modified xsi:type="dcterms:W3CDTF">2024-04-03T03:35:41Z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D4A5C9413C9E41118B93BAA7F540AD0B_11</vt:lpwstr>
  </property>
</Properties>
</file>