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489585</wp:posOffset>
                </wp:positionH>
                <wp:positionV relativeFrom="paragraph">
                  <wp:posOffset>-46355</wp:posOffset>
                </wp:positionV>
                <wp:extent cx="5038090" cy="2837815"/>
                <wp:effectExtent l="0" t="0" r="0" b="0"/>
                <wp:wrapNone/>
                <wp:docPr id="2" name="文本框 2"/>
                <wp:cNvGraphicFramePr/>
                <a:graphic xmlns:a="http://schemas.openxmlformats.org/drawingml/2006/main">
                  <a:graphicData uri="http://schemas.microsoft.com/office/word/2010/wordprocessingShape">
                    <wps:wsp>
                      <wps:cNvSpPr txBox="1"/>
                      <wps:spPr>
                        <a:xfrm>
                          <a:off x="1632585" y="868045"/>
                          <a:ext cx="5038090" cy="2837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四合一气体模组</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4in1</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55pt;margin-top:-3.65pt;height:223.45pt;width:396.7pt;z-index:251660288;mso-width-relative:page;mso-height-relative:page;" filled="f" stroked="f" coordsize="21600,21600" o:gfxdata="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CsQmqnbAAAACQEAAA8AAAAA&#10;AAAAAQAgAAAAIgAAAGRycy9kb3ducmV2LnhtbFBLAQIUABQAAAAIAIdO4kAgxV9WSgIAAHIEAAAO&#10;AAAAAAAAAAEAIAAAACoBAABkcnMvZTJvRG9jLnhtbFBLBQYAAAAABgAGAFkBAADmBQAAAAA=&#10;">
                <v:fill on="f" focussize="0,0"/>
                <v:stroke on="f" weight="0.5pt"/>
                <v:imagedata o:title=""/>
                <o:lock v:ext="edit" aspectratio="f"/>
                <v:textbox>
                  <w:txbxContent>
                    <w:tbl>
                      <w:tblPr>
                        <w:tblStyle w:val="5"/>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四合一气体模组</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4in1</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lang w:val="en-US" w:eastAsia="zh-CN"/>
        </w:rPr>
        <w:t xml:space="preserve">四合一气体检测模组，主要针对需要环境气体检测的各种场所，该产品包含四种气体传感器（CO、H2S、O2和甲烷 可扩展）和信号处理电路板。模组具有良好的选择性和稳定性，模组通过数字串口输出，可实时输出四种气体的当前浓度值。可用于手持设备或固定式设备，检测当前环境气体浓度。该模组是将成熟的传感器检测技术与精良的电路设计紧密结合出的一款通用型小型化的产品。 </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集成度高、稳定性好、尺寸小、反应速度快</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实时串口输出浓度，使用方便</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出厂经过标定，准确度高</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 xml:space="preserve">数据实时输出，方便快速掌握信息 </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应用于工厂气体泄漏、井下作业、隧道检测、煤矿检测等环境下使用，可以人体佩戴或手持进入检测场所，也可以应用于固定式场所，检测当前环境气体浓度，提醒人员安全。</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检测气体</w:t>
            </w:r>
          </w:p>
        </w:tc>
        <w:tc>
          <w:tcPr>
            <w:tcW w:w="4261" w:type="dxa"/>
          </w:tcPr>
          <w:p>
            <w:pPr>
              <w:bidi w:val="0"/>
              <w:rPr>
                <w:rFonts w:hint="default"/>
                <w:lang w:val="en-US" w:eastAsia="zh-CN"/>
              </w:rPr>
            </w:pPr>
            <w:r>
              <w:rPr>
                <w:rFonts w:hint="eastAsia"/>
                <w:lang w:val="en-US" w:eastAsia="zh-CN"/>
              </w:rPr>
              <w:t>O2、H2S、CO、CH4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检测范围</w:t>
            </w:r>
          </w:p>
        </w:tc>
        <w:tc>
          <w:tcPr>
            <w:tcW w:w="4261" w:type="dxa"/>
          </w:tcPr>
          <w:p>
            <w:pPr>
              <w:bidi w:val="0"/>
              <w:rPr>
                <w:rFonts w:hint="eastAsia"/>
                <w:lang w:val="en-US" w:eastAsia="zh-CN"/>
              </w:rPr>
            </w:pPr>
            <w:r>
              <w:rPr>
                <w:rFonts w:hint="eastAsia"/>
                <w:lang w:val="en-US" w:eastAsia="zh-CN"/>
              </w:rPr>
              <w:t>O2:0-30%VOL</w:t>
            </w:r>
          </w:p>
          <w:p>
            <w:pPr>
              <w:bidi w:val="0"/>
              <w:rPr>
                <w:rFonts w:hint="eastAsia"/>
                <w:lang w:val="en-US" w:eastAsia="zh-CN"/>
              </w:rPr>
            </w:pPr>
            <w:r>
              <w:rPr>
                <w:rFonts w:hint="eastAsia"/>
                <w:lang w:val="en-US" w:eastAsia="zh-CN"/>
              </w:rPr>
              <w:t>CO：0-1000ppm</w:t>
            </w:r>
          </w:p>
          <w:p>
            <w:pPr>
              <w:bidi w:val="0"/>
              <w:rPr>
                <w:rFonts w:hint="eastAsia"/>
                <w:lang w:val="en-US" w:eastAsia="zh-CN"/>
              </w:rPr>
            </w:pPr>
            <w:r>
              <w:rPr>
                <w:rFonts w:hint="eastAsia"/>
                <w:lang w:val="en-US" w:eastAsia="zh-CN"/>
              </w:rPr>
              <w:t>H2S：0-100ppm</w:t>
            </w:r>
          </w:p>
          <w:p>
            <w:pPr>
              <w:bidi w:val="0"/>
              <w:rPr>
                <w:rFonts w:hint="default"/>
                <w:lang w:val="en-US" w:eastAsia="zh-CN"/>
              </w:rPr>
            </w:pPr>
            <w:r>
              <w:rPr>
                <w:rFonts w:hint="eastAsia"/>
                <w:lang w:val="en-US" w:eastAsia="zh-CN"/>
              </w:rPr>
              <w:t>CH4：0-100%VEL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分辨率</w:t>
            </w:r>
          </w:p>
        </w:tc>
        <w:tc>
          <w:tcPr>
            <w:tcW w:w="4261" w:type="dxa"/>
          </w:tcPr>
          <w:p>
            <w:pPr>
              <w:bidi w:val="0"/>
              <w:rPr>
                <w:rFonts w:hint="eastAsia"/>
                <w:lang w:val="en-US" w:eastAsia="zh-CN"/>
              </w:rPr>
            </w:pPr>
            <w:r>
              <w:rPr>
                <w:rFonts w:hint="eastAsia"/>
                <w:lang w:val="en-US" w:eastAsia="zh-CN"/>
              </w:rPr>
              <w:t>CO：1ppm</w:t>
            </w:r>
          </w:p>
          <w:p>
            <w:pPr>
              <w:bidi w:val="0"/>
              <w:rPr>
                <w:rFonts w:hint="eastAsia"/>
                <w:lang w:val="en-US" w:eastAsia="zh-CN"/>
              </w:rPr>
            </w:pPr>
            <w:r>
              <w:rPr>
                <w:rFonts w:hint="eastAsia"/>
                <w:lang w:val="en-US" w:eastAsia="zh-CN"/>
              </w:rPr>
              <w:t>O2：0.1%VOL</w:t>
            </w:r>
          </w:p>
          <w:p>
            <w:pPr>
              <w:bidi w:val="0"/>
              <w:rPr>
                <w:rFonts w:hint="eastAsia"/>
                <w:lang w:val="en-US" w:eastAsia="zh-CN"/>
              </w:rPr>
            </w:pPr>
            <w:r>
              <w:rPr>
                <w:rFonts w:hint="eastAsia"/>
                <w:lang w:val="en-US" w:eastAsia="zh-CN"/>
              </w:rPr>
              <w:t>H2S:1ppm</w:t>
            </w:r>
          </w:p>
          <w:p>
            <w:pPr>
              <w:bidi w:val="0"/>
              <w:rPr>
                <w:rFonts w:hint="default"/>
                <w:lang w:val="en-US" w:eastAsia="zh-CN"/>
              </w:rPr>
            </w:pPr>
            <w:r>
              <w:rPr>
                <w:rFonts w:hint="eastAsia"/>
                <w:lang w:val="en-US" w:eastAsia="zh-CN"/>
              </w:rPr>
              <w:t>CH4：1%LEL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工作电压</w:t>
            </w:r>
          </w:p>
        </w:tc>
        <w:tc>
          <w:tcPr>
            <w:tcW w:w="4261" w:type="dxa"/>
          </w:tcPr>
          <w:p>
            <w:pPr>
              <w:bidi w:val="0"/>
              <w:rPr>
                <w:rFonts w:hint="default"/>
                <w:lang w:val="en-US" w:eastAsia="zh-CN"/>
              </w:rPr>
            </w:pPr>
            <w:r>
              <w:rPr>
                <w:rFonts w:hint="eastAsia"/>
                <w:lang w:val="en-US" w:eastAsia="zh-CN"/>
              </w:rPr>
              <w:t>3.3V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工作电流</w:t>
            </w:r>
          </w:p>
        </w:tc>
        <w:tc>
          <w:tcPr>
            <w:tcW w:w="4261" w:type="dxa"/>
          </w:tcPr>
          <w:p>
            <w:pPr>
              <w:bidi w:val="0"/>
              <w:rPr>
                <w:rFonts w:hint="default"/>
                <w:lang w:val="en-US" w:eastAsia="zh-CN"/>
              </w:rPr>
            </w:pPr>
            <w:r>
              <w:rPr>
                <w:rFonts w:hint="eastAsia"/>
                <w:lang w:val="en-US" w:eastAsia="zh-CN"/>
              </w:rPr>
              <w:t>＜100mA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响应时间</w:t>
            </w:r>
          </w:p>
        </w:tc>
        <w:tc>
          <w:tcPr>
            <w:tcW w:w="4261" w:type="dxa"/>
          </w:tcPr>
          <w:p>
            <w:pPr>
              <w:bidi w:val="0"/>
              <w:rPr>
                <w:rFonts w:hint="default"/>
                <w:lang w:val="en-US" w:eastAsia="zh-CN"/>
              </w:rPr>
            </w:pPr>
            <w:r>
              <w:rPr>
                <w:rFonts w:hint="eastAsia"/>
                <w:lang w:val="en-US" w:eastAsia="zh-CN"/>
              </w:rPr>
              <w:t>＜30S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输出方式</w:t>
            </w:r>
          </w:p>
        </w:tc>
        <w:tc>
          <w:tcPr>
            <w:tcW w:w="4261" w:type="dxa"/>
          </w:tcPr>
          <w:p>
            <w:pPr>
              <w:bidi w:val="0"/>
              <w:rPr>
                <w:rFonts w:hint="default"/>
                <w:lang w:val="en-US" w:eastAsia="zh-CN"/>
              </w:rPr>
            </w:pPr>
            <w:r>
              <w:rPr>
                <w:rFonts w:hint="eastAsia"/>
                <w:lang w:val="en-US" w:eastAsia="zh-CN"/>
              </w:rPr>
              <w:t>UART输出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工作温度</w:t>
            </w:r>
          </w:p>
        </w:tc>
        <w:tc>
          <w:tcPr>
            <w:tcW w:w="4261" w:type="dxa"/>
          </w:tcPr>
          <w:p>
            <w:pPr>
              <w:bidi w:val="0"/>
              <w:rPr>
                <w:rFonts w:hint="default"/>
                <w:lang w:val="en-US" w:eastAsia="zh-CN"/>
              </w:rPr>
            </w:pPr>
            <w:r>
              <w:rPr>
                <w:rFonts w:hint="eastAsia"/>
                <w:lang w:val="en-US" w:eastAsia="zh-CN"/>
              </w:rPr>
              <w:t>-20~50℃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工作湿度</w:t>
            </w:r>
          </w:p>
        </w:tc>
        <w:tc>
          <w:tcPr>
            <w:tcW w:w="4261" w:type="dxa"/>
          </w:tcPr>
          <w:p>
            <w:pPr>
              <w:bidi w:val="0"/>
              <w:rPr>
                <w:rFonts w:hint="default"/>
                <w:lang w:val="en-US" w:eastAsia="zh-CN"/>
              </w:rPr>
            </w:pPr>
            <w:r>
              <w:rPr>
                <w:rFonts w:hint="eastAsia"/>
                <w:lang w:val="en-US" w:eastAsia="zh-CN"/>
              </w:rPr>
              <w:t>15%RH~90%RH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储存温度</w:t>
            </w:r>
          </w:p>
        </w:tc>
        <w:tc>
          <w:tcPr>
            <w:tcW w:w="4261" w:type="dxa"/>
          </w:tcPr>
          <w:p>
            <w:pPr>
              <w:bidi w:val="0"/>
              <w:rPr>
                <w:rFonts w:hint="default"/>
                <w:lang w:val="en-US" w:eastAsia="zh-CN"/>
              </w:rPr>
            </w:pPr>
            <w:r>
              <w:rPr>
                <w:rFonts w:hint="eastAsia"/>
                <w:lang w:val="en-US" w:eastAsia="zh-CN"/>
              </w:rPr>
              <w:t>0~20℃</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623185" cy="2263775"/>
            <wp:effectExtent l="0" t="0" r="0" b="0"/>
            <wp:docPr id="5" name="图片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
                    <pic:cNvPicPr>
                      <a:picLocks noChangeAspect="1"/>
                    </pic:cNvPicPr>
                  </pic:nvPicPr>
                  <pic:blipFill>
                    <a:blip r:embed="rId5"/>
                    <a:srcRect l="25000" t="28709" r="25253" b="28360"/>
                    <a:stretch>
                      <a:fillRect/>
                    </a:stretch>
                  </pic:blipFill>
                  <pic:spPr>
                    <a:xfrm>
                      <a:off x="0" y="0"/>
                      <a:ext cx="2623185" cy="2263775"/>
                    </a:xfrm>
                    <a:prstGeom prst="rect">
                      <a:avLst/>
                    </a:prstGeom>
                  </pic:spPr>
                </pic:pic>
              </a:graphicData>
            </a:graphic>
          </wp:inline>
        </w:drawing>
      </w:r>
    </w:p>
    <w:p>
      <w:pPr>
        <w:bidi w:val="0"/>
        <w:jc w:val="center"/>
        <w:rPr>
          <w:rFonts w:hint="default"/>
          <w:lang w:val="en-US" w:eastAsia="zh-CN"/>
        </w:rPr>
      </w:pPr>
      <w:r>
        <w:rPr>
          <w:rFonts w:hint="eastAsia"/>
          <w:lang w:val="en-US" w:eastAsia="zh-CN"/>
        </w:rPr>
        <w:t>图2.1 产品外观图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center"/>
        <w:textAlignment w:val="auto"/>
        <w:rPr>
          <w:rFonts w:hint="eastAsia" w:ascii="黑体" w:hAnsi="黑体" w:eastAsia="黑体" w:cs="黑体"/>
          <w:b/>
          <w:bCs/>
          <w:sz w:val="30"/>
          <w:szCs w:val="30"/>
          <w:lang w:val="en-US" w:eastAsia="zh-CN"/>
        </w:rPr>
      </w:pPr>
      <w:r>
        <w:rPr>
          <w:sz w:val="30"/>
        </w:rPr>
        <mc:AlternateContent>
          <mc:Choice Requires="wps">
            <w:drawing>
              <wp:anchor distT="0" distB="0" distL="114300" distR="114300" simplePos="0" relativeHeight="251667456" behindDoc="0" locked="0" layoutInCell="1" allowOverlap="1">
                <wp:simplePos x="0" y="0"/>
                <wp:positionH relativeFrom="column">
                  <wp:posOffset>4213860</wp:posOffset>
                </wp:positionH>
                <wp:positionV relativeFrom="paragraph">
                  <wp:posOffset>892810</wp:posOffset>
                </wp:positionV>
                <wp:extent cx="714375" cy="476250"/>
                <wp:effectExtent l="0" t="0" r="0" b="0"/>
                <wp:wrapNone/>
                <wp:docPr id="17" name="文本框 17"/>
                <wp:cNvGraphicFramePr/>
                <a:graphic xmlns:a="http://schemas.openxmlformats.org/drawingml/2006/main">
                  <a:graphicData uri="http://schemas.microsoft.com/office/word/2010/wordprocessingShape">
                    <wps:wsp>
                      <wps:cNvSpPr txBox="1"/>
                      <wps:spPr>
                        <a:xfrm>
                          <a:off x="5547360" y="5194300"/>
                          <a:ext cx="714375" cy="476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sz w:val="32"/>
                                <w:szCs w:val="32"/>
                                <w:lang w:val="en-US" w:eastAsia="zh-CN"/>
                              </w:rPr>
                            </w:pPr>
                            <w:r>
                              <w:rPr>
                                <w:rFonts w:hint="eastAsia"/>
                                <w:sz w:val="32"/>
                                <w:szCs w:val="32"/>
                                <w:lang w:val="en-US" w:eastAsia="zh-CN"/>
                              </w:rPr>
                              <w:t>5.5cm</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1.8pt;margin-top:70.3pt;height:37.5pt;width:56.25pt;z-index:251667456;mso-width-relative:page;mso-height-relative:page;" filled="f" stroked="f" coordsize="21600,21600" o:gfxdata="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L+dEh2wAAAAsBAAAPAAAAAAAAAAEA&#10;IAAAACIAAABkcnMvZG93bnJldi54bWxQSwECFAAUAAAACACHTuJAXcSuHkUCAABzBAAADgAAAAAA&#10;AAABACAAAAAqAQAAZHJzL2Uyb0RvYy54bWxQSwUGAAAAAAYABgBZAQAA4QUAAAAA&#10;">
                <v:fill on="f" focussize="0,0"/>
                <v:stroke on="f" weight="0.5pt"/>
                <v:imagedata o:title=""/>
                <o:lock v:ext="edit" aspectratio="f"/>
                <v:textbox>
                  <w:txbxContent>
                    <w:p>
                      <w:pPr>
                        <w:rPr>
                          <w:rFonts w:hint="default" w:eastAsia="宋体"/>
                          <w:sz w:val="32"/>
                          <w:szCs w:val="32"/>
                          <w:lang w:val="en-US" w:eastAsia="zh-CN"/>
                        </w:rPr>
                      </w:pPr>
                      <w:r>
                        <w:rPr>
                          <w:rFonts w:hint="eastAsia"/>
                          <w:sz w:val="32"/>
                          <w:szCs w:val="32"/>
                          <w:lang w:val="en-US" w:eastAsia="zh-CN"/>
                        </w:rPr>
                        <w:t>5.5cm</w:t>
                      </w:r>
                    </w:p>
                    <w:p/>
                  </w:txbxContent>
                </v:textbox>
              </v:shap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2394585</wp:posOffset>
                </wp:positionH>
                <wp:positionV relativeFrom="paragraph">
                  <wp:posOffset>2235835</wp:posOffset>
                </wp:positionV>
                <wp:extent cx="771525" cy="476250"/>
                <wp:effectExtent l="0" t="0" r="0" b="0"/>
                <wp:wrapNone/>
                <wp:docPr id="18" name="文本框 18"/>
                <wp:cNvGraphicFramePr/>
                <a:graphic xmlns:a="http://schemas.openxmlformats.org/drawingml/2006/main">
                  <a:graphicData uri="http://schemas.microsoft.com/office/word/2010/wordprocessingShape">
                    <wps:wsp>
                      <wps:cNvSpPr txBox="1"/>
                      <wps:spPr>
                        <a:xfrm>
                          <a:off x="2870835" y="6575425"/>
                          <a:ext cx="771525" cy="476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sz w:val="32"/>
                                <w:szCs w:val="32"/>
                                <w:lang w:val="en-US" w:eastAsia="zh-CN"/>
                              </w:rPr>
                            </w:pPr>
                            <w:r>
                              <w:rPr>
                                <w:rFonts w:hint="eastAsia"/>
                                <w:sz w:val="32"/>
                                <w:szCs w:val="32"/>
                                <w:lang w:val="en-US" w:eastAsia="zh-CN"/>
                              </w:rPr>
                              <w:t>5.5cm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8.55pt;margin-top:176.05pt;height:37.5pt;width:60.75pt;z-index:251668480;mso-width-relative:page;mso-height-relative:page;" filled="f" stroked="f" coordsize="21600,21600" o:gfxdata="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VHDHNtoAAAALAQAADwAAAAAAAAAB&#10;ACAAAAAiAAAAZHJzL2Rvd25yZXYueG1sUEsBAhQAFAAAAAgAh07iQAJmVhRHAgAAcwQAAA4AAAAA&#10;AAAAAQAgAAAAKQEAAGRycy9lMm9Eb2MueG1sUEsFBgAAAAAGAAYAWQEAAOIFAAAAAA==&#10;">
                <v:fill on="f" focussize="0,0"/>
                <v:stroke on="f" weight="0.5pt"/>
                <v:imagedata o:title=""/>
                <o:lock v:ext="edit" aspectratio="f"/>
                <v:textbox>
                  <w:txbxContent>
                    <w:p>
                      <w:pPr>
                        <w:rPr>
                          <w:rFonts w:hint="default" w:eastAsia="宋体"/>
                          <w:sz w:val="32"/>
                          <w:szCs w:val="32"/>
                          <w:lang w:val="en-US" w:eastAsia="zh-CN"/>
                        </w:rPr>
                      </w:pPr>
                      <w:r>
                        <w:rPr>
                          <w:rFonts w:hint="eastAsia"/>
                          <w:sz w:val="32"/>
                          <w:szCs w:val="32"/>
                          <w:lang w:val="en-US" w:eastAsia="zh-CN"/>
                        </w:rPr>
                        <w:t>5.5cm</w:t>
                      </w:r>
                    </w:p>
                  </w:txbxContent>
                </v:textbox>
              </v:shap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1489710</wp:posOffset>
                </wp:positionH>
                <wp:positionV relativeFrom="paragraph">
                  <wp:posOffset>2350135</wp:posOffset>
                </wp:positionV>
                <wp:extent cx="2533650" cy="9525"/>
                <wp:effectExtent l="0" t="48895" r="0" b="55880"/>
                <wp:wrapNone/>
                <wp:docPr id="16" name="直接箭头连接符 16"/>
                <wp:cNvGraphicFramePr/>
                <a:graphic xmlns:a="http://schemas.openxmlformats.org/drawingml/2006/main">
                  <a:graphicData uri="http://schemas.microsoft.com/office/word/2010/wordprocessingShape">
                    <wps:wsp>
                      <wps:cNvCnPr/>
                      <wps:spPr>
                        <a:xfrm flipV="1">
                          <a:off x="2632710" y="6613525"/>
                          <a:ext cx="2533650" cy="952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117.3pt;margin-top:185.05pt;height:0.75pt;width:199.5pt;z-index:251666432;mso-width-relative:page;mso-height-relative:page;" filled="f" stroked="t" coordsize="21600,21600" o:gfxdata="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vzzlH9sAAAALAQAADwAAAAAAAAABACAAAAAiAAAAZHJzL2Rvd25yZXYueG1sUEsBAhQA&#10;FAAAAAgAh07iQDt6l5ooAgAANgQAAA4AAAAAAAAAAQAgAAAAKgEAAGRycy9lMm9Eb2MueG1sUEsF&#10;BgAAAAAGAAYAWQEAAMQFA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3737610</wp:posOffset>
                </wp:positionH>
                <wp:positionV relativeFrom="paragraph">
                  <wp:posOffset>235585</wp:posOffset>
                </wp:positionV>
                <wp:extent cx="714375" cy="0"/>
                <wp:effectExtent l="0" t="0" r="0" b="0"/>
                <wp:wrapNone/>
                <wp:docPr id="13" name="直接连接符 13"/>
                <wp:cNvGraphicFramePr/>
                <a:graphic xmlns:a="http://schemas.openxmlformats.org/drawingml/2006/main">
                  <a:graphicData uri="http://schemas.microsoft.com/office/word/2010/wordprocessingShape">
                    <wps:wsp>
                      <wps:cNvCnPr/>
                      <wps:spPr>
                        <a:xfrm>
                          <a:off x="4909185" y="4498975"/>
                          <a:ext cx="714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94.3pt;margin-top:18.55pt;height:0pt;width:56.25pt;z-index:251663360;mso-width-relative:page;mso-height-relative:page;" filled="f" stroked="t" coordsize="21600,21600" o:gfxdata="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FaNclrVAAAACQEAAA8AAAAAAAAAAQAgAAAAIgAAAGRycy9kb3ducmV2LnhtbFBLAQIUABQA&#10;AAAIAIdO4kAhdk7z8wEAAL4DAAAOAAAAAAAAAAEAIAAAACQBAABkcnMvZTJvRG9jLnhtbFBLBQYA&#10;AAAABgAGAFkBAACJ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4137660</wp:posOffset>
                </wp:positionH>
                <wp:positionV relativeFrom="paragraph">
                  <wp:posOffset>216535</wp:posOffset>
                </wp:positionV>
                <wp:extent cx="180975" cy="1895475"/>
                <wp:effectExtent l="40640" t="0" r="45085" b="9525"/>
                <wp:wrapNone/>
                <wp:docPr id="15" name="直接箭头连接符 15"/>
                <wp:cNvGraphicFramePr/>
                <a:graphic xmlns:a="http://schemas.openxmlformats.org/drawingml/2006/main">
                  <a:graphicData uri="http://schemas.microsoft.com/office/word/2010/wordprocessingShape">
                    <wps:wsp>
                      <wps:cNvCnPr/>
                      <wps:spPr>
                        <a:xfrm>
                          <a:off x="5280660" y="4498975"/>
                          <a:ext cx="180975" cy="1895475"/>
                        </a:xfrm>
                        <a:prstGeom prst="straightConnector1">
                          <a:avLst/>
                        </a:prstGeom>
                        <a:ln>
                          <a:headEnd type="arrow" w="med" len="med"/>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325.8pt;margin-top:17.05pt;height:149.25pt;width:14.25pt;z-index:251665408;mso-width-relative:page;mso-height-relative:page;" filled="f" stroked="t" coordsize="21600,21600" o:gfxdata="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aAaIZ1wAAAAoBAAAPAAAAAAAAAAEAIAAAACIAAABkcnMvZG93bnJldi54bWxQSwECFAAUAAAA&#10;CACHTuJAa7I2SigCAAAuBAAADgAAAAAAAAABACAAAAAmAQAAZHJzL2Uyb0RvYy54bWxQSwUGAAAA&#10;AAYABgBZAQAAwAUAAAAA&#10;">
                <v:fill on="f" focussize="0,0"/>
                <v:stroke weight="0.5pt" color="#000000 [3200]" miterlimit="8" joinstyle="miter" startarrow="open" endarrow="open"/>
                <v:imagedata o:title=""/>
                <o:lock v:ext="edit" aspectratio="f"/>
              </v:shap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3842385</wp:posOffset>
                </wp:positionH>
                <wp:positionV relativeFrom="paragraph">
                  <wp:posOffset>2121535</wp:posOffset>
                </wp:positionV>
                <wp:extent cx="942975" cy="0"/>
                <wp:effectExtent l="0" t="0" r="0" b="0"/>
                <wp:wrapNone/>
                <wp:docPr id="14" name="直接连接符 14"/>
                <wp:cNvGraphicFramePr/>
                <a:graphic xmlns:a="http://schemas.openxmlformats.org/drawingml/2006/main">
                  <a:graphicData uri="http://schemas.microsoft.com/office/word/2010/wordprocessingShape">
                    <wps:wsp>
                      <wps:cNvCnPr/>
                      <wps:spPr>
                        <a:xfrm>
                          <a:off x="4985385" y="6403975"/>
                          <a:ext cx="942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02.55pt;margin-top:167.05pt;height:0pt;width:74.25pt;z-index:251664384;mso-width-relative:page;mso-height-relative:page;" filled="f" stroked="t" coordsize="21600,21600" o:gfxdata="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LLcu1HXAAAACwEAAA8AAAAAAAAAAQAgAAAAIgAAAGRycy9kb3ducmV2LnhtbFBLAQIUABQA&#10;AAAIAIdO4kC9sEVk8QEAAL4DAAAOAAAAAAAAAAEAIAAAACYBAABkcnMvZTJvRG9jLnhtbFBLBQYA&#10;AAAABgAGAFkBAACJ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4004310</wp:posOffset>
                </wp:positionH>
                <wp:positionV relativeFrom="paragraph">
                  <wp:posOffset>2102485</wp:posOffset>
                </wp:positionV>
                <wp:extent cx="0" cy="504825"/>
                <wp:effectExtent l="4445" t="0" r="14605" b="9525"/>
                <wp:wrapNone/>
                <wp:docPr id="11" name="直接连接符 11"/>
                <wp:cNvGraphicFramePr/>
                <a:graphic xmlns:a="http://schemas.openxmlformats.org/drawingml/2006/main">
                  <a:graphicData uri="http://schemas.microsoft.com/office/word/2010/wordprocessingShape">
                    <wps:wsp>
                      <wps:cNvCnPr/>
                      <wps:spPr>
                        <a:xfrm>
                          <a:off x="5147310" y="6384925"/>
                          <a:ext cx="0" cy="504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15.3pt;margin-top:165.55pt;height:39.75pt;width:0pt;z-index:251662336;mso-width-relative:page;mso-height-relative:page;" filled="f" stroked="t" coordsize="21600,21600" o:gfxdata="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ZvT1dcAAAALAQAADwAAAAAAAAABACAAAAAiAAAAZHJzL2Rvd25yZXYueG1sUEsBAhQAFAAA&#10;AAgAh07iQImHl9DwAQAAvgMAAA4AAAAAAAAAAQAgAAAAJgEAAGRycy9lMm9Eb2MueG1sUEsFBgAA&#10;AAAGAAYAWQEAAIg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1470660</wp:posOffset>
                </wp:positionH>
                <wp:positionV relativeFrom="paragraph">
                  <wp:posOffset>2121535</wp:posOffset>
                </wp:positionV>
                <wp:extent cx="0" cy="438150"/>
                <wp:effectExtent l="4445" t="0" r="14605" b="0"/>
                <wp:wrapNone/>
                <wp:docPr id="10" name="直接连接符 10"/>
                <wp:cNvGraphicFramePr/>
                <a:graphic xmlns:a="http://schemas.openxmlformats.org/drawingml/2006/main">
                  <a:graphicData uri="http://schemas.microsoft.com/office/word/2010/wordprocessingShape">
                    <wps:wsp>
                      <wps:cNvCnPr/>
                      <wps:spPr>
                        <a:xfrm>
                          <a:off x="2613660" y="6403975"/>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15.8pt;margin-top:167.05pt;height:34.5pt;width:0pt;z-index:251661312;mso-width-relative:page;mso-height-relative:page;" filled="f" stroked="t" coordsize="21600,21600" o:gfxdata="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pGbQY2AAAAAsBAAAPAAAAAAAAAAEAIAAAACIAAABkcnMvZG93bnJldi54bWxQSwECFAAU&#10;AAAACACHTuJAefb/0vEBAAC+AwAADgAAAAAAAAABACAAAAAnAQAAZHJzL2Uyb0RvYy54bWxQSwUG&#10;AAAAAAYABgBZAQAAigUAAAAA&#10;">
                <v:fill on="f" focussize="0,0"/>
                <v:stroke weight="0.5pt" color="#000000 [3200]" miterlimit="8" joinstyle="miter"/>
                <v:imagedata o:title=""/>
                <o:lock v:ext="edit" aspectratio="f"/>
              </v:line>
            </w:pict>
          </mc:Fallback>
        </mc:AlternateContent>
      </w:r>
      <w:r>
        <w:rPr>
          <w:rFonts w:hint="eastAsia" w:ascii="黑体" w:hAnsi="黑体" w:eastAsia="黑体" w:cs="黑体"/>
          <w:b/>
          <w:bCs/>
          <w:sz w:val="30"/>
          <w:szCs w:val="30"/>
          <w:lang w:val="en-US" w:eastAsia="zh-CN"/>
        </w:rPr>
        <w:drawing>
          <wp:inline distT="0" distB="0" distL="114300" distR="114300">
            <wp:extent cx="2623185" cy="2263775"/>
            <wp:effectExtent l="0" t="0" r="5715" b="3175"/>
            <wp:docPr id="8" name="图片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
                    <pic:cNvPicPr>
                      <a:picLocks noChangeAspect="1"/>
                    </pic:cNvPicPr>
                  </pic:nvPicPr>
                  <pic:blipFill>
                    <a:blip r:embed="rId5"/>
                    <a:srcRect l="25000" t="28709" r="25253" b="28360"/>
                    <a:stretch>
                      <a:fillRect/>
                    </a:stretch>
                  </pic:blipFill>
                  <pic:spPr>
                    <a:xfrm>
                      <a:off x="0" y="0"/>
                      <a:ext cx="2623185" cy="226377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p>
    <w:p>
      <w:pPr>
        <w:bidi w:val="0"/>
        <w:jc w:val="center"/>
        <w:rPr>
          <w:rFonts w:hint="default"/>
          <w:lang w:val="en-US" w:eastAsia="zh-CN"/>
        </w:rPr>
      </w:pPr>
      <w:r>
        <w:rPr>
          <w:rFonts w:hint="eastAsia"/>
          <w:lang w:val="en-US" w:eastAsia="zh-CN"/>
        </w:rPr>
        <w:t>图2.2 产品尺寸图</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2.4 产品接线</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ascii="黑体" w:hAnsi="黑体" w:eastAsia="黑体" w:cs="黑体"/>
          <w:b/>
          <w:bCs/>
          <w:sz w:val="30"/>
          <w:szCs w:val="30"/>
          <w:lang w:val="en-US" w:eastAsia="zh-CN"/>
        </w:rPr>
      </w:pPr>
      <w:r>
        <w:rPr>
          <w:sz w:val="24"/>
        </w:rPr>
        <mc:AlternateContent>
          <mc:Choice Requires="wps">
            <w:drawing>
              <wp:anchor distT="0" distB="0" distL="114300" distR="114300" simplePos="0" relativeHeight="251673600" behindDoc="0" locked="0" layoutInCell="1" allowOverlap="1">
                <wp:simplePos x="0" y="0"/>
                <wp:positionH relativeFrom="column">
                  <wp:posOffset>2556510</wp:posOffset>
                </wp:positionH>
                <wp:positionV relativeFrom="paragraph">
                  <wp:posOffset>1301750</wp:posOffset>
                </wp:positionV>
                <wp:extent cx="324485" cy="504825"/>
                <wp:effectExtent l="0" t="0" r="0" b="0"/>
                <wp:wrapNone/>
                <wp:docPr id="23" name="文本框 23"/>
                <wp:cNvGraphicFramePr/>
                <a:graphic xmlns:a="http://schemas.openxmlformats.org/drawingml/2006/main">
                  <a:graphicData uri="http://schemas.microsoft.com/office/word/2010/wordprocessingShape">
                    <wps:wsp>
                      <wps:cNvSpPr txBox="1"/>
                      <wps:spPr>
                        <a:xfrm>
                          <a:off x="546735" y="8580755"/>
                          <a:ext cx="324485" cy="504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b/>
                                <w:bCs/>
                                <w:sz w:val="28"/>
                                <w:szCs w:val="28"/>
                                <w:lang w:val="en-US" w:eastAsia="zh-CN"/>
                              </w:rPr>
                            </w:pPr>
                            <w:r>
                              <w:rPr>
                                <w:rFonts w:hint="eastAsia"/>
                                <w:b/>
                                <w:bCs/>
                                <w:sz w:val="28"/>
                                <w:szCs w:val="28"/>
                                <w:lang w:val="en-US" w:eastAsia="zh-CN"/>
                              </w:rPr>
                              <w:t>①</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1.3pt;margin-top:102.5pt;height:39.75pt;width:25.55pt;z-index:251673600;mso-width-relative:page;mso-height-relative:page;" filled="f" stroked="f" coordsize="21600,21600" o:gfxdata="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Npb+4/cAAAACwEAAA8AAAAA&#10;AAAAAQAgAAAAIgAAAGRycy9kb3ducmV2LnhtbFBLAQIUABQAAAAIAIdO4kBT/8J5SQIAAHIEAAAO&#10;AAAAAAAAAAEAIAAAACsBAABkcnMvZTJvRG9jLnhtbFBLBQYAAAAABgAGAFkBAADmBQAAAAA=&#10;">
                <v:fill on="f" focussize="0,0"/>
                <v:stroke on="f" weight="0.5pt"/>
                <v:imagedata o:title=""/>
                <o:lock v:ext="edit" aspectratio="f"/>
                <v:textbox>
                  <w:txbxContent>
                    <w:p>
                      <w:pPr>
                        <w:rPr>
                          <w:rFonts w:hint="eastAsia"/>
                          <w:b/>
                          <w:bCs/>
                          <w:sz w:val="28"/>
                          <w:szCs w:val="28"/>
                          <w:lang w:val="en-US" w:eastAsia="zh-CN"/>
                        </w:rPr>
                      </w:pPr>
                      <w:r>
                        <w:rPr>
                          <w:rFonts w:hint="eastAsia"/>
                          <w:b/>
                          <w:bCs/>
                          <w:sz w:val="28"/>
                          <w:szCs w:val="28"/>
                          <w:lang w:val="en-US" w:eastAsia="zh-CN"/>
                        </w:rPr>
                        <w:t>①</w:t>
                      </w:r>
                    </w:p>
                  </w:txbxContent>
                </v:textbox>
              </v:shape>
            </w:pict>
          </mc:Fallback>
        </mc:AlternateContent>
      </w:r>
      <w:r>
        <w:rPr>
          <w:sz w:val="24"/>
        </w:rPr>
        <mc:AlternateContent>
          <mc:Choice Requires="wps">
            <w:drawing>
              <wp:anchor distT="0" distB="0" distL="114300" distR="114300" simplePos="0" relativeHeight="251674624" behindDoc="0" locked="0" layoutInCell="1" allowOverlap="1">
                <wp:simplePos x="0" y="0"/>
                <wp:positionH relativeFrom="column">
                  <wp:posOffset>2794635</wp:posOffset>
                </wp:positionH>
                <wp:positionV relativeFrom="paragraph">
                  <wp:posOffset>1292225</wp:posOffset>
                </wp:positionV>
                <wp:extent cx="381635" cy="504825"/>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381635" cy="504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b/>
                                <w:bCs/>
                                <w:sz w:val="28"/>
                                <w:szCs w:val="28"/>
                                <w:lang w:val="en-US" w:eastAsia="zh-CN"/>
                              </w:rPr>
                            </w:pPr>
                            <w:r>
                              <w:rPr>
                                <w:rFonts w:hint="eastAsia"/>
                                <w:b/>
                                <w:bCs/>
                                <w:sz w:val="28"/>
                                <w:szCs w:val="28"/>
                                <w:lang w:val="en-US" w:eastAsia="zh-CN"/>
                              </w:rPr>
                              <w:t>②</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0.05pt;margin-top:101.75pt;height:39.75pt;width:30.05pt;z-index:251674624;mso-width-relative:page;mso-height-relative:page;" filled="f" stroked="f" coordsize="21600,21600" o:gfxdata="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&#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O1EMTbAAAACwEAAA8AAAAAAAAAAQAgAAAAIgAAAGRy&#10;cy9kb3ducmV2LnhtbFBLAQIUABQAAAAIAIdO4kAXvEBROwIAAGcEAAAOAAAAAAAAAAEAIAAAACoB&#10;AABkcnMvZTJvRG9jLnhtbFBLBQYAAAAABgAGAFkBAADXBQAAAAA=&#10;">
                <v:fill on="f" focussize="0,0"/>
                <v:stroke on="f" weight="0.5pt"/>
                <v:imagedata o:title=""/>
                <o:lock v:ext="edit" aspectratio="f"/>
                <v:textbox>
                  <w:txbxContent>
                    <w:p>
                      <w:pPr>
                        <w:rPr>
                          <w:rFonts w:hint="default"/>
                          <w:b/>
                          <w:bCs/>
                          <w:sz w:val="28"/>
                          <w:szCs w:val="28"/>
                          <w:lang w:val="en-US" w:eastAsia="zh-CN"/>
                        </w:rPr>
                      </w:pPr>
                      <w:r>
                        <w:rPr>
                          <w:rFonts w:hint="eastAsia"/>
                          <w:b/>
                          <w:bCs/>
                          <w:sz w:val="28"/>
                          <w:szCs w:val="28"/>
                          <w:lang w:val="en-US" w:eastAsia="zh-CN"/>
                        </w:rPr>
                        <w:t>②</w:t>
                      </w:r>
                    </w:p>
                  </w:txbxContent>
                </v:textbox>
              </v:shape>
            </w:pict>
          </mc:Fallback>
        </mc:AlternateContent>
      </w:r>
      <w:r>
        <w:rPr>
          <w:sz w:val="24"/>
        </w:rPr>
        <mc:AlternateContent>
          <mc:Choice Requires="wps">
            <w:drawing>
              <wp:anchor distT="0" distB="0" distL="114300" distR="114300" simplePos="0" relativeHeight="251675648" behindDoc="0" locked="0" layoutInCell="1" allowOverlap="1">
                <wp:simplePos x="0" y="0"/>
                <wp:positionH relativeFrom="column">
                  <wp:posOffset>2994660</wp:posOffset>
                </wp:positionH>
                <wp:positionV relativeFrom="paragraph">
                  <wp:posOffset>1292225</wp:posOffset>
                </wp:positionV>
                <wp:extent cx="391160" cy="504825"/>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391160" cy="504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b/>
                                <w:bCs/>
                                <w:sz w:val="28"/>
                                <w:szCs w:val="28"/>
                                <w:lang w:val="en-US" w:eastAsia="zh-CN"/>
                              </w:rPr>
                            </w:pPr>
                            <w:r>
                              <w:rPr>
                                <w:rFonts w:hint="eastAsia"/>
                                <w:b/>
                                <w:bCs/>
                                <w:sz w:val="28"/>
                                <w:szCs w:val="28"/>
                                <w:lang w:val="en-US" w:eastAsia="zh-CN"/>
                              </w:rPr>
                              <w:t>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5.8pt;margin-top:101.75pt;height:39.75pt;width:30.8pt;z-index:251675648;mso-width-relative:page;mso-height-relative:page;" filled="f" stroked="f" coordsize="21600,21600" o:gfxdata="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rgEfrtwAAAALAQAADwAAAAAAAAABACAAAAAiAAAA&#10;ZHJzL2Rvd25yZXYueG1sUEsBAhQAFAAAAAgAh07iQO8Zp008AgAAZwQAAA4AAAAAAAAAAQAgAAAA&#10;KwEAAGRycy9lMm9Eb2MueG1sUEsFBgAAAAAGAAYAWQEAANkFAAAAAA==&#10;">
                <v:fill on="f" focussize="0,0"/>
                <v:stroke on="f" weight="0.5pt"/>
                <v:imagedata o:title=""/>
                <o:lock v:ext="edit" aspectratio="f"/>
                <v:textbox>
                  <w:txbxContent>
                    <w:p>
                      <w:pPr>
                        <w:rPr>
                          <w:rFonts w:hint="default"/>
                          <w:b/>
                          <w:bCs/>
                          <w:sz w:val="28"/>
                          <w:szCs w:val="28"/>
                          <w:lang w:val="en-US" w:eastAsia="zh-CN"/>
                        </w:rPr>
                      </w:pPr>
                      <w:r>
                        <w:rPr>
                          <w:rFonts w:hint="eastAsia"/>
                          <w:b/>
                          <w:bCs/>
                          <w:sz w:val="28"/>
                          <w:szCs w:val="28"/>
                          <w:lang w:val="en-US" w:eastAsia="zh-CN"/>
                        </w:rPr>
                        <w:t>③</w:t>
                      </w:r>
                    </w:p>
                  </w:txbxContent>
                </v:textbox>
              </v:shape>
            </w:pict>
          </mc:Fallback>
        </mc:AlternateContent>
      </w:r>
      <w:r>
        <w:rPr>
          <w:sz w:val="24"/>
        </w:rPr>
        <mc:AlternateContent>
          <mc:Choice Requires="wps">
            <w:drawing>
              <wp:anchor distT="0" distB="0" distL="114300" distR="114300" simplePos="0" relativeHeight="251676672" behindDoc="0" locked="0" layoutInCell="1" allowOverlap="1">
                <wp:simplePos x="0" y="0"/>
                <wp:positionH relativeFrom="column">
                  <wp:posOffset>3242310</wp:posOffset>
                </wp:positionH>
                <wp:positionV relativeFrom="paragraph">
                  <wp:posOffset>1301750</wp:posOffset>
                </wp:positionV>
                <wp:extent cx="895350" cy="504825"/>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895350" cy="504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b/>
                                <w:bCs/>
                                <w:sz w:val="28"/>
                                <w:szCs w:val="28"/>
                                <w:lang w:val="en-US" w:eastAsia="zh-CN"/>
                              </w:rPr>
                            </w:pPr>
                            <w:r>
                              <w:rPr>
                                <w:rFonts w:hint="eastAsia"/>
                                <w:b/>
                                <w:bCs/>
                                <w:sz w:val="28"/>
                                <w:szCs w:val="28"/>
                                <w:lang w:val="en-US" w:eastAsia="zh-CN"/>
                              </w:rPr>
                              <w:t>④</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5.3pt;margin-top:102.5pt;height:39.75pt;width:70.5pt;z-index:251676672;mso-width-relative:page;mso-height-relative:page;" filled="f" stroked="f" coordsize="21600,21600" o:gfxdata="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CgQlTXZAAAACwEAAA8AAAAAAAAAAQAgAAAAIgAAAGRycy9k&#10;b3ducmV2LnhtbFBLAQIUABQAAAAIAIdO4kDzLK81OgIAAGcEAAAOAAAAAAAAAAEAIAAAACgBAABk&#10;cnMvZTJvRG9jLnhtbFBLBQYAAAAABgAGAFkBAADUBQAAAAA=&#10;">
                <v:fill on="f" focussize="0,0"/>
                <v:stroke on="f" weight="0.5pt"/>
                <v:imagedata o:title=""/>
                <o:lock v:ext="edit" aspectratio="f"/>
                <v:textbox>
                  <w:txbxContent>
                    <w:p>
                      <w:pPr>
                        <w:rPr>
                          <w:rFonts w:hint="default" w:eastAsia="宋体"/>
                          <w:b/>
                          <w:bCs/>
                          <w:sz w:val="28"/>
                          <w:szCs w:val="28"/>
                          <w:lang w:val="en-US" w:eastAsia="zh-CN"/>
                        </w:rPr>
                      </w:pPr>
                      <w:r>
                        <w:rPr>
                          <w:rFonts w:hint="eastAsia"/>
                          <w:b/>
                          <w:bCs/>
                          <w:sz w:val="28"/>
                          <w:szCs w:val="28"/>
                          <w:lang w:val="en-US" w:eastAsia="zh-CN"/>
                        </w:rPr>
                        <w:t>④</w:t>
                      </w:r>
                    </w:p>
                  </w:txbxContent>
                </v:textbox>
              </v:shape>
            </w:pict>
          </mc:Fallback>
        </mc:AlternateContent>
      </w:r>
      <w:r>
        <w:rPr>
          <w:sz w:val="24"/>
        </w:rPr>
        <mc:AlternateContent>
          <mc:Choice Requires="wps">
            <w:drawing>
              <wp:anchor distT="0" distB="0" distL="114300" distR="114300" simplePos="0" relativeHeight="251672576" behindDoc="0" locked="0" layoutInCell="1" allowOverlap="1">
                <wp:simplePos x="0" y="0"/>
                <wp:positionH relativeFrom="column">
                  <wp:posOffset>3432810</wp:posOffset>
                </wp:positionH>
                <wp:positionV relativeFrom="paragraph">
                  <wp:posOffset>854075</wp:posOffset>
                </wp:positionV>
                <wp:extent cx="0" cy="581025"/>
                <wp:effectExtent l="53975" t="0" r="60325" b="9525"/>
                <wp:wrapNone/>
                <wp:docPr id="22" name="直接箭头连接符 22"/>
                <wp:cNvGraphicFramePr/>
                <a:graphic xmlns:a="http://schemas.openxmlformats.org/drawingml/2006/main">
                  <a:graphicData uri="http://schemas.microsoft.com/office/word/2010/wordprocessingShape">
                    <wps:wsp>
                      <wps:cNvCnPr/>
                      <wps:spPr>
                        <a:xfrm>
                          <a:off x="4575810" y="8504555"/>
                          <a:ext cx="0" cy="581025"/>
                        </a:xfrm>
                        <a:prstGeom prst="straightConnector1">
                          <a:avLst/>
                        </a:prstGeom>
                        <a:ln>
                          <a:tailEnd type="arrow" w="med" len="med"/>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_x0000_s1026" o:spid="_x0000_s1026" o:spt="32" type="#_x0000_t32" style="position:absolute;left:0pt;margin-left:270.3pt;margin-top:67.25pt;height:45.75pt;width:0pt;z-index:251672576;mso-width-relative:page;mso-height-relative:page;" filled="f" stroked="t" coordsize="21600,21600" o:gfxdata="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XBC8p1wAAAAsBAAAP&#10;AAAAAAAAAAEAIAAAACIAAABkcnMvZG93bnJldi54bWxQSwECFAAUAAAACACHTuJAHffZnBkCAAD+&#10;AwAADgAAAAAAAAABACAAAAAmAQAAZHJzL2Uyb0RvYy54bWxQSwUGAAAAAAYABgBZAQAAsQUAAAAA&#10;">
                <v:fill on="f" focussize="0,0"/>
                <v:stroke weight="1.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3166110</wp:posOffset>
                </wp:positionH>
                <wp:positionV relativeFrom="paragraph">
                  <wp:posOffset>768350</wp:posOffset>
                </wp:positionV>
                <wp:extent cx="0" cy="600075"/>
                <wp:effectExtent l="53975" t="0" r="60325" b="9525"/>
                <wp:wrapNone/>
                <wp:docPr id="21" name="直接箭头连接符 21"/>
                <wp:cNvGraphicFramePr/>
                <a:graphic xmlns:a="http://schemas.openxmlformats.org/drawingml/2006/main">
                  <a:graphicData uri="http://schemas.microsoft.com/office/word/2010/wordprocessingShape">
                    <wps:wsp>
                      <wps:cNvCnPr/>
                      <wps:spPr>
                        <a:xfrm>
                          <a:off x="4309110" y="8418830"/>
                          <a:ext cx="0" cy="600075"/>
                        </a:xfrm>
                        <a:prstGeom prst="straightConnector1">
                          <a:avLst/>
                        </a:prstGeom>
                        <a:ln>
                          <a:tailEnd type="arrow" w="med" len="med"/>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_x0000_s1026" o:spid="_x0000_s1026" o:spt="32" type="#_x0000_t32" style="position:absolute;left:0pt;margin-left:249.3pt;margin-top:60.5pt;height:47.25pt;width:0pt;z-index:251671552;mso-width-relative:page;mso-height-relative:page;" filled="f" stroked="t" coordsize="21600,21600" o:gfxdata="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MoXVG/XAAAACwEA&#10;AA8AAAAAAAAAAQAgAAAAIgAAAGRycy9kb3ducmV2LnhtbFBLAQIUABQAAAAIAIdO4kBUMveQGwIA&#10;AP4DAAAOAAAAAAAAAAEAIAAAACYBAABkcnMvZTJvRG9jLnhtbFBLBQYAAAAABgAGAFkBAACzBQAA&#10;AAA=&#10;">
                <v:fill on="f" focussize="0,0"/>
                <v:stroke weight="1.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70528" behindDoc="0" locked="0" layoutInCell="1" allowOverlap="1">
                <wp:simplePos x="0" y="0"/>
                <wp:positionH relativeFrom="column">
                  <wp:posOffset>2947035</wp:posOffset>
                </wp:positionH>
                <wp:positionV relativeFrom="paragraph">
                  <wp:posOffset>796925</wp:posOffset>
                </wp:positionV>
                <wp:extent cx="9525" cy="600075"/>
                <wp:effectExtent l="45720" t="0" r="59055" b="9525"/>
                <wp:wrapNone/>
                <wp:docPr id="20" name="直接箭头连接符 20"/>
                <wp:cNvGraphicFramePr/>
                <a:graphic xmlns:a="http://schemas.openxmlformats.org/drawingml/2006/main">
                  <a:graphicData uri="http://schemas.microsoft.com/office/word/2010/wordprocessingShape">
                    <wps:wsp>
                      <wps:cNvCnPr/>
                      <wps:spPr>
                        <a:xfrm>
                          <a:off x="4090035" y="8447405"/>
                          <a:ext cx="9525" cy="600075"/>
                        </a:xfrm>
                        <a:prstGeom prst="straightConnector1">
                          <a:avLst/>
                        </a:prstGeom>
                        <a:ln>
                          <a:tailEnd type="arrow" w="med" len="med"/>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_x0000_s1026" o:spid="_x0000_s1026" o:spt="32" type="#_x0000_t32" style="position:absolute;left:0pt;margin-left:232.05pt;margin-top:62.75pt;height:47.25pt;width:0.75pt;z-index:251670528;mso-width-relative:page;mso-height-relative:page;" filled="f" stroked="t" coordsize="21600,21600" o:gfxdata="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74+EC1wAA&#10;AAsBAAAPAAAAAAAAAAEAIAAAACIAAABkcnMvZG93bnJldi54bWxQSwECFAAUAAAACACHTuJAtwTH&#10;ER8CAAABBAAADgAAAAAAAAABACAAAAAmAQAAZHJzL2Uyb0RvYy54bWxQSwUGAAAAAAYABgBZAQAA&#10;twUAAAAA&#10;">
                <v:fill on="f" focussize="0,0"/>
                <v:stroke weight="1.5pt" color="#000000 [3200]"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9504" behindDoc="0" locked="0" layoutInCell="1" allowOverlap="1">
                <wp:simplePos x="0" y="0"/>
                <wp:positionH relativeFrom="column">
                  <wp:posOffset>2766060</wp:posOffset>
                </wp:positionH>
                <wp:positionV relativeFrom="paragraph">
                  <wp:posOffset>873125</wp:posOffset>
                </wp:positionV>
                <wp:extent cx="0" cy="600075"/>
                <wp:effectExtent l="53975" t="0" r="60325" b="9525"/>
                <wp:wrapNone/>
                <wp:docPr id="19" name="直接箭头连接符 19"/>
                <wp:cNvGraphicFramePr/>
                <a:graphic xmlns:a="http://schemas.openxmlformats.org/drawingml/2006/main">
                  <a:graphicData uri="http://schemas.microsoft.com/office/word/2010/wordprocessingShape">
                    <wps:wsp>
                      <wps:cNvCnPr/>
                      <wps:spPr>
                        <a:xfrm>
                          <a:off x="3909060" y="8523605"/>
                          <a:ext cx="0" cy="600075"/>
                        </a:xfrm>
                        <a:prstGeom prst="straightConnector1">
                          <a:avLst/>
                        </a:prstGeom>
                        <a:ln>
                          <a:tailEnd type="arrow" w="med" len="med"/>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_x0000_s1026" o:spid="_x0000_s1026" o:spt="32" type="#_x0000_t32" style="position:absolute;left:0pt;margin-left:217.8pt;margin-top:68.75pt;height:47.25pt;width:0pt;z-index:251669504;mso-width-relative:page;mso-height-relative:page;" filled="f" stroked="t" coordsize="21600,21600" o:gfxdata="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HB/9EtcAAAALAQAA&#10;DwAAAAAAAAABACAAAAAiAAAAZHJzL2Rvd25yZXYueG1sUEsBAhQAFAAAAAgAh07iQH97dogaAgAA&#10;/gMAAA4AAAAAAAAAAQAgAAAAJgEAAGRycy9lMm9Eb2MueG1sUEsFBgAAAAAGAAYAWQEAALIFAAAA&#10;AA==&#10;">
                <v:fill on="f" focussize="0,0"/>
                <v:stroke weight="1.5pt" color="#000000 [3200]" miterlimit="8" joinstyle="miter" endarrow="open"/>
                <v:imagedata o:title=""/>
                <o:lock v:ext="edit" aspectratio="f"/>
              </v:shape>
            </w:pict>
          </mc:Fallback>
        </mc:AlternateContent>
      </w:r>
      <w:r>
        <w:drawing>
          <wp:inline distT="0" distB="0" distL="114300" distR="114300">
            <wp:extent cx="4448175" cy="1679575"/>
            <wp:effectExtent l="0" t="0" r="9525" b="1587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6"/>
                    <a:stretch>
                      <a:fillRect/>
                    </a:stretch>
                  </pic:blipFill>
                  <pic:spPr>
                    <a:xfrm>
                      <a:off x="0" y="0"/>
                      <a:ext cx="4448175" cy="16795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lang w:val="en-US" w:eastAsia="zh-CN"/>
        </w:rPr>
      </w:pPr>
      <w:r>
        <w:rPr>
          <w:rFonts w:hint="eastAsia"/>
          <w:lang w:val="en-US" w:eastAsia="zh-CN"/>
        </w:rPr>
        <w:t>图2.3 产品接线图</w:t>
      </w:r>
    </w:p>
    <w:p>
      <w:pPr>
        <w:bidi w:val="0"/>
        <w:rPr>
          <w:rFonts w:hint="default"/>
          <w:lang w:val="en-US" w:eastAsia="zh-CN"/>
        </w:rPr>
      </w:pPr>
      <w:r>
        <w:rPr>
          <w:rFonts w:hint="eastAsia"/>
          <w:lang w:val="en-US" w:eastAsia="zh-CN"/>
        </w:rPr>
        <w:t>从左到右依次为3.3V、TX、RX、GND</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0"/>
        <w:gridCol w:w="2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40" w:type="dxa"/>
          </w:tcPr>
          <w:p>
            <w:pPr>
              <w:bidi w:val="0"/>
              <w:rPr>
                <w:rFonts w:hint="default"/>
                <w:lang w:val="en-US" w:eastAsia="zh-CN"/>
              </w:rPr>
            </w:pPr>
            <w:r>
              <w:rPr>
                <w:rFonts w:hint="eastAsia"/>
                <w:lang w:val="en-US" w:eastAsia="zh-CN"/>
              </w:rPr>
              <w:t>序号</w:t>
            </w:r>
          </w:p>
        </w:tc>
        <w:tc>
          <w:tcPr>
            <w:tcW w:w="2840" w:type="dxa"/>
          </w:tcPr>
          <w:p>
            <w:pPr>
              <w:bidi w:val="0"/>
              <w:rPr>
                <w:rFonts w:hint="default"/>
                <w:lang w:val="en-US" w:eastAsia="zh-CN"/>
              </w:rPr>
            </w:pPr>
            <w:r>
              <w:rPr>
                <w:rFonts w:hint="eastAsia"/>
                <w:lang w:val="en-US" w:eastAsia="zh-CN"/>
              </w:rPr>
              <w:t>作用</w:t>
            </w:r>
          </w:p>
        </w:tc>
        <w:tc>
          <w:tcPr>
            <w:tcW w:w="2840" w:type="dxa"/>
          </w:tcPr>
          <w:p>
            <w:pPr>
              <w:bidi w:val="0"/>
              <w:rPr>
                <w:rFonts w:hint="default"/>
                <w:lang w:val="en-US" w:eastAsia="zh-CN"/>
              </w:rPr>
            </w:pPr>
            <w:r>
              <w:rPr>
                <w:rFonts w:hint="eastAsia"/>
                <w:lang w:val="en-US" w:eastAsia="zh-CN"/>
              </w:rPr>
              <w:t>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①</w:t>
            </w:r>
          </w:p>
        </w:tc>
        <w:tc>
          <w:tcPr>
            <w:tcW w:w="2840" w:type="dxa"/>
          </w:tcPr>
          <w:p>
            <w:pPr>
              <w:bidi w:val="0"/>
              <w:rPr>
                <w:rFonts w:hint="default"/>
                <w:lang w:val="en-US" w:eastAsia="zh-CN"/>
              </w:rPr>
            </w:pPr>
            <w:r>
              <w:rPr>
                <w:rFonts w:hint="eastAsia"/>
                <w:lang w:val="en-US" w:eastAsia="zh-CN"/>
              </w:rPr>
              <w:t>3.3V</w:t>
            </w:r>
          </w:p>
        </w:tc>
        <w:tc>
          <w:tcPr>
            <w:tcW w:w="2840" w:type="dxa"/>
          </w:tcPr>
          <w:p>
            <w:pPr>
              <w:bidi w:val="0"/>
              <w:rPr>
                <w:rFonts w:hint="default"/>
                <w:lang w:val="en-US" w:eastAsia="zh-CN"/>
              </w:rPr>
            </w:pPr>
            <w:r>
              <w:rPr>
                <w:rFonts w:hint="eastAsia"/>
                <w:lang w:val="en-US" w:eastAsia="zh-CN"/>
              </w:rPr>
              <w:t>供电端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②</w:t>
            </w:r>
          </w:p>
        </w:tc>
        <w:tc>
          <w:tcPr>
            <w:tcW w:w="2840" w:type="dxa"/>
          </w:tcPr>
          <w:p>
            <w:pPr>
              <w:bidi w:val="0"/>
              <w:rPr>
                <w:rFonts w:hint="default"/>
                <w:lang w:val="en-US" w:eastAsia="zh-CN"/>
              </w:rPr>
            </w:pPr>
            <w:r>
              <w:rPr>
                <w:rFonts w:hint="eastAsia"/>
                <w:lang w:val="en-US" w:eastAsia="zh-CN"/>
              </w:rPr>
              <w:t>TX</w:t>
            </w:r>
          </w:p>
        </w:tc>
        <w:tc>
          <w:tcPr>
            <w:tcW w:w="2840" w:type="dxa"/>
          </w:tcPr>
          <w:p>
            <w:pPr>
              <w:bidi w:val="0"/>
              <w:rPr>
                <w:rFonts w:hint="default"/>
                <w:lang w:val="en-US" w:eastAsia="zh-CN"/>
              </w:rPr>
            </w:pPr>
            <w:r>
              <w:rPr>
                <w:rFonts w:hint="eastAsia"/>
                <w:lang w:val="en-US" w:eastAsia="zh-CN"/>
              </w:rPr>
              <w:t>串口通讯发送端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③</w:t>
            </w:r>
          </w:p>
        </w:tc>
        <w:tc>
          <w:tcPr>
            <w:tcW w:w="2840" w:type="dxa"/>
          </w:tcPr>
          <w:p>
            <w:pPr>
              <w:bidi w:val="0"/>
              <w:rPr>
                <w:rFonts w:hint="default"/>
                <w:lang w:val="en-US" w:eastAsia="zh-CN"/>
              </w:rPr>
            </w:pPr>
            <w:r>
              <w:rPr>
                <w:rFonts w:hint="eastAsia"/>
                <w:lang w:val="en-US" w:eastAsia="zh-CN"/>
              </w:rPr>
              <w:t>RX</w:t>
            </w:r>
          </w:p>
        </w:tc>
        <w:tc>
          <w:tcPr>
            <w:tcW w:w="2840" w:type="dxa"/>
          </w:tcPr>
          <w:p>
            <w:pPr>
              <w:bidi w:val="0"/>
              <w:rPr>
                <w:rFonts w:hint="default"/>
                <w:lang w:val="en-US" w:eastAsia="zh-CN"/>
              </w:rPr>
            </w:pPr>
            <w:r>
              <w:rPr>
                <w:rFonts w:hint="eastAsia"/>
                <w:lang w:val="en-US" w:eastAsia="zh-CN"/>
              </w:rPr>
              <w:t>串口通讯接收端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bidi w:val="0"/>
              <w:rPr>
                <w:rFonts w:hint="default"/>
                <w:lang w:val="en-US" w:eastAsia="zh-CN"/>
              </w:rPr>
            </w:pPr>
            <w:r>
              <w:rPr>
                <w:rFonts w:hint="eastAsia"/>
                <w:lang w:val="en-US" w:eastAsia="zh-CN"/>
              </w:rPr>
              <w:t>④</w:t>
            </w:r>
          </w:p>
        </w:tc>
        <w:tc>
          <w:tcPr>
            <w:tcW w:w="2840" w:type="dxa"/>
          </w:tcPr>
          <w:p>
            <w:pPr>
              <w:bidi w:val="0"/>
              <w:rPr>
                <w:rFonts w:hint="default"/>
                <w:lang w:val="en-US" w:eastAsia="zh-CN"/>
              </w:rPr>
            </w:pPr>
            <w:r>
              <w:rPr>
                <w:rFonts w:hint="eastAsia"/>
                <w:lang w:val="en-US" w:eastAsia="zh-CN"/>
              </w:rPr>
              <w:t>GND</w:t>
            </w:r>
          </w:p>
        </w:tc>
        <w:tc>
          <w:tcPr>
            <w:tcW w:w="2840" w:type="dxa"/>
          </w:tcPr>
          <w:p>
            <w:pPr>
              <w:bidi w:val="0"/>
              <w:rPr>
                <w:rFonts w:hint="default"/>
                <w:lang w:val="en-US" w:eastAsia="zh-CN"/>
              </w:rPr>
            </w:pPr>
            <w:r>
              <w:rPr>
                <w:rFonts w:hint="eastAsia"/>
                <w:lang w:val="en-US" w:eastAsia="zh-CN"/>
              </w:rPr>
              <w:t>接地</w:t>
            </w:r>
          </w:p>
        </w:tc>
      </w:tr>
    </w:tbl>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通讯协议</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6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6"/>
          <w:szCs w:val="36"/>
          <w:lang w:val="en-US" w:eastAsia="zh-CN"/>
        </w:rPr>
        <w:t>3.1</w:t>
      </w:r>
      <w:r>
        <w:rPr>
          <w:rFonts w:hint="eastAsia" w:ascii="黑体" w:hAnsi="黑体" w:eastAsia="黑体" w:cs="黑体"/>
          <w:b/>
          <w:bCs/>
          <w:sz w:val="30"/>
          <w:szCs w:val="30"/>
          <w:lang w:val="en-US" w:eastAsia="zh-CN"/>
        </w:rPr>
        <w:t xml:space="preserve"> 通讯基本参数</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4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参数</w:t>
            </w:r>
          </w:p>
        </w:tc>
        <w:tc>
          <w:tcPr>
            <w:tcW w:w="4732" w:type="dxa"/>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编码</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数据位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奇偶校验位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停止位</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错误校准</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noWrap w:val="0"/>
            <w:vAlign w:val="top"/>
          </w:tcPr>
          <w:p>
            <w:pPr>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波特率</w:t>
            </w:r>
          </w:p>
        </w:tc>
        <w:tc>
          <w:tcPr>
            <w:tcW w:w="4732"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2400bps/4800bps/9600bps可设，出厂默认为9600bps</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数据帧格式定义</w:t>
      </w:r>
    </w:p>
    <w:p>
      <w:pPr>
        <w:pStyle w:val="4"/>
        <w:rPr>
          <w:rFonts w:hint="eastAsia" w:ascii="宋体" w:hAnsi="宋体" w:eastAsia="宋体" w:cs="宋体"/>
          <w:color w:val="000000"/>
        </w:rPr>
      </w:pPr>
      <w:r>
        <w:rPr>
          <w:rFonts w:hint="eastAsia" w:ascii="宋体" w:hAnsi="宋体" w:eastAsia="宋体" w:cs="宋体"/>
          <w:color w:val="000000"/>
        </w:rPr>
        <w:t>采用Modbus-RTU通讯规约，格式如下：</w:t>
      </w:r>
    </w:p>
    <w:p>
      <w:pPr>
        <w:pStyle w:val="4"/>
        <w:rPr>
          <w:rFonts w:hint="eastAsia" w:ascii="宋体" w:hAnsi="宋体" w:eastAsia="宋体" w:cs="宋体"/>
          <w:color w:val="000000"/>
        </w:rPr>
      </w:pPr>
      <w:r>
        <w:rPr>
          <w:rFonts w:hint="eastAsia" w:ascii="宋体" w:hAnsi="宋体" w:eastAsia="宋体" w:cs="宋体"/>
          <w:color w:val="000000"/>
        </w:rPr>
        <w:t>初始结构≥4字节的时间</w:t>
      </w:r>
    </w:p>
    <w:p>
      <w:pPr>
        <w:pStyle w:val="4"/>
        <w:rPr>
          <w:rFonts w:hint="eastAsia" w:ascii="宋体" w:hAnsi="宋体" w:eastAsia="宋体" w:cs="宋体"/>
          <w:color w:val="000000"/>
        </w:rPr>
      </w:pPr>
      <w:r>
        <w:rPr>
          <w:rFonts w:hint="eastAsia" w:ascii="宋体" w:hAnsi="宋体" w:eastAsia="宋体" w:cs="宋体"/>
          <w:color w:val="000000"/>
        </w:rPr>
        <w:t>地址码=1字节</w:t>
      </w:r>
    </w:p>
    <w:p>
      <w:pPr>
        <w:pStyle w:val="4"/>
        <w:rPr>
          <w:rFonts w:hint="eastAsia" w:ascii="宋体" w:hAnsi="宋体" w:eastAsia="宋体" w:cs="宋体"/>
          <w:color w:val="000000"/>
        </w:rPr>
      </w:pPr>
      <w:r>
        <w:rPr>
          <w:rFonts w:hint="eastAsia" w:ascii="宋体" w:hAnsi="宋体" w:eastAsia="宋体" w:cs="宋体"/>
          <w:color w:val="000000"/>
        </w:rPr>
        <w:t>功能码=1字节</w:t>
      </w:r>
    </w:p>
    <w:p>
      <w:pPr>
        <w:pStyle w:val="4"/>
        <w:rPr>
          <w:rFonts w:hint="eastAsia" w:ascii="宋体" w:hAnsi="宋体" w:eastAsia="宋体" w:cs="宋体"/>
          <w:color w:val="000000"/>
        </w:rPr>
      </w:pPr>
      <w:r>
        <w:rPr>
          <w:rFonts w:hint="eastAsia" w:ascii="宋体" w:hAnsi="宋体" w:eastAsia="宋体" w:cs="宋体"/>
          <w:color w:val="000000"/>
        </w:rPr>
        <w:t>数据区=N字节</w:t>
      </w:r>
    </w:p>
    <w:p>
      <w:pPr>
        <w:pStyle w:val="4"/>
        <w:rPr>
          <w:rFonts w:hint="eastAsia" w:ascii="宋体" w:hAnsi="宋体" w:eastAsia="宋体" w:cs="宋体"/>
          <w:color w:val="000000"/>
        </w:rPr>
      </w:pPr>
      <w:r>
        <w:rPr>
          <w:rFonts w:hint="eastAsia" w:ascii="宋体" w:hAnsi="宋体" w:eastAsia="宋体" w:cs="宋体"/>
          <w:color w:val="000000"/>
        </w:rPr>
        <w:t>错误校验=16位CRC码</w:t>
      </w:r>
    </w:p>
    <w:p>
      <w:pPr>
        <w:pStyle w:val="4"/>
        <w:rPr>
          <w:rFonts w:hint="eastAsia" w:ascii="宋体" w:hAnsi="宋体" w:eastAsia="宋体" w:cs="宋体"/>
          <w:color w:val="000000"/>
        </w:rPr>
      </w:pPr>
      <w:r>
        <w:rPr>
          <w:rFonts w:hint="eastAsia" w:ascii="宋体" w:hAnsi="宋体" w:eastAsia="宋体" w:cs="宋体"/>
          <w:color w:val="000000"/>
        </w:rPr>
        <w:t>结束结构≥4字节的时间</w:t>
      </w:r>
    </w:p>
    <w:p>
      <w:pPr>
        <w:pStyle w:val="4"/>
        <w:rPr>
          <w:rFonts w:hint="eastAsia" w:ascii="宋体" w:hAnsi="宋体" w:eastAsia="宋体" w:cs="宋体"/>
          <w:color w:val="000000"/>
        </w:rPr>
      </w:pPr>
      <w:r>
        <w:rPr>
          <w:rFonts w:hint="eastAsia" w:ascii="宋体" w:hAnsi="宋体" w:eastAsia="宋体" w:cs="宋体"/>
          <w:color w:val="000000"/>
        </w:rPr>
        <w:t>地址码：为变送器的功能指示，本变送器只用到功能码 0x03(读取寄存器数据)。</w:t>
      </w:r>
    </w:p>
    <w:p>
      <w:pPr>
        <w:pStyle w:val="4"/>
        <w:rPr>
          <w:rFonts w:hint="eastAsia" w:ascii="宋体" w:hAnsi="宋体" w:eastAsia="宋体" w:cs="宋体"/>
          <w:color w:val="000000"/>
        </w:rPr>
      </w:pPr>
      <w:r>
        <w:rPr>
          <w:rFonts w:hint="eastAsia" w:ascii="宋体" w:hAnsi="宋体" w:eastAsia="宋体" w:cs="宋体"/>
          <w:color w:val="000000"/>
        </w:rPr>
        <w:t>数据区：数据区是具体地址，在通讯网络中是唯一的(出厂默认0x01)。</w:t>
      </w:r>
    </w:p>
    <w:p>
      <w:pPr>
        <w:pStyle w:val="4"/>
        <w:rPr>
          <w:rFonts w:hint="eastAsia" w:ascii="宋体" w:hAnsi="宋体" w:eastAsia="宋体" w:cs="宋体"/>
          <w:color w:val="000000"/>
        </w:rPr>
      </w:pPr>
      <w:r>
        <w:rPr>
          <w:rFonts w:hint="eastAsia" w:ascii="宋体" w:hAnsi="宋体" w:eastAsia="宋体" w:cs="宋体"/>
          <w:color w:val="000000"/>
        </w:rPr>
        <w:t>功能码：主机所发指令通讯数据，注意16bits数据高字节在前！</w:t>
      </w:r>
    </w:p>
    <w:p>
      <w:pPr>
        <w:pStyle w:val="4"/>
        <w:rPr>
          <w:rFonts w:hint="eastAsia" w:ascii="宋体" w:hAnsi="宋体" w:eastAsia="宋体" w:cs="宋体"/>
          <w:color w:val="000000"/>
        </w:rPr>
      </w:pPr>
      <w:r>
        <w:rPr>
          <w:rFonts w:hint="eastAsia" w:ascii="宋体" w:hAnsi="宋体" w:eastAsia="宋体" w:cs="宋体"/>
          <w:color w:val="000000"/>
        </w:rPr>
        <w:t>CRC码：二字节的校验码。</w:t>
      </w:r>
    </w:p>
    <w:p>
      <w:pPr>
        <w:pStyle w:val="4"/>
        <w:rPr>
          <w:rFonts w:hint="eastAsia" w:ascii="宋体" w:hAnsi="宋体" w:eastAsia="宋体" w:cs="宋体"/>
          <w:color w:val="000000"/>
        </w:rPr>
      </w:pPr>
      <w:r>
        <w:rPr>
          <w:rFonts w:hint="eastAsia" w:ascii="宋体" w:hAnsi="宋体" w:eastAsia="宋体" w:cs="宋体"/>
          <w:color w:val="000000"/>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1100"/>
        <w:gridCol w:w="1383"/>
        <w:gridCol w:w="1100"/>
        <w:gridCol w:w="1100"/>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地址码</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功能码</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起始地址</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寄存器</w:t>
            </w:r>
          </w:p>
          <w:p>
            <w:pPr>
              <w:jc w:val="left"/>
              <w:rPr>
                <w:rFonts w:hint="eastAsia" w:ascii="宋体" w:hAnsi="宋体" w:eastAsia="宋体" w:cs="宋体"/>
                <w:color w:val="000000"/>
              </w:rPr>
            </w:pPr>
            <w:r>
              <w:rPr>
                <w:rFonts w:hint="eastAsia" w:ascii="宋体" w:hAnsi="宋体" w:eastAsia="宋体" w:cs="宋体"/>
                <w:color w:val="000000"/>
              </w:rPr>
              <w:t>长度</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低位</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校验码</w:t>
            </w:r>
          </w:p>
          <w:p>
            <w:pPr>
              <w:jc w:val="left"/>
              <w:rPr>
                <w:rFonts w:hint="eastAsia" w:ascii="宋体" w:hAnsi="宋体" w:eastAsia="宋体" w:cs="宋体"/>
                <w:color w:val="000000"/>
              </w:rPr>
            </w:pPr>
            <w:r>
              <w:rPr>
                <w:rFonts w:hint="eastAsia" w:ascii="宋体" w:hAnsi="宋体" w:eastAsia="宋体" w:cs="宋体"/>
                <w:color w:val="000000"/>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383"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2字节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c>
          <w:tcPr>
            <w:tcW w:w="1100" w:type="dxa"/>
            <w:noWrap w:val="0"/>
            <w:vAlign w:val="center"/>
          </w:tcPr>
          <w:p>
            <w:pPr>
              <w:jc w:val="left"/>
              <w:rPr>
                <w:rFonts w:hint="eastAsia" w:ascii="宋体" w:hAnsi="宋体" w:eastAsia="宋体" w:cs="宋体"/>
                <w:color w:val="000000"/>
              </w:rPr>
            </w:pPr>
            <w:r>
              <w:rPr>
                <w:rFonts w:hint="eastAsia" w:ascii="宋体" w:hAnsi="宋体" w:eastAsia="宋体" w:cs="宋体"/>
                <w:color w:val="000000"/>
              </w:rPr>
              <w:t>1字节</w:t>
            </w:r>
          </w:p>
        </w:tc>
      </w:tr>
    </w:tbl>
    <w:p>
      <w:pPr>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147"/>
        <w:gridCol w:w="1147"/>
        <w:gridCol w:w="1147"/>
        <w:gridCol w:w="1147"/>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地址码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功能码</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有效</w:t>
            </w:r>
          </w:p>
          <w:p>
            <w:pPr>
              <w:rPr>
                <w:rFonts w:hint="eastAsia" w:ascii="宋体" w:hAnsi="宋体" w:eastAsia="宋体" w:cs="宋体"/>
                <w:color w:val="000000"/>
              </w:rPr>
            </w:pPr>
            <w:r>
              <w:rPr>
                <w:rFonts w:hint="eastAsia" w:ascii="宋体" w:hAnsi="宋体" w:eastAsia="宋体" w:cs="宋体"/>
                <w:color w:val="000000"/>
              </w:rPr>
              <w:t>字节数</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第一</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第二</w:t>
            </w:r>
          </w:p>
          <w:p>
            <w:pPr>
              <w:rPr>
                <w:rFonts w:hint="eastAsia" w:ascii="宋体" w:hAnsi="宋体" w:eastAsia="宋体" w:cs="宋体"/>
                <w:color w:val="000000"/>
              </w:rPr>
            </w:pPr>
            <w:r>
              <w:rPr>
                <w:rFonts w:hint="eastAsia" w:ascii="宋体" w:hAnsi="宋体" w:eastAsia="宋体" w:cs="宋体"/>
                <w:color w:val="000000"/>
              </w:rPr>
              <w:t>数据区</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第N</w:t>
            </w:r>
          </w:p>
          <w:p>
            <w:pPr>
              <w:rPr>
                <w:rFonts w:hint="eastAsia" w:ascii="宋体" w:hAnsi="宋体" w:eastAsia="宋体" w:cs="宋体"/>
                <w:color w:val="000000"/>
              </w:rPr>
            </w:pPr>
            <w:r>
              <w:rPr>
                <w:rFonts w:hint="eastAsia" w:ascii="宋体" w:hAnsi="宋体" w:eastAsia="宋体" w:cs="宋体"/>
                <w:color w:val="000000"/>
              </w:rPr>
              <w:t>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1字节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c>
          <w:tcPr>
            <w:tcW w:w="1147" w:type="dxa"/>
            <w:noWrap w:val="0"/>
            <w:vAlign w:val="top"/>
          </w:tcPr>
          <w:p>
            <w:pPr>
              <w:rPr>
                <w:rFonts w:hint="eastAsia" w:ascii="宋体" w:hAnsi="宋体" w:eastAsia="宋体" w:cs="宋体"/>
                <w:color w:val="000000"/>
              </w:rPr>
            </w:pPr>
            <w:r>
              <w:rPr>
                <w:rFonts w:hint="eastAsia" w:ascii="宋体" w:hAnsi="宋体" w:eastAsia="宋体" w:cs="宋体"/>
                <w:color w:val="000000"/>
              </w:rPr>
              <w:t>2字节</w:t>
            </w:r>
          </w:p>
        </w:tc>
      </w:tr>
    </w:tbl>
    <w:tbl>
      <w:tblPr>
        <w:tblStyle w:val="5"/>
        <w:tblpPr w:leftFromText="180" w:rightFromText="180" w:vertAnchor="text" w:horzAnchor="page" w:tblpX="2851" w:tblpY="70"/>
        <w:tblOverlap w:val="never"/>
        <w:tblW w:w="34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1536"/>
        <w:gridCol w:w="2339"/>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寄存器地址</w:t>
            </w:r>
          </w:p>
        </w:tc>
        <w:tc>
          <w:tcPr>
            <w:tcW w:w="1296"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PLC组态地址</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内容</w:t>
            </w:r>
          </w:p>
        </w:tc>
        <w:tc>
          <w:tcPr>
            <w:tcW w:w="682"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6" w:type="pct"/>
            <w:shd w:val="clear" w:color="auto" w:fill="auto"/>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000</w:t>
            </w:r>
            <w:r>
              <w:rPr>
                <w:rFonts w:hint="eastAsia" w:ascii="宋体" w:hAnsi="宋体" w:cs="宋体"/>
                <w:sz w:val="24"/>
                <w:szCs w:val="24"/>
                <w:lang w:val="en-US" w:eastAsia="zh-CN"/>
              </w:rPr>
              <w:t>0</w:t>
            </w:r>
            <w:r>
              <w:rPr>
                <w:rFonts w:hint="eastAsia" w:ascii="宋体" w:hAnsi="宋体" w:eastAsia="宋体" w:cs="宋体"/>
                <w:sz w:val="24"/>
                <w:szCs w:val="24"/>
                <w:lang w:val="en-US" w:eastAsia="zh-CN"/>
              </w:rPr>
              <w:t>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4000</w:t>
            </w:r>
            <w:r>
              <w:rPr>
                <w:rFonts w:hint="eastAsia" w:ascii="宋体" w:hAnsi="宋体" w:cs="宋体"/>
                <w:sz w:val="24"/>
                <w:szCs w:val="24"/>
                <w:lang w:val="en-US" w:eastAsia="zh-CN"/>
              </w:rPr>
              <w:t>1</w:t>
            </w:r>
          </w:p>
        </w:tc>
        <w:tc>
          <w:tcPr>
            <w:tcW w:w="1974"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氧气浓度</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0001H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40002</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CO浓度</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0002H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40003</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H2S浓度</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4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0003H</w:t>
            </w:r>
          </w:p>
        </w:tc>
        <w:tc>
          <w:tcPr>
            <w:tcW w:w="1296" w:type="pct"/>
            <w:shd w:val="clear" w:color="auto" w:fill="auto"/>
            <w:noWrap w:val="0"/>
            <w:vAlign w:val="top"/>
          </w:tcPr>
          <w:p>
            <w:pPr>
              <w:rPr>
                <w:rFonts w:hint="default" w:ascii="宋体" w:hAnsi="宋体" w:eastAsia="宋体" w:cs="宋体"/>
                <w:sz w:val="24"/>
                <w:szCs w:val="24"/>
                <w:lang w:val="en-US" w:eastAsia="zh-CN"/>
              </w:rPr>
            </w:pPr>
            <w:r>
              <w:rPr>
                <w:rFonts w:hint="eastAsia" w:ascii="宋体" w:hAnsi="宋体" w:cs="宋体"/>
                <w:sz w:val="24"/>
                <w:szCs w:val="24"/>
                <w:lang w:val="en-US" w:eastAsia="zh-CN"/>
              </w:rPr>
              <w:t>40004</w:t>
            </w:r>
          </w:p>
        </w:tc>
        <w:tc>
          <w:tcPr>
            <w:tcW w:w="1974" w:type="pct"/>
            <w:shd w:val="clear" w:color="auto" w:fill="auto"/>
            <w:noWrap w:val="0"/>
            <w:vAlign w:val="top"/>
          </w:tcPr>
          <w:p>
            <w:pPr>
              <w:rPr>
                <w:rFonts w:hint="default" w:ascii="宋体" w:hAnsi="宋体" w:cs="宋体"/>
                <w:sz w:val="24"/>
                <w:szCs w:val="24"/>
                <w:lang w:val="en-US" w:eastAsia="zh-CN"/>
              </w:rPr>
            </w:pPr>
            <w:r>
              <w:rPr>
                <w:rFonts w:hint="eastAsia" w:ascii="宋体" w:hAnsi="宋体" w:cs="宋体"/>
                <w:sz w:val="24"/>
                <w:szCs w:val="24"/>
                <w:lang w:val="en-US" w:eastAsia="zh-CN"/>
              </w:rPr>
              <w:t>CH4浓度</w:t>
            </w:r>
          </w:p>
        </w:tc>
        <w:tc>
          <w:tcPr>
            <w:tcW w:w="682" w:type="pct"/>
            <w:shd w:val="clear" w:color="auto" w:fill="auto"/>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0100H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40101</w:t>
            </w:r>
          </w:p>
        </w:tc>
        <w:tc>
          <w:tcPr>
            <w:tcW w:w="1974"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设备地址(0-252)</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0101H</w:t>
            </w:r>
          </w:p>
        </w:tc>
        <w:tc>
          <w:tcPr>
            <w:tcW w:w="1296"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40102</w:t>
            </w:r>
          </w:p>
        </w:tc>
        <w:tc>
          <w:tcPr>
            <w:tcW w:w="1974" w:type="pct"/>
            <w:noWrap w:val="0"/>
            <w:vAlign w:val="top"/>
          </w:tcPr>
          <w:p>
            <w:pPr>
              <w:rPr>
                <w:rFonts w:hint="eastAsia" w:ascii="宋体" w:hAnsi="宋体" w:eastAsia="宋体" w:cs="宋体"/>
                <w:sz w:val="24"/>
                <w:szCs w:val="24"/>
              </w:rPr>
            </w:pPr>
            <w:r>
              <w:rPr>
                <w:rFonts w:hint="eastAsia" w:ascii="宋体" w:hAnsi="宋体" w:eastAsia="宋体" w:cs="宋体"/>
                <w:sz w:val="24"/>
                <w:szCs w:val="24"/>
              </w:rPr>
              <w:t>波特率</w:t>
            </w:r>
          </w:p>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(2400/4800/9600)</w:t>
            </w:r>
          </w:p>
        </w:tc>
        <w:tc>
          <w:tcPr>
            <w:tcW w:w="682" w:type="pct"/>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rPr>
              <w:t>读写</w:t>
            </w:r>
          </w:p>
        </w:tc>
      </w:tr>
    </w:tbl>
    <w:p>
      <w:pPr>
        <w:bidi w:val="0"/>
        <w:jc w:val="center"/>
        <w:rPr>
          <w:rFonts w:hint="eastAsia"/>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cs="黑体"/>
          <w:b/>
          <w:bCs/>
          <w:color w:val="000000"/>
          <w:lang w:val="en-US" w:eastAsia="zh-CN"/>
        </w:rPr>
      </w:pP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Chars="0" w:firstLine="301" w:firstLineChars="100"/>
        <w:textAlignment w:val="auto"/>
        <w:rPr>
          <w:rFonts w:hint="eastAsia" w:ascii="黑体" w:hAnsi="黑体" w:eastAsia="黑体" w:cs="黑体"/>
          <w:b/>
          <w:bCs/>
          <w:color w:val="000000"/>
          <w:lang w:val="en-US" w:eastAsia="zh-CN"/>
        </w:rPr>
      </w:pPr>
      <w:r>
        <w:rPr>
          <w:rFonts w:hint="eastAsia" w:ascii="黑体" w:hAnsi="黑体" w:cs="黑体"/>
          <w:b/>
          <w:bCs/>
          <w:color w:val="000000"/>
          <w:lang w:val="en-US" w:eastAsia="zh-CN"/>
        </w:rPr>
        <w:t xml:space="preserve">3.3 </w:t>
      </w:r>
      <w:r>
        <w:rPr>
          <w:rFonts w:hint="eastAsia" w:ascii="黑体" w:hAnsi="黑体" w:eastAsia="黑体" w:cs="黑体"/>
          <w:b/>
          <w:bCs/>
          <w:color w:val="000000"/>
          <w:lang w:val="en-US" w:eastAsia="zh-CN"/>
        </w:rPr>
        <w:t>通讯协议示例以及解释</w:t>
      </w:r>
    </w:p>
    <w:p>
      <w:pPr>
        <w:ind w:firstLine="482" w:firstLineChars="200"/>
        <w:rPr>
          <w:rFonts w:hint="eastAsia" w:ascii="黑体" w:hAnsi="黑体" w:eastAsia="黑体" w:cs="黑体"/>
          <w:b/>
          <w:bCs/>
        </w:rPr>
      </w:pPr>
      <w:bookmarkStart w:id="0" w:name="_Toc3715"/>
      <w:r>
        <w:rPr>
          <w:rFonts w:hint="eastAsia" w:ascii="黑体" w:hAnsi="黑体" w:eastAsia="黑体" w:cs="黑体"/>
          <w:b/>
          <w:bCs/>
          <w:lang w:val="en-US" w:eastAsia="zh-CN"/>
        </w:rPr>
        <w:t>3.3.1</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00</w:t>
      </w:r>
      <w:r>
        <w:rPr>
          <w:rFonts w:hint="eastAsia" w:ascii="黑体" w:hAnsi="黑体" w:eastAsia="黑体" w:cs="黑体"/>
          <w:b/>
          <w:bCs/>
        </w:rPr>
        <w:t>的</w:t>
      </w:r>
      <w:r>
        <w:rPr>
          <w:rFonts w:hint="eastAsia" w:ascii="黑体" w:hAnsi="黑体" w:eastAsia="黑体" w:cs="黑体"/>
          <w:b/>
          <w:bCs/>
          <w:lang w:val="en-US" w:eastAsia="zh-CN"/>
        </w:rPr>
        <w:t>O2浓度</w:t>
      </w:r>
      <w:r>
        <w:rPr>
          <w:rFonts w:hint="eastAsia" w:ascii="黑体" w:hAnsi="黑体" w:eastAsia="黑体" w:cs="黑体"/>
          <w:b/>
          <w:bCs/>
        </w:rPr>
        <w:t>值：</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1</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84</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rPr>
              <w:t>A</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浓度值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46</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39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B6</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浓度</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46</w:t>
      </w:r>
      <w:r>
        <w:rPr>
          <w:rFonts w:hint="eastAsia" w:ascii="宋体" w:hAnsi="宋体" w:eastAsia="宋体" w:cs="宋体"/>
          <w:color w:val="000000"/>
          <w:sz w:val="24"/>
          <w:szCs w:val="24"/>
          <w:lang w:val="en-US" w:eastAsia="zh-CN"/>
        </w:rPr>
        <w:t>,则具体计算如下</w:t>
      </w:r>
    </w:p>
    <w:p>
      <w:pPr>
        <w:pStyle w:val="4"/>
        <w:rPr>
          <w:rFonts w:hint="default"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046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氧气浓度值=70VOL</w:t>
      </w:r>
    </w:p>
    <w:p>
      <w:pPr>
        <w:ind w:firstLine="482" w:firstLineChars="200"/>
        <w:rPr>
          <w:rFonts w:hint="eastAsia" w:ascii="黑体" w:hAnsi="黑体" w:eastAsia="黑体" w:cs="黑体"/>
          <w:b/>
          <w:bCs/>
        </w:rPr>
      </w:pPr>
      <w:r>
        <w:rPr>
          <w:rFonts w:hint="eastAsia" w:ascii="黑体" w:hAnsi="黑体" w:eastAsia="黑体" w:cs="黑体"/>
          <w:b/>
          <w:bCs/>
          <w:lang w:val="en-US" w:eastAsia="zh-CN"/>
        </w:rPr>
        <w:t>3.3.2</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01</w:t>
      </w:r>
      <w:r>
        <w:rPr>
          <w:rFonts w:hint="eastAsia" w:ascii="黑体" w:hAnsi="黑体" w:eastAsia="黑体" w:cs="黑体"/>
          <w:b/>
          <w:bCs/>
        </w:rPr>
        <w:t>的</w:t>
      </w:r>
      <w:r>
        <w:rPr>
          <w:rFonts w:hint="eastAsia" w:ascii="黑体" w:hAnsi="黑体" w:eastAsia="黑体" w:cs="黑体"/>
          <w:b/>
          <w:bCs/>
          <w:lang w:val="en-US" w:eastAsia="zh-CN"/>
        </w:rPr>
        <w:t>CO浓度</w:t>
      </w:r>
      <w:r>
        <w:rPr>
          <w:rFonts w:hint="eastAsia" w:ascii="黑体" w:hAnsi="黑体" w:eastAsia="黑体" w:cs="黑体"/>
          <w:b/>
          <w:bCs/>
        </w:rPr>
        <w:t>值：</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1</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D5</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w:t>
            </w:r>
            <w:r>
              <w:rPr>
                <w:rFonts w:hint="eastAsia" w:ascii="宋体" w:hAnsi="宋体" w:eastAsia="宋体" w:cs="宋体"/>
                <w:color w:val="000000"/>
                <w:sz w:val="24"/>
                <w:szCs w:val="24"/>
              </w:rPr>
              <w:t>A</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浓度值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46</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39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B6</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浓度</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46</w:t>
      </w:r>
      <w:r>
        <w:rPr>
          <w:rFonts w:hint="eastAsia" w:ascii="宋体" w:hAnsi="宋体" w:eastAsia="宋体" w:cs="宋体"/>
          <w:color w:val="000000"/>
          <w:sz w:val="24"/>
          <w:szCs w:val="24"/>
          <w:lang w:val="en-US" w:eastAsia="zh-CN"/>
        </w:rPr>
        <w:t>,则具体计算如下</w:t>
      </w:r>
    </w:p>
    <w:p>
      <w:pPr>
        <w:pStyle w:val="4"/>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046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一氧化碳浓度值=70ppm</w:t>
      </w:r>
    </w:p>
    <w:p>
      <w:pPr>
        <w:ind w:firstLine="482" w:firstLineChars="200"/>
        <w:rPr>
          <w:rFonts w:hint="eastAsia" w:ascii="黑体" w:hAnsi="黑体" w:eastAsia="黑体" w:cs="黑体"/>
          <w:b/>
          <w:bCs/>
        </w:rPr>
      </w:pPr>
      <w:r>
        <w:rPr>
          <w:rFonts w:hint="eastAsia" w:ascii="黑体" w:hAnsi="黑体" w:eastAsia="黑体" w:cs="黑体"/>
          <w:b/>
          <w:bCs/>
          <w:lang w:val="en-US" w:eastAsia="zh-CN"/>
        </w:rPr>
        <w:t>3.3.3</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02</w:t>
      </w:r>
      <w:r>
        <w:rPr>
          <w:rFonts w:hint="eastAsia" w:ascii="黑体" w:hAnsi="黑体" w:eastAsia="黑体" w:cs="黑体"/>
          <w:b/>
          <w:bCs/>
        </w:rPr>
        <w:t>的</w:t>
      </w:r>
      <w:r>
        <w:rPr>
          <w:rFonts w:hint="eastAsia" w:ascii="黑体" w:hAnsi="黑体" w:eastAsia="黑体" w:cs="黑体"/>
          <w:b/>
          <w:bCs/>
          <w:lang w:val="en-US" w:eastAsia="zh-CN"/>
        </w:rPr>
        <w:t>H2S浓度</w:t>
      </w:r>
      <w:r>
        <w:rPr>
          <w:rFonts w:hint="eastAsia" w:ascii="黑体" w:hAnsi="黑体" w:eastAsia="黑体" w:cs="黑体"/>
          <w:b/>
          <w:bCs/>
        </w:rPr>
        <w:t>值：</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2</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25</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C</w:t>
            </w:r>
            <w:r>
              <w:rPr>
                <w:rFonts w:hint="eastAsia" w:ascii="宋体" w:hAnsi="宋体" w:eastAsia="宋体" w:cs="宋体"/>
                <w:color w:val="000000"/>
                <w:sz w:val="24"/>
                <w:szCs w:val="24"/>
              </w:rPr>
              <w:t>A</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浓度值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46</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39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B6</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浓度</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46</w:t>
      </w:r>
      <w:r>
        <w:rPr>
          <w:rFonts w:hint="eastAsia" w:ascii="宋体" w:hAnsi="宋体" w:eastAsia="宋体" w:cs="宋体"/>
          <w:color w:val="000000"/>
          <w:sz w:val="24"/>
          <w:szCs w:val="24"/>
          <w:lang w:val="en-US" w:eastAsia="zh-CN"/>
        </w:rPr>
        <w:t>,则具体计算如下</w:t>
      </w:r>
    </w:p>
    <w:p>
      <w:pPr>
        <w:pStyle w:val="4"/>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046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硫化氢浓度值=70ppm</w:t>
      </w:r>
    </w:p>
    <w:p>
      <w:pPr>
        <w:ind w:firstLine="482" w:firstLineChars="200"/>
        <w:rPr>
          <w:rFonts w:hint="eastAsia" w:ascii="黑体" w:hAnsi="黑体" w:eastAsia="黑体" w:cs="黑体"/>
          <w:b/>
          <w:bCs/>
        </w:rPr>
      </w:pPr>
      <w:r>
        <w:rPr>
          <w:rFonts w:hint="eastAsia" w:ascii="黑体" w:hAnsi="黑体" w:eastAsia="黑体" w:cs="黑体"/>
          <w:b/>
          <w:bCs/>
          <w:lang w:val="en-US" w:eastAsia="zh-CN"/>
        </w:rPr>
        <w:t>3.3.4</w:t>
      </w:r>
      <w:r>
        <w:rPr>
          <w:rFonts w:hint="eastAsia" w:ascii="黑体" w:hAnsi="黑体" w:eastAsia="黑体" w:cs="黑体"/>
          <w:b/>
          <w:bCs/>
        </w:rPr>
        <w:t>读取</w:t>
      </w:r>
      <w:r>
        <w:rPr>
          <w:rFonts w:hint="eastAsia" w:ascii="黑体" w:hAnsi="黑体" w:eastAsia="黑体" w:cs="黑体"/>
          <w:b/>
          <w:bCs/>
          <w:lang w:val="en-US" w:eastAsia="zh-CN"/>
        </w:rPr>
        <w:t>寄存器</w:t>
      </w:r>
      <w:r>
        <w:rPr>
          <w:rFonts w:hint="eastAsia" w:ascii="黑体" w:hAnsi="黑体" w:eastAsia="黑体" w:cs="黑体"/>
          <w:b/>
          <w:bCs/>
        </w:rPr>
        <w:t>地址0x</w:t>
      </w:r>
      <w:r>
        <w:rPr>
          <w:rFonts w:hint="eastAsia" w:ascii="黑体" w:hAnsi="黑体" w:eastAsia="黑体" w:cs="黑体"/>
          <w:b/>
          <w:bCs/>
          <w:lang w:val="en-US" w:eastAsia="zh-CN"/>
        </w:rPr>
        <w:t>03</w:t>
      </w:r>
      <w:r>
        <w:rPr>
          <w:rFonts w:hint="eastAsia" w:ascii="黑体" w:hAnsi="黑体" w:eastAsia="黑体" w:cs="黑体"/>
          <w:b/>
          <w:bCs/>
        </w:rPr>
        <w:t>的</w:t>
      </w:r>
      <w:r>
        <w:rPr>
          <w:rFonts w:hint="eastAsia" w:ascii="黑体" w:hAnsi="黑体" w:eastAsia="黑体" w:cs="黑体"/>
          <w:b/>
          <w:bCs/>
          <w:lang w:val="en-US" w:eastAsia="zh-CN"/>
        </w:rPr>
        <w:t>CH4浓度</w:t>
      </w:r>
      <w:r>
        <w:rPr>
          <w:rFonts w:hint="eastAsia" w:ascii="黑体" w:hAnsi="黑体" w:eastAsia="黑体" w:cs="黑体"/>
          <w:b/>
          <w:bCs/>
        </w:rPr>
        <w:t>值：</w:t>
      </w:r>
    </w:p>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问询帧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905"/>
        <w:gridCol w:w="1277"/>
        <w:gridCol w:w="1277"/>
        <w:gridCol w:w="1159"/>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起始地址</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数据长度</w:t>
            </w:r>
          </w:p>
        </w:tc>
        <w:tc>
          <w:tcPr>
            <w:tcW w:w="115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校验码低位</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0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77" w:type="dxa"/>
            <w:noWrap w:val="0"/>
            <w:vAlign w:val="center"/>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0x00,0x0</w:t>
            </w:r>
            <w:r>
              <w:rPr>
                <w:rFonts w:hint="eastAsia" w:ascii="宋体" w:hAnsi="宋体" w:cs="宋体"/>
                <w:color w:val="000000"/>
                <w:sz w:val="24"/>
                <w:szCs w:val="24"/>
                <w:lang w:val="en-US" w:eastAsia="zh-CN"/>
              </w:rPr>
              <w:t>3</w:t>
            </w:r>
          </w:p>
        </w:tc>
        <w:tc>
          <w:tcPr>
            <w:tcW w:w="1277"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0x00,0x01</w:t>
            </w:r>
          </w:p>
        </w:tc>
        <w:tc>
          <w:tcPr>
            <w:tcW w:w="1159" w:type="dxa"/>
            <w:noWrap w:val="0"/>
            <w:vAlign w:val="center"/>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74</w:t>
            </w:r>
          </w:p>
        </w:tc>
        <w:tc>
          <w:tcPr>
            <w:tcW w:w="108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rPr>
              <w:t>A</w:t>
            </w:r>
          </w:p>
        </w:tc>
      </w:tr>
    </w:tbl>
    <w:p>
      <w:pPr>
        <w:pStyle w:val="4"/>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应答帧</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961"/>
        <w:gridCol w:w="1269"/>
        <w:gridCol w:w="888"/>
        <w:gridCol w:w="1270"/>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地址码</w:t>
            </w:r>
          </w:p>
        </w:tc>
        <w:tc>
          <w:tcPr>
            <w:tcW w:w="961"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功能码</w:t>
            </w:r>
          </w:p>
        </w:tc>
        <w:tc>
          <w:tcPr>
            <w:tcW w:w="1269"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有效字节数</w:t>
            </w:r>
          </w:p>
        </w:tc>
        <w:tc>
          <w:tcPr>
            <w:tcW w:w="888" w:type="dxa"/>
            <w:noWrap w:val="0"/>
            <w:vAlign w:val="center"/>
          </w:tcPr>
          <w:p>
            <w:pPr>
              <w:ind w:left="1" w:hanging="1"/>
              <w:rPr>
                <w:rFonts w:hint="eastAsia" w:ascii="宋体" w:hAnsi="宋体" w:eastAsia="宋体" w:cs="宋体"/>
                <w:color w:val="000000"/>
                <w:sz w:val="24"/>
                <w:szCs w:val="24"/>
              </w:rPr>
            </w:pPr>
            <w:r>
              <w:rPr>
                <w:rFonts w:hint="eastAsia" w:ascii="宋体" w:hAnsi="宋体" w:cs="宋体"/>
                <w:color w:val="000000"/>
                <w:sz w:val="24"/>
                <w:szCs w:val="24"/>
                <w:lang w:val="en-US" w:eastAsia="zh-CN"/>
              </w:rPr>
              <w:t>浓度值</w:t>
            </w:r>
          </w:p>
        </w:tc>
        <w:tc>
          <w:tcPr>
            <w:tcW w:w="127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低位</w:t>
            </w:r>
          </w:p>
        </w:tc>
        <w:tc>
          <w:tcPr>
            <w:tcW w:w="1410" w:type="dxa"/>
            <w:noWrap w:val="0"/>
            <w:vAlign w:val="center"/>
          </w:tcPr>
          <w:p>
            <w:pPr>
              <w:rPr>
                <w:rFonts w:hint="eastAsia" w:ascii="宋体" w:hAnsi="宋体" w:eastAsia="宋体" w:cs="宋体"/>
                <w:color w:val="000000"/>
                <w:sz w:val="24"/>
                <w:szCs w:val="24"/>
              </w:rPr>
            </w:pPr>
            <w:r>
              <w:rPr>
                <w:rFonts w:hint="eastAsia" w:ascii="宋体" w:hAnsi="宋体" w:eastAsia="宋体" w:cs="宋体"/>
                <w:color w:val="000000"/>
                <w:sz w:val="24"/>
                <w:szCs w:val="24"/>
              </w:rPr>
              <w:t>校验码</w:t>
            </w:r>
          </w:p>
          <w:p>
            <w:pPr>
              <w:rPr>
                <w:rFonts w:hint="eastAsia" w:ascii="宋体" w:hAnsi="宋体" w:eastAsia="宋体" w:cs="宋体"/>
                <w:color w:val="000000"/>
                <w:sz w:val="24"/>
                <w:szCs w:val="24"/>
              </w:rPr>
            </w:pPr>
            <w:r>
              <w:rPr>
                <w:rFonts w:hint="eastAsia" w:ascii="宋体" w:hAnsi="宋体" w:eastAsia="宋体" w:cs="宋体"/>
                <w:color w:val="000000"/>
                <w:sz w:val="24"/>
                <w:szCs w:val="24"/>
              </w:rPr>
              <w:t>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0x01</w:t>
            </w:r>
          </w:p>
        </w:tc>
        <w:tc>
          <w:tcPr>
            <w:tcW w:w="961"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0x03</w:t>
            </w:r>
          </w:p>
        </w:tc>
        <w:tc>
          <w:tcPr>
            <w:tcW w:w="1269" w:type="dxa"/>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0x02</w:t>
            </w:r>
          </w:p>
        </w:tc>
        <w:tc>
          <w:tcPr>
            <w:tcW w:w="888" w:type="dxa"/>
            <w:noWrap w:val="0"/>
            <w:vAlign w:val="to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0x0</w:t>
            </w:r>
            <w:r>
              <w:rPr>
                <w:rFonts w:hint="eastAsia" w:ascii="宋体" w:hAnsi="宋体" w:cs="宋体"/>
                <w:color w:val="000000"/>
                <w:sz w:val="24"/>
                <w:szCs w:val="24"/>
                <w:lang w:val="en-US" w:eastAsia="zh-CN"/>
              </w:rPr>
              <w:t>0</w:t>
            </w:r>
          </w:p>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46</w:t>
            </w:r>
          </w:p>
        </w:tc>
        <w:tc>
          <w:tcPr>
            <w:tcW w:w="127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39</w:t>
            </w:r>
          </w:p>
        </w:tc>
        <w:tc>
          <w:tcPr>
            <w:tcW w:w="1410" w:type="dxa"/>
            <w:noWrap w:val="0"/>
            <w:vAlign w:val="top"/>
          </w:tcPr>
          <w:p>
            <w:pP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0x</w:t>
            </w:r>
            <w:r>
              <w:rPr>
                <w:rFonts w:hint="eastAsia" w:ascii="宋体" w:hAnsi="宋体" w:cs="宋体"/>
                <w:color w:val="000000"/>
                <w:sz w:val="24"/>
                <w:szCs w:val="24"/>
                <w:lang w:val="en-US" w:eastAsia="zh-CN"/>
              </w:rPr>
              <w:t>B6</w:t>
            </w:r>
          </w:p>
        </w:tc>
      </w:tr>
    </w:tbl>
    <w:p>
      <w:pPr>
        <w:pStyle w:val="4"/>
        <w:ind w:left="0" w:leftChars="0" w:firstLine="480" w:firstLineChars="200"/>
        <w:rPr>
          <w:rFonts w:hint="eastAsia" w:ascii="宋体" w:hAnsi="宋体" w:eastAsia="宋体" w:cs="宋体"/>
          <w:color w:val="000000"/>
          <w:sz w:val="24"/>
          <w:szCs w:val="24"/>
          <w:lang w:val="en-US"/>
        </w:rPr>
      </w:pPr>
      <w:r>
        <w:rPr>
          <w:rFonts w:hint="eastAsia" w:ascii="宋体" w:hAnsi="宋体" w:eastAsia="宋体" w:cs="宋体"/>
          <w:color w:val="000000"/>
          <w:sz w:val="24"/>
          <w:szCs w:val="24"/>
          <w:lang w:eastAsia="zh-CN"/>
        </w:rPr>
        <w:t>假设</w:t>
      </w:r>
      <w:r>
        <w:rPr>
          <w:rFonts w:hint="eastAsia" w:ascii="宋体" w:hAnsi="宋体" w:eastAsia="宋体" w:cs="宋体"/>
          <w:color w:val="000000"/>
          <w:sz w:val="24"/>
          <w:szCs w:val="24"/>
          <w:lang w:val="en-US" w:eastAsia="zh-CN"/>
        </w:rPr>
        <w:t>读到的</w:t>
      </w:r>
      <w:r>
        <w:rPr>
          <w:rFonts w:hint="eastAsia" w:ascii="宋体" w:hAnsi="宋体" w:cs="宋体"/>
          <w:color w:val="000000"/>
          <w:sz w:val="24"/>
          <w:szCs w:val="24"/>
          <w:lang w:val="en-US" w:eastAsia="zh-CN"/>
        </w:rPr>
        <w:t>浓度</w:t>
      </w:r>
      <w:r>
        <w:rPr>
          <w:rFonts w:hint="eastAsia" w:ascii="宋体" w:hAnsi="宋体" w:eastAsia="宋体" w:cs="宋体"/>
          <w:color w:val="000000"/>
          <w:sz w:val="24"/>
          <w:szCs w:val="24"/>
          <w:lang w:val="en-US" w:eastAsia="zh-CN"/>
        </w:rPr>
        <w:t>值为0x0</w:t>
      </w:r>
      <w:r>
        <w:rPr>
          <w:rFonts w:hint="eastAsia" w:ascii="宋体" w:hAnsi="宋体" w:cs="宋体"/>
          <w:color w:val="000000"/>
          <w:sz w:val="24"/>
          <w:szCs w:val="24"/>
          <w:lang w:val="en-US" w:eastAsia="zh-CN"/>
        </w:rPr>
        <w:t>0</w:t>
      </w:r>
      <w:r>
        <w:rPr>
          <w:rFonts w:hint="eastAsia" w:ascii="宋体" w:hAnsi="宋体" w:eastAsia="宋体" w:cs="宋体"/>
          <w:color w:val="000000"/>
          <w:sz w:val="24"/>
          <w:szCs w:val="24"/>
          <w:lang w:val="en-US" w:eastAsia="zh-CN"/>
        </w:rPr>
        <w:t xml:space="preserve"> 0x</w:t>
      </w:r>
      <w:r>
        <w:rPr>
          <w:rFonts w:hint="eastAsia" w:ascii="宋体" w:hAnsi="宋体" w:cs="宋体"/>
          <w:color w:val="000000"/>
          <w:sz w:val="24"/>
          <w:szCs w:val="24"/>
          <w:lang w:val="en-US" w:eastAsia="zh-CN"/>
        </w:rPr>
        <w:t>46</w:t>
      </w:r>
      <w:r>
        <w:rPr>
          <w:rFonts w:hint="eastAsia" w:ascii="宋体" w:hAnsi="宋体" w:eastAsia="宋体" w:cs="宋体"/>
          <w:color w:val="000000"/>
          <w:sz w:val="24"/>
          <w:szCs w:val="24"/>
          <w:lang w:val="en-US" w:eastAsia="zh-CN"/>
        </w:rPr>
        <w:t>,则具体计算如下</w:t>
      </w:r>
    </w:p>
    <w:p>
      <w:pPr>
        <w:pStyle w:val="4"/>
        <w:rPr>
          <w:rFonts w:hint="default" w:ascii="宋体" w:hAnsi="宋体" w:cs="宋体"/>
          <w:color w:val="000000"/>
          <w:sz w:val="24"/>
          <w:szCs w:val="24"/>
          <w:lang w:val="en-US" w:eastAsia="zh-CN"/>
        </w:rPr>
      </w:pPr>
      <w:r>
        <w:rPr>
          <w:rFonts w:hint="eastAsia" w:ascii="宋体" w:hAnsi="宋体" w:eastAsia="宋体" w:cs="宋体"/>
          <w:color w:val="000000"/>
          <w:sz w:val="24"/>
          <w:szCs w:val="24"/>
          <w:lang w:val="en-US" w:eastAsia="zh-CN"/>
        </w:rPr>
        <w:t>0</w:t>
      </w:r>
      <w:r>
        <w:rPr>
          <w:rFonts w:hint="eastAsia" w:ascii="宋体" w:hAnsi="宋体" w:cs="宋体"/>
          <w:color w:val="000000"/>
          <w:sz w:val="24"/>
          <w:szCs w:val="24"/>
          <w:lang w:val="en-US" w:eastAsia="zh-CN"/>
        </w:rPr>
        <w:t>046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H(十六进制)=</w:t>
      </w:r>
      <w:r>
        <w:rPr>
          <w:rFonts w:hint="eastAsia" w:ascii="宋体" w:hAnsi="宋体" w:cs="宋体"/>
          <w:color w:val="000000"/>
          <w:sz w:val="24"/>
          <w:szCs w:val="24"/>
          <w:lang w:val="en-US" w:eastAsia="zh-CN"/>
        </w:rPr>
        <w:t>70</w:t>
      </w:r>
      <w:r>
        <w:rPr>
          <w:rFonts w:hint="eastAsia" w:ascii="宋体" w:hAnsi="宋体" w:eastAsia="宋体" w:cs="宋体"/>
          <w:color w:val="000000"/>
          <w:sz w:val="24"/>
          <w:szCs w:val="24"/>
        </w:rPr>
        <w:t xml:space="preserve">=&gt; </w:t>
      </w:r>
      <w:r>
        <w:rPr>
          <w:rFonts w:hint="eastAsia" w:ascii="宋体" w:hAnsi="宋体" w:cs="宋体"/>
          <w:color w:val="000000"/>
          <w:sz w:val="24"/>
          <w:szCs w:val="24"/>
          <w:lang w:val="en-US" w:eastAsia="zh-CN"/>
        </w:rPr>
        <w:t>CH4浓度值=70%VEL</w:t>
      </w:r>
    </w:p>
    <w:bookmarkEnd w:id="0"/>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注意事项</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 xml:space="preserve">模组为接线端子连接，禁止随意在模组上进行焊接。 </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 xml:space="preserve">模组所带传感器严禁私自更换。 </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 xml:space="preserve">模组初次使用或长时间未使用，需先老化 24 小时，以保证传感器的准确度。 </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 xml:space="preserve">请勿将该模组应用于涉及人身安全的系统中。 </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模组出厂前已进行校准，此后，应根据使用情况及设备对有害气体或污染物的暴露情况进行定期的校</w:t>
      </w:r>
      <w:bookmarkStart w:id="1" w:name="_GoBack"/>
      <w:bookmarkEnd w:id="1"/>
      <w:r>
        <w:rPr>
          <w:rFonts w:hint="eastAsia"/>
          <w:lang w:val="en-US" w:eastAsia="zh-CN"/>
        </w:rPr>
        <w:t xml:space="preserve">准。 </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 xml:space="preserve">当模组读数超过测量范围，表示目标气体浓度可能达到了爆炸和严重危险浓度。 </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 xml:space="preserve">应避免使传感器暴露于含铅化合物，硅树脂，氯化碳氢化合物。尽管有些有机蒸汽（如含铅 汽油，卤化碳氢化合物）可能会使传感器中毒暂时停止正常工作，导致灵敏度下降，但多数情况下，通过校准能够恢复其功能。 </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 xml:space="preserve">模组长时间暴露于某种浓度的CH4或有毒有害空气中有可能会加重传感器的负荷，可能会严重影响其性能。如模组曾因超高浓度气体而发生报警，应重新对其进行校准，或必要时需返厂更换传感器。 </w:t>
      </w:r>
    </w:p>
    <w:p>
      <w:pPr>
        <w:keepNext w:val="0"/>
        <w:keepLines w:val="0"/>
        <w:pageBreakBefore w:val="0"/>
        <w:widowControl w:val="0"/>
        <w:numPr>
          <w:ilvl w:val="0"/>
          <w:numId w:val="4"/>
        </w:numPr>
        <w:kinsoku/>
        <w:wordWrap/>
        <w:overflowPunct/>
        <w:topLinePunct w:val="0"/>
        <w:autoSpaceDE/>
        <w:autoSpaceDN/>
        <w:bidi w:val="0"/>
        <w:adjustRightInd/>
        <w:snapToGrid/>
        <w:ind w:left="425" w:leftChars="0" w:hanging="425" w:firstLineChars="0"/>
        <w:textAlignment w:val="auto"/>
        <w:rPr>
          <w:rFonts w:hint="eastAsia"/>
          <w:lang w:val="en-US" w:eastAsia="zh-CN"/>
        </w:rPr>
      </w:pPr>
      <w:r>
        <w:rPr>
          <w:rFonts w:hint="eastAsia"/>
          <w:lang w:val="en-US" w:eastAsia="zh-CN"/>
        </w:rPr>
        <w:t>在某些环境中，严重电磁波的干扰可能会导致数据偏差甚至波动。</w:t>
      </w:r>
    </w:p>
    <w:p>
      <w:pPr>
        <w:widowControl w:val="0"/>
        <w:numPr>
          <w:ilvl w:val="0"/>
          <w:numId w:val="0"/>
        </w:numPr>
        <w:jc w:val="both"/>
        <w:rPr>
          <w:rFonts w:hint="default" w:ascii="黑体" w:hAnsi="黑体" w:eastAsia="黑体" w:cs="黑体"/>
          <w:b/>
          <w:bCs/>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5ABB3D"/>
    <w:multiLevelType w:val="multilevel"/>
    <w:tmpl w:val="A55ABB3D"/>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B56949BC"/>
    <w:multiLevelType w:val="singleLevel"/>
    <w:tmpl w:val="B56949BC"/>
    <w:lvl w:ilvl="0" w:tentative="0">
      <w:start w:val="1"/>
      <w:numFmt w:val="chineseCounting"/>
      <w:suff w:val="space"/>
      <w:lvlText w:val="第%1章"/>
      <w:lvlJc w:val="left"/>
      <w:rPr>
        <w:rFonts w:hint="eastAsia"/>
      </w:rPr>
    </w:lvl>
  </w:abstractNum>
  <w:abstractNum w:abstractNumId="3">
    <w:nsid w:val="13D56215"/>
    <w:multiLevelType w:val="singleLevel"/>
    <w:tmpl w:val="13D56215"/>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a98ab913-c292-43ca-8bfa-2f3181648a69"/>
  </w:docVars>
  <w:rsids>
    <w:rsidRoot w:val="256D10B8"/>
    <w:rsid w:val="0845530C"/>
    <w:rsid w:val="14D7185D"/>
    <w:rsid w:val="256D10B8"/>
    <w:rsid w:val="3A421E16"/>
    <w:rsid w:val="448C10D7"/>
    <w:rsid w:val="4E157897"/>
    <w:rsid w:val="4F963FCB"/>
    <w:rsid w:val="56865573"/>
    <w:rsid w:val="575E7C19"/>
    <w:rsid w:val="5E9B1B9B"/>
    <w:rsid w:val="6DE35DF5"/>
    <w:rsid w:val="6EBF6980"/>
    <w:rsid w:val="70F51DCA"/>
    <w:rsid w:val="7DAC4E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1750</Words>
  <Characters>2329</Characters>
  <Lines>0</Lines>
  <Paragraphs>0</Paragraphs>
  <TotalTime>5</TotalTime>
  <ScaleCrop>false</ScaleCrop>
  <LinksUpToDate>false</LinksUpToDate>
  <CharactersWithSpaces>2370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2024-03-28T06:19:00Z</dcterms:created>
  <dc:creator>fewevd</dc:creator>
  <cp:lastModifiedBy>fewevd</cp:lastModifiedBy>
  <dcterms:modified xsi:type="dcterms:W3CDTF">2024-04-10T08:36:36Z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1DEDD57BC5FD40D29169C96791BA129C_11</vt:lpwstr>
  </property>
</Properties>
</file>