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66040</wp:posOffset>
            </wp:positionH>
            <wp:positionV relativeFrom="page">
              <wp:posOffset>-21590</wp:posOffset>
            </wp:positionV>
            <wp:extent cx="7566660" cy="10696575"/>
            <wp:effectExtent l="0" t="0" r="15240" b="952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-367665</wp:posOffset>
                </wp:positionH>
                <wp:positionV relativeFrom="paragraph">
                  <wp:posOffset>-513080</wp:posOffset>
                </wp:positionV>
                <wp:extent cx="6257925" cy="298132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37285" y="582295"/>
                          <a:ext cx="6257925" cy="2981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68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bookmarkStart w:id="0" w:name="OLE_LINK1"/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蝗虫实时监测预警系统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CT-HCJC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bookmarkEnd w:id="0"/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8.95pt;margin-top:-40.4pt;height:234.75pt;width:492.75pt;z-index:251660288;mso-width-relative:page;mso-height-relative:page;" filled="f" stroked="f" coordsize="21600,21600" o:gfxdata="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AtQTp/3QAAAAsBAAAPAAAAAAAAAAEAIAAAACIA&#10;AABkcnMvZG93bnJldi54bWxQSwECFAAUAAAACACHTuJAdLQuZ68CAABaBQAADgAAAAAAAAABACAA&#10;AAAsAQAAZHJzL2Uyb0RvYy54bWxQSwUGAAAAAAYABgBZAQAATQ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68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bookmarkStart w:id="0" w:name="OLE_LINK1"/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蝗虫实时监测预警系统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CT-HCJC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  <w:bookmarkEnd w:id="0"/>
                    </w:tbl>
                    <w:p/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蝗虫预警系统是一个基于气象和环境监测的预测模型，主要用于对蝗虫的发生和迁飞进行实时监测和预警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蝗虫实时监测系统，支持时控功能、自动拍照、自动识别、可识别常见林草蝗虫，主要适用于蝗虫繁殖领域，可通过光诱及性诱方式，采集与分析计算蝗虫种群密度、龄期特征等信息。可实现对固定监测点草原蝗虫信息的采集与分析，并将数据实时回传至监测预警中心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可以对蝗虫完成自动诱、杀处理，克服了传统测报职业饱受毒药危害，且保护了环境。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运用无线技术，可以根据不同作物分别建立标靶虫情信息采集点，大大提高测报准确度。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实现农林业野外实时虫情自动成像、远程实时传输。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实现野外全天候无人值守自动运行工作。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利用虫情测报自动采集系统，掌握昆虫活动时间、活动种类和天敌数量，指导是否需要人工防控来平衡靶标植物生物链的效果。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利用虫情监测系统，结合我司物联网远程监控系统，实时掌控、监测靶标植物危害状态，为管理者及时进行防控提供决策依据。</w:t>
      </w:r>
    </w:p>
    <w:p>
      <w:pPr>
        <w:pStyle w:val="3"/>
        <w:rPr>
          <w:rFonts w:hint="eastAsia"/>
          <w:lang w:eastAsia="zh-CN"/>
        </w:rPr>
      </w:pPr>
      <w:r>
        <w:rPr>
          <w:rFonts w:hint="eastAsia"/>
          <w:lang w:eastAsia="zh-CN"/>
        </w:rPr>
        <w:t>远红外处理虫体：致死率不低于98%，虫体的完成率不小于95%；同时杜绝农药化学物品对人员的健康造成的侵害，以及对周围环境造成的污染。</w:t>
      </w:r>
    </w:p>
    <w:p>
      <w:pPr>
        <w:pStyle w:val="3"/>
        <w:rPr>
          <w:rFonts w:hint="eastAsia"/>
          <w:lang w:eastAsia="zh-CN"/>
        </w:rPr>
      </w:pPr>
      <w:r>
        <w:rPr>
          <w:rFonts w:hint="eastAsia"/>
          <w:lang w:eastAsia="zh-CN"/>
        </w:rPr>
        <w:t>雨控装置：自动控雨技术可以有效将雨水和昆虫分离。</w:t>
      </w:r>
    </w:p>
    <w:p>
      <w:pPr>
        <w:pStyle w:val="3"/>
        <w:rPr>
          <w:rFonts w:hint="eastAsia"/>
          <w:lang w:eastAsia="zh-CN"/>
        </w:rPr>
      </w:pPr>
      <w:r>
        <w:rPr>
          <w:rFonts w:hint="eastAsia"/>
          <w:lang w:eastAsia="zh-CN"/>
        </w:rPr>
        <w:t>光控装置：自动光控技术可以实现晚上自动开灯，白天自动关灯；且在夜间工作状态下，不受瞬间强光照射改变工作状态。</w:t>
      </w:r>
    </w:p>
    <w:p>
      <w:pPr>
        <w:pStyle w:val="3"/>
        <w:ind w:left="0" w:leftChars="0"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GPS定位功能：每台设备都装有GPS定位，可以展现在远程平台界面，方便用户查看以及具有防盗的功能。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应用范围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我司设计研发的虫情监测系统，可广泛使用于</w:t>
      </w:r>
      <w:r>
        <w:rPr>
          <w:lang w:val="en-US" w:eastAsia="zh-CN"/>
        </w:rPr>
        <w:t>农业、林业、牧业、蔬菜、烟草、茶叶、药材、园林、果园、城镇绿化、检疫等领域</w:t>
      </w:r>
      <w:r>
        <w:rPr>
          <w:rFonts w:hint="eastAsia"/>
          <w:lang w:val="en-US" w:eastAsia="zh-CN"/>
        </w:rPr>
        <w:t>，如图所示：</w:t>
      </w:r>
    </w:p>
    <w:p>
      <w:pPr>
        <w:pStyle w:val="3"/>
        <w:jc w:val="center"/>
        <w:rPr>
          <w:rFonts w:hint="eastAsia"/>
          <w:lang w:eastAsia="zh-CN"/>
        </w:rPr>
      </w:pPr>
      <w:r>
        <w:rPr>
          <w:rFonts w:hint="eastAsia"/>
        </w:rPr>
        <w:drawing>
          <wp:inline distT="0" distB="0" distL="114300" distR="114300">
            <wp:extent cx="3659505" cy="2028190"/>
            <wp:effectExtent l="0" t="0" r="17145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59505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ind w:left="0" w:leftChars="0" w:firstLine="480" w:firstLineChars="200"/>
        <w:rPr>
          <w:rFonts w:hint="default"/>
          <w:lang w:val="en-US" w:eastAsia="zh-CN"/>
        </w:rPr>
      </w:pPr>
      <w:bookmarkStart w:id="1" w:name="_GoBack"/>
      <w:bookmarkEnd w:id="1"/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1"/>
        <w:gridCol w:w="59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参数名称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default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供电方式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220V 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诱虫方式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20W 白色灯管（主波长365nm）；光通量为2700lm-2920lm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虫体标本处理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红外加热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撞击屏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互成120度角，单屏尺寸：长595±2mm，宽213±2mm，厚5mm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虫处理面积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257.5mm*262mm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红外虫体处理仓温度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工作15分钟后到达85±5℃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灯管启动时间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≤5s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网络摄像机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500万像素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识别方式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区域卷积神经网络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通讯方式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以太网（默认）/4G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工作方式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晚上自动开启检测，白天自动关灯待机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工作温度环境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0-40℃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工作湿度环境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0-95%（相对湿度）、无凝结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功率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待机≤5W；整灯功率≤450W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绝缘电阻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≥2.5</w:t>
            </w:r>
            <w:r>
              <w:rPr>
                <w:color w:val="000000"/>
                <w:lang w:val="en-US" w:eastAsia="zh-CN"/>
              </w:rPr>
              <w:t>MΩ</w:t>
            </w:r>
            <w:r>
              <w:rPr>
                <w:rFonts w:hint="eastAsia"/>
                <w:color w:val="000000"/>
                <w:lang w:val="en-US" w:eastAsia="zh-CN"/>
              </w:rPr>
              <w:t>（漏电保护）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509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尺寸</w:t>
            </w:r>
          </w:p>
        </w:tc>
        <w:tc>
          <w:tcPr>
            <w:tcW w:w="3490" w:type="pct"/>
            <w:shd w:val="clear" w:color="auto" w:fill="auto"/>
            <w:noWrap w:val="0"/>
            <w:vAlign w:val="top"/>
          </w:tcPr>
          <w:p>
            <w:pPr>
              <w:pStyle w:val="3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  <w:r>
              <w:rPr>
                <w:lang w:val="en-US" w:eastAsia="zh-CN"/>
              </w:rPr>
              <w:t>40</w:t>
            </w:r>
            <w:r>
              <w:rPr>
                <w:rFonts w:hint="eastAsia"/>
                <w:lang w:val="en-US" w:eastAsia="zh-CN"/>
              </w:rPr>
              <w:t>*70</w:t>
            </w:r>
            <w:r>
              <w:rPr>
                <w:lang w:val="en-US" w:eastAsia="zh-CN"/>
              </w:rPr>
              <w:t>0</w:t>
            </w:r>
            <w:r>
              <w:rPr>
                <w:rFonts w:hint="eastAsia"/>
                <w:lang w:val="en-US" w:eastAsia="zh-CN"/>
              </w:rPr>
              <w:t>*60</w:t>
            </w:r>
            <w:r>
              <w:rPr>
                <w:lang w:val="en-US" w:eastAsia="zh-CN"/>
              </w:rPr>
              <w:t>0</w:t>
            </w:r>
            <w:r>
              <w:rPr>
                <w:rFonts w:hint="eastAsia"/>
                <w:lang w:val="en-US" w:eastAsia="zh-CN"/>
              </w:rPr>
              <w:t>mm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503045" cy="2700655"/>
            <wp:effectExtent l="0" t="0" r="0" b="4445"/>
            <wp:docPr id="20" name="图片 20" descr="24363348475_151750472392_渲染.2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24363348475_151750472392_渲染.26-1"/>
                    <pic:cNvPicPr>
                      <a:picLocks noChangeAspect="1"/>
                    </pic:cNvPicPr>
                  </pic:nvPicPr>
                  <pic:blipFill>
                    <a:blip r:embed="rId6"/>
                    <a:srcRect l="38594" t="26630" r="36991" b="24068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pStyle w:val="3"/>
        <w:jc w:val="center"/>
        <w:rPr>
          <w:rFonts w:hint="eastAsia"/>
          <w:lang w:eastAsia="zh-CN"/>
        </w:rPr>
      </w:pPr>
      <w:r>
        <w:drawing>
          <wp:inline distT="0" distB="0" distL="114300" distR="114300">
            <wp:extent cx="2309495" cy="2507615"/>
            <wp:effectExtent l="0" t="0" r="14605" b="6985"/>
            <wp:docPr id="2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341880" cy="2504440"/>
            <wp:effectExtent l="0" t="0" r="1270" b="10160"/>
            <wp:docPr id="2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产品安装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安装步骤</w:t>
      </w:r>
    </w:p>
    <w:p>
      <w:pP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（1）选择好虫情检测柜体安装位置，再根据底座固定尺寸进行打孔。</w:t>
      </w:r>
    </w:p>
    <w:p>
      <w:pP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（2）将虫情检测柜体下面的四角抬高焊脚的4个膨胀螺丝孔位对应好。</w:t>
      </w:r>
    </w:p>
    <w:p>
      <w:pP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（3）使用我司配送的膨胀螺丝固定虫情检测柜体下面的4个孔位即可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使用说明</w:t>
      </w:r>
    </w:p>
    <w:p>
      <w:pPr>
        <w:pStyle w:val="3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（1）首先给虫情检测柜体供220V交流电。</w:t>
      </w:r>
    </w:p>
    <w:p>
      <w:pPr>
        <w:pStyle w:val="3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（2）使用我司配送的柜体钥匙，将虫情检测柜体打开，箱体内部有一个开关，按下开关设备开始工作。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注意事项</w:t>
      </w:r>
    </w:p>
    <w:p>
      <w:pPr>
        <w:pStyle w:val="3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（1）虫情检测柜体安装位置应选择平坦硬质水泥高台地面</w:t>
      </w:r>
    </w:p>
    <w:p>
      <w:pPr>
        <w:pStyle w:val="3"/>
        <w:ind w:firstLine="0" w:firstLineChars="0"/>
        <w:rPr>
          <w:rFonts w:hint="eastAsia" w:ascii="宋体" w:hAnsi="宋体"/>
          <w:szCs w:val="24"/>
          <w:lang w:val="en-US" w:eastAsia="zh-CN"/>
        </w:rPr>
      </w:pPr>
      <w:r>
        <w:rPr>
          <w:rFonts w:hint="eastAsia" w:ascii="宋体" w:hAnsi="宋体"/>
          <w:szCs w:val="24"/>
          <w:lang w:eastAsia="zh-CN"/>
        </w:rPr>
        <w:t>（2）</w:t>
      </w:r>
      <w:r>
        <w:rPr>
          <w:rFonts w:hint="eastAsia" w:ascii="宋体" w:hAnsi="宋体"/>
          <w:szCs w:val="24"/>
          <w:lang w:val="en-US" w:eastAsia="zh-CN"/>
        </w:rPr>
        <w:t>避免在高温或者零下温度地带安装使用</w:t>
      </w:r>
    </w:p>
    <w:p>
      <w:pPr>
        <w:pStyle w:val="3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val="en-US" w:eastAsia="zh-CN"/>
        </w:rPr>
        <w:t>（3）尽量远离大功率干扰设备，以免影响设备的正常运行工作,如变频器/电机等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虫情检测系统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 系统简介</w:t>
      </w:r>
    </w:p>
    <w:p>
      <w:pPr>
        <w:pStyle w:val="3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虫情管理系统，是我司研发的一款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，以行业解决方案为基础，解决传统云平台重链接轻体验的问题，在链接基础上升级前段显示效果与风格，是一套集合解决方案、数据采集、预警发布、远程控制、数据分析等为一体的物联网系统。</w:t>
      </w:r>
      <w:r>
        <w:rPr>
          <w:rFonts w:hint="eastAsia"/>
          <w:lang w:eastAsia="zh-CN"/>
        </w:rPr>
        <w:t>同时</w:t>
      </w:r>
      <w:r>
        <w:rPr>
          <w:rFonts w:hint="eastAsia"/>
        </w:rPr>
        <w:t>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 系统优势</w:t>
      </w:r>
    </w:p>
    <w:p>
      <w:pPr>
        <w:pStyle w:val="3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3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3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3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3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 系统使用操作</w:t>
      </w:r>
    </w:p>
    <w:p>
      <w:pPr>
        <w:pStyle w:val="3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首先使用浏览器登录虫情检测系统网址，输入账号密码进入系统的主界面，主界面包括了</w:t>
      </w:r>
      <w:r>
        <w:rPr>
          <w:rFonts w:hint="eastAsia" w:ascii="宋体" w:hAnsi="宋体"/>
          <w:b/>
          <w:szCs w:val="24"/>
          <w:lang w:eastAsia="zh-CN"/>
        </w:rPr>
        <w:t>首页即主页、虫情站、虫类信息、预警设置、预警记录、设备管理、抓拍记录以及清洁记录</w:t>
      </w:r>
      <w:r>
        <w:rPr>
          <w:rFonts w:hint="eastAsia" w:ascii="宋体" w:hAnsi="宋体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4.3.1 首页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的首页面，在页面中上的位置展示一些基本信息。其中包括当前设备的总数，即当前用户持有的所有设备，以及区分用的在线设备数量。今日预警次数，累计共预警次数，累计推送提醒的预警次数。如图所示：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lang w:val="en-US" w:eastAsia="zh-CN"/>
        </w:rPr>
        <w:drawing>
          <wp:inline distT="0" distB="0" distL="114300" distR="114300">
            <wp:extent cx="3935095" cy="1838325"/>
            <wp:effectExtent l="0" t="0" r="8255" b="952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509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 w:ascii="宋体" w:hAnsi="宋体"/>
          <w:szCs w:val="24"/>
          <w:lang w:val="en-US" w:eastAsia="zh-CN"/>
        </w:rPr>
      </w:pPr>
      <w:r>
        <w:rPr>
          <w:rFonts w:hint="eastAsia" w:ascii="宋体" w:hAnsi="宋体"/>
          <w:szCs w:val="24"/>
          <w:lang w:val="en-US" w:eastAsia="zh-CN"/>
        </w:rPr>
        <w:t>首页地图主要用户监测虫情站的分布、预警状态、在线状态等。当看到离线设备后可以直接点击，根据负责人直接联系。还包括了七日的预警次数柱状图，从当前日向前推7天，以天为单位展示每天的预警次数，如图所示：</w:t>
      </w:r>
    </w:p>
    <w:p>
      <w:pPr>
        <w:pStyle w:val="3"/>
        <w:ind w:firstLine="578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335655" cy="2186940"/>
            <wp:effectExtent l="0" t="0" r="17145" b="381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ind w:firstLine="578"/>
        <w:jc w:val="center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drawing>
          <wp:inline distT="0" distB="0" distL="114300" distR="114300">
            <wp:extent cx="3456305" cy="1988185"/>
            <wp:effectExtent l="0" t="0" r="10795" b="1206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6305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4.3.2虫情站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每一个虫情站就相当于一台设备，每一台设备每采集一次都会生成一份报告，并记录在抓拍记录里。对应的每一个小图标都有对应的解释。如图所示：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lang w:val="en-US" w:eastAsia="zh-CN"/>
        </w:rPr>
        <w:drawing>
          <wp:inline distT="0" distB="0" distL="114300" distR="114300">
            <wp:extent cx="3507740" cy="1638935"/>
            <wp:effectExtent l="0" t="0" r="16510" b="1841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0774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虫情站图片是可以点击的，会直接打开一个虫情报告页面，并且页面的报告是最新一次的采集数据；在识别报告中包括了本次识别报告和上一次的识别报告，方便进行对接。报告中包括了报告的识别时间，识别的图片，识别的总虫子处理，每一类虫子各多少只，以及最最重要的防治建议。如图所示：</w:t>
      </w:r>
    </w:p>
    <w:p>
      <w:pPr>
        <w:pStyle w:val="3"/>
        <w:ind w:firstLine="578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4051300" cy="1887220"/>
            <wp:effectExtent l="0" t="0" r="6350" b="17780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ind w:firstLine="481" w:firstLineChars="172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4041140" cy="1868805"/>
            <wp:effectExtent l="0" t="0" r="16510" b="17145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114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ind w:firstLine="0" w:firstLineChars="0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497580" cy="1644015"/>
            <wp:effectExtent l="0" t="0" r="7620" b="13335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ind w:firstLine="578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549015" cy="1657350"/>
            <wp:effectExtent l="0" t="0" r="13335" b="0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4901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当预警灯为红色状态后标识此虫情站有预警。报警灯会变成红色，然后添加一条预警记录；如果用户设置了推送的话还会向客户的手机或者邮箱推送一条信息；内容有默认的内容，也可用户自行定义。如图所示：</w:t>
      </w:r>
    </w:p>
    <w:p>
      <w:pPr>
        <w:pStyle w:val="3"/>
        <w:ind w:firstLine="0" w:firstLineChars="0"/>
        <w:jc w:val="center"/>
        <w:rPr>
          <w:rFonts w:hint="eastAsia" w:ascii="宋体" w:hAnsi="宋体"/>
          <w:szCs w:val="24"/>
          <w:lang w:eastAsia="zh-CN"/>
        </w:rPr>
      </w:pPr>
      <w:r>
        <w:rPr>
          <w:rFonts w:ascii="宋体" w:hAnsi="宋体"/>
          <w:szCs w:val="24"/>
        </w:rPr>
        <w:drawing>
          <wp:inline distT="0" distB="0" distL="114300" distR="114300">
            <wp:extent cx="3417570" cy="1305560"/>
            <wp:effectExtent l="0" t="0" r="11430" b="889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1757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  <w:lang w:eastAsia="zh-CN"/>
        </w:rPr>
        <w:t>系统也会显示简易的报告，如图所示：</w:t>
      </w:r>
    </w:p>
    <w:p>
      <w:pPr>
        <w:pStyle w:val="3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</w:rPr>
        <w:drawing>
          <wp:inline distT="0" distB="0" distL="114300" distR="114300">
            <wp:extent cx="3296285" cy="1802130"/>
            <wp:effectExtent l="0" t="0" r="18415" b="7620"/>
            <wp:docPr id="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96285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4.3.3虫类信息</w:t>
      </w:r>
    </w:p>
    <w:p>
      <w:pPr>
        <w:ind w:firstLine="480" w:firstLineChars="200"/>
      </w:pPr>
      <w:r>
        <w:rPr>
          <w:rFonts w:hint="eastAsia"/>
        </w:rPr>
        <w:t>虫类信息，主要标识了每一类虫子的防治建议。方便进行查阅和记录，防治建议可以直接被虫情报告所调用，可以直接看报告即可；也可直接根据虫类名称搜索即可，如图所示：</w:t>
      </w:r>
    </w:p>
    <w:p>
      <w:pPr>
        <w:pStyle w:val="3"/>
        <w:ind w:firstLine="0" w:firstLineChars="0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  <w:lang w:val="en-US" w:eastAsia="zh-CN"/>
        </w:rPr>
        <w:drawing>
          <wp:inline distT="0" distB="0" distL="114300" distR="114300">
            <wp:extent cx="3829685" cy="1788795"/>
            <wp:effectExtent l="0" t="0" r="18415" b="1905"/>
            <wp:docPr id="1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2968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4.3.4预警设置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预警检测，主要用于虫情站的预警监测和预警的推送。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当用户要对某一台设备添加了某一类虫子的预警后，此设备每采集一次就会进行一次判断。当满足与监测条件后会进行记录，并向预先设置好的手机或邮箱推送预警记录。如图所示：</w:t>
      </w:r>
    </w:p>
    <w:p>
      <w:pPr>
        <w:ind w:firstLine="480" w:firstLineChars="200"/>
        <w:jc w:val="center"/>
      </w:pPr>
      <w:r>
        <w:drawing>
          <wp:inline distT="0" distB="0" distL="114300" distR="114300">
            <wp:extent cx="3924300" cy="1833245"/>
            <wp:effectExtent l="0" t="0" r="0" b="1460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8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预警监测包括两种检测情况，第一种是用户自主设置的监控，第二种是系统自主进行的智能监控。每次预警以三天稳定期为一个单位，并取值平均数，以第四天的值作为比较，如果超过50%会进行预警。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例如：虫情站连续三天监测玉米螟类虫子波动在10-15之间，三天平均值为13。当第四天的时候此值一下越到19或更高，系统会立即记录，并作出警报。如果此账号在别的预警中预留了手机和邮箱，系统会根据最近一次预留的号码同时进行推送，格式为默认格式。</w:t>
      </w:r>
    </w:p>
    <w:p>
      <w:pPr>
        <w:ind w:firstLine="480" w:firstLineChars="200"/>
      </w:pPr>
      <w:r>
        <w:rPr>
          <w:rFonts w:hint="eastAsia"/>
        </w:rPr>
        <w:t>除此之外还可对预警进行开关，比如一个预警只有在3至5月时有用，那么就可以在3至5月开启，其余时间关闭。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4.3.5预警记录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预警记录，可以查看所有设备的预警记录，以及预警的虫类信息和预警值。同时可以根据设备号查询某台设备的预警信息，如图所示：</w:t>
      </w:r>
    </w:p>
    <w:p>
      <w:pPr>
        <w:jc w:val="center"/>
      </w:pPr>
      <w:r>
        <w:drawing>
          <wp:inline distT="0" distB="0" distL="114300" distR="114300">
            <wp:extent cx="3818890" cy="1781810"/>
            <wp:effectExtent l="0" t="0" r="10160" b="889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8890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4.3.6设备管理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设备管理主要是用户管理摄像头的拍照上传间隔、设备清洁以及立即拍照功能。如图所示：</w:t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lang w:val="en-US" w:eastAsia="zh-CN"/>
        </w:rPr>
        <w:drawing>
          <wp:inline distT="0" distB="0" distL="114300" distR="114300">
            <wp:extent cx="3724275" cy="1258570"/>
            <wp:effectExtent l="0" t="0" r="9525" b="17780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立即拍照功能：当执行此功能后摄像头立即捕捉当前画面并上传，立刻识别，生成报告，节省了人为损耗的时间以及人力。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上传间隔设置：设备默认的采集上传间隔为五分钟；上传间隔可以修改，根据实际需求进行设置即可。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清洁：有一些种类的虫子会比较脆弱，当被杀死后可能导致肢体乱飞，如果飞到镜头上就会导致镜头模糊，或者某一段区域无法拍摄和识别，造成影响，为了减少人为频繁的去清洁和打扫，采用线上清洁的方式。设备每天凌晨0点会自主清洁一次。其余时间需要用户自主点击清洁，每一次清洁都会生成清洁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4.3.7抓拍记录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抓拍记录，包含所有定时抓拍和主动抓拍的记录，以时间进行倒序，最新一次的在最上方，依次向下，并且标有识别数量和识别内容，以及抓拍到的图片，如图所示：</w:t>
      </w:r>
    </w:p>
    <w:p>
      <w:pPr>
        <w:pStyle w:val="3"/>
        <w:jc w:val="center"/>
        <w:rPr>
          <w:rFonts w:hint="eastAsia" w:ascii="宋体" w:hAnsi="宋体"/>
          <w:szCs w:val="24"/>
          <w:lang w:val="en-US" w:eastAsia="zh-CN"/>
        </w:rPr>
      </w:pPr>
      <w:r>
        <w:rPr>
          <w:rFonts w:ascii="宋体" w:hAnsi="宋体"/>
          <w:szCs w:val="24"/>
          <w:lang w:val="en-US" w:eastAsia="zh-CN"/>
        </w:rPr>
        <w:drawing>
          <wp:inline distT="0" distB="0" distL="114300" distR="114300">
            <wp:extent cx="3470910" cy="1572260"/>
            <wp:effectExtent l="0" t="0" r="15240" b="8890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7091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4.3.8清洁记录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清洁记录，记录了所有设备的清洁时间，方便用户进行观测和记录。也可以查看某一台设备的清洁时间，如图所示：</w:t>
      </w:r>
    </w:p>
    <w:p>
      <w:pPr>
        <w:pStyle w:val="3"/>
        <w:jc w:val="center"/>
        <w:rPr>
          <w:rFonts w:hint="eastAsia" w:ascii="宋体" w:hAnsi="宋体"/>
          <w:szCs w:val="24"/>
          <w:lang w:val="en-US" w:eastAsia="zh-CN"/>
        </w:rPr>
      </w:pPr>
      <w:r>
        <w:rPr>
          <w:rFonts w:ascii="宋体" w:hAnsi="宋体"/>
          <w:szCs w:val="24"/>
          <w:lang w:val="en-US" w:eastAsia="zh-CN"/>
        </w:rPr>
        <w:drawing>
          <wp:inline distT="0" distB="0" distL="114300" distR="114300">
            <wp:extent cx="3850640" cy="1798955"/>
            <wp:effectExtent l="0" t="0" r="16510" b="1079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5064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1367A0E0"/>
    <w:multiLevelType w:val="multilevel"/>
    <w:tmpl w:val="1367A0E0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2">
    <w:nsid w:val="5A9970D9"/>
    <w:multiLevelType w:val="singleLevel"/>
    <w:tmpl w:val="5A9970D9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8f0842d2-1a3f-4606-8934-56bceb4a718a"/>
  </w:docVars>
  <w:rsids>
    <w:rsidRoot w:val="70252FB4"/>
    <w:rsid w:val="14D7185D"/>
    <w:rsid w:val="22473F56"/>
    <w:rsid w:val="40664B58"/>
    <w:rsid w:val="4F963FCB"/>
    <w:rsid w:val="575E7C19"/>
    <w:rsid w:val="6DE35DF5"/>
    <w:rsid w:val="6EBF6980"/>
    <w:rsid w:val="70252FB4"/>
    <w:rsid w:val="70562803"/>
    <w:rsid w:val="783C022D"/>
    <w:rsid w:val="7A29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3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First Indent"/>
    <w:basedOn w:val="1"/>
    <w:qFormat/>
    <w:uiPriority w:val="0"/>
    <w:pPr>
      <w:ind w:firstLine="498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3048</Words>
  <Characters>3206</Characters>
  <Lines>0</Lines>
  <Paragraphs>0</Paragraphs>
  <TotalTime>15</TotalTime>
  <ScaleCrop>false</ScaleCrop>
  <LinksUpToDate>false</LinksUpToDate>
  <CharactersWithSpaces>3218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2024-08-30T08:07:00Z</dcterms:created>
  <dc:creator>fewevd</dc:creator>
  <cp:lastModifiedBy>fewevd</cp:lastModifiedBy>
  <dcterms:modified xsi:type="dcterms:W3CDTF">2024-09-04T07:51:54Z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35B74D3E7E3648F294C46ECCCE05EB76_11</vt:lpwstr>
  </property>
</Properties>
</file>