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CC47C1" w14:textId="77777777" w:rsidR="004975B3" w:rsidRDefault="001C0ACB">
      <w:pPr>
        <w:jc w:val="center"/>
        <w:rPr>
          <w:b/>
          <w:bCs/>
          <w:sz w:val="72"/>
          <w:szCs w:val="72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155EE80E" wp14:editId="74F924E5">
            <wp:simplePos x="0" y="0"/>
            <wp:positionH relativeFrom="page">
              <wp:posOffset>12065</wp:posOffset>
            </wp:positionH>
            <wp:positionV relativeFrom="page">
              <wp:posOffset>38735</wp:posOffset>
            </wp:positionV>
            <wp:extent cx="5360035" cy="7738745"/>
            <wp:effectExtent l="0" t="0" r="12065" b="14605"/>
            <wp:wrapNone/>
            <wp:docPr id="1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360035" cy="77387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tbl>
      <w:tblPr>
        <w:tblW w:w="666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663"/>
      </w:tblGrid>
      <w:tr w:rsidR="004975B3" w14:paraId="5AF55A25" w14:textId="77777777">
        <w:tc>
          <w:tcPr>
            <w:tcW w:w="6663" w:type="dxa"/>
          </w:tcPr>
          <w:p w14:paraId="1FE979E0" w14:textId="77777777" w:rsidR="004975B3" w:rsidRDefault="001C0ACB">
            <w:pPr>
              <w:jc w:val="center"/>
              <w:rPr>
                <w:b/>
                <w:bCs/>
                <w:sz w:val="72"/>
                <w:szCs w:val="72"/>
              </w:rPr>
            </w:pPr>
            <w:r>
              <w:rPr>
                <w:rFonts w:hint="eastAsia"/>
                <w:b/>
                <w:bCs/>
                <w:sz w:val="72"/>
                <w:szCs w:val="72"/>
              </w:rPr>
              <w:t>无线型</w:t>
            </w:r>
            <w:r>
              <w:rPr>
                <w:rFonts w:hint="eastAsia"/>
                <w:b/>
                <w:bCs/>
                <w:sz w:val="72"/>
                <w:szCs w:val="72"/>
              </w:rPr>
              <w:t>二氧化碳</w:t>
            </w:r>
            <w:r>
              <w:rPr>
                <w:rFonts w:ascii="宋体" w:hAnsi="宋体" w:hint="eastAsia"/>
                <w:b/>
                <w:bCs/>
                <w:spacing w:val="-1"/>
                <w:sz w:val="72"/>
                <w:szCs w:val="72"/>
              </w:rPr>
              <w:t>传感器</w:t>
            </w:r>
          </w:p>
        </w:tc>
      </w:tr>
      <w:tr w:rsidR="004975B3" w14:paraId="2652B441" w14:textId="77777777">
        <w:tc>
          <w:tcPr>
            <w:tcW w:w="6663" w:type="dxa"/>
          </w:tcPr>
          <w:p w14:paraId="11901A22" w14:textId="77777777" w:rsidR="004975B3" w:rsidRDefault="001C0ACB">
            <w:pPr>
              <w:jc w:val="center"/>
              <w:rPr>
                <w:b/>
                <w:bCs/>
                <w:sz w:val="72"/>
                <w:szCs w:val="72"/>
              </w:rPr>
            </w:pPr>
            <w:r>
              <w:rPr>
                <w:rFonts w:hint="eastAsia"/>
                <w:b/>
                <w:bCs/>
                <w:sz w:val="72"/>
                <w:szCs w:val="72"/>
              </w:rPr>
              <w:t>使用说明书</w:t>
            </w:r>
          </w:p>
          <w:p w14:paraId="604731E9" w14:textId="77777777" w:rsidR="004975B3" w:rsidRDefault="001C0ACB">
            <w:pPr>
              <w:jc w:val="right"/>
              <w:rPr>
                <w:b/>
                <w:bCs/>
                <w:sz w:val="36"/>
                <w:szCs w:val="72"/>
              </w:rPr>
            </w:pPr>
            <w:r>
              <w:rPr>
                <w:rFonts w:hint="eastAsia"/>
                <w:b/>
                <w:bCs/>
                <w:sz w:val="36"/>
                <w:szCs w:val="72"/>
              </w:rPr>
              <w:t>以太网</w:t>
            </w:r>
            <w:r>
              <w:rPr>
                <w:rFonts w:hint="eastAsia"/>
                <w:b/>
                <w:bCs/>
                <w:sz w:val="36"/>
                <w:szCs w:val="72"/>
              </w:rPr>
              <w:t>/WiFi/</w:t>
            </w:r>
            <w:r>
              <w:rPr>
                <w:rFonts w:hint="eastAsia"/>
                <w:b/>
                <w:bCs/>
                <w:sz w:val="36"/>
                <w:szCs w:val="72"/>
              </w:rPr>
              <w:t>GPRS</w:t>
            </w:r>
            <w:r>
              <w:rPr>
                <w:b/>
                <w:bCs/>
                <w:sz w:val="36"/>
                <w:szCs w:val="72"/>
              </w:rPr>
              <w:t>/4G/NBI</w:t>
            </w:r>
            <w:r>
              <w:rPr>
                <w:rFonts w:hint="eastAsia"/>
                <w:b/>
                <w:bCs/>
                <w:sz w:val="36"/>
                <w:szCs w:val="72"/>
              </w:rPr>
              <w:t>oT</w:t>
            </w:r>
            <w:r>
              <w:rPr>
                <w:b/>
                <w:bCs/>
                <w:sz w:val="36"/>
                <w:szCs w:val="72"/>
              </w:rPr>
              <w:t>/Lora</w:t>
            </w:r>
          </w:p>
        </w:tc>
      </w:tr>
      <w:tr w:rsidR="004975B3" w14:paraId="39354080" w14:textId="77777777">
        <w:tc>
          <w:tcPr>
            <w:tcW w:w="6663" w:type="dxa"/>
          </w:tcPr>
          <w:p w14:paraId="4DD9D7B6" w14:textId="77777777" w:rsidR="004975B3" w:rsidRDefault="001C0ACB">
            <w:pPr>
              <w:jc w:val="right"/>
              <w:rPr>
                <w:b/>
                <w:bCs/>
                <w:sz w:val="44"/>
                <w:szCs w:val="44"/>
              </w:rPr>
            </w:pPr>
            <w:r>
              <w:rPr>
                <w:rFonts w:hint="eastAsia"/>
                <w:b/>
                <w:bCs/>
                <w:sz w:val="44"/>
                <w:szCs w:val="44"/>
              </w:rPr>
              <w:t>Ver1.0</w:t>
            </w:r>
          </w:p>
        </w:tc>
      </w:tr>
    </w:tbl>
    <w:p w14:paraId="4AF8511B" w14:textId="77777777" w:rsidR="004975B3" w:rsidRDefault="004975B3">
      <w:pPr>
        <w:jc w:val="center"/>
        <w:rPr>
          <w:b/>
          <w:bCs/>
          <w:sz w:val="72"/>
          <w:szCs w:val="72"/>
        </w:rPr>
      </w:pPr>
    </w:p>
    <w:p w14:paraId="334C5426" w14:textId="77777777" w:rsidR="004975B3" w:rsidRDefault="004975B3">
      <w:pPr>
        <w:jc w:val="center"/>
        <w:rPr>
          <w:b/>
          <w:bCs/>
          <w:sz w:val="72"/>
          <w:szCs w:val="72"/>
        </w:rPr>
      </w:pPr>
    </w:p>
    <w:p w14:paraId="1244F965" w14:textId="77777777" w:rsidR="004975B3" w:rsidRDefault="004975B3">
      <w:pPr>
        <w:jc w:val="center"/>
        <w:rPr>
          <w:b/>
          <w:bCs/>
          <w:sz w:val="72"/>
          <w:szCs w:val="72"/>
        </w:rPr>
      </w:pPr>
    </w:p>
    <w:p w14:paraId="7B204505" w14:textId="77777777" w:rsidR="004975B3" w:rsidRDefault="004975B3">
      <w:pPr>
        <w:jc w:val="center"/>
        <w:rPr>
          <w:b/>
          <w:bCs/>
          <w:sz w:val="72"/>
          <w:szCs w:val="72"/>
        </w:rPr>
      </w:pPr>
    </w:p>
    <w:p w14:paraId="2004CCE6" w14:textId="77777777" w:rsidR="004975B3" w:rsidRDefault="004975B3">
      <w:pPr>
        <w:jc w:val="center"/>
        <w:rPr>
          <w:b/>
          <w:bCs/>
          <w:sz w:val="30"/>
          <w:szCs w:val="30"/>
        </w:rPr>
        <w:sectPr w:rsidR="004975B3">
          <w:headerReference w:type="even" r:id="rId9"/>
          <w:headerReference w:type="default" r:id="rId10"/>
          <w:footerReference w:type="even" r:id="rId11"/>
          <w:footerReference w:type="default" r:id="rId12"/>
          <w:endnotePr>
            <w:numFmt w:val="decimal"/>
          </w:endnotePr>
          <w:type w:val="continuous"/>
          <w:pgSz w:w="8391" w:h="11907"/>
          <w:pgMar w:top="720" w:right="720" w:bottom="720" w:left="720" w:header="851" w:footer="851" w:gutter="284"/>
          <w:pgNumType w:start="1"/>
          <w:cols w:space="720"/>
          <w:titlePg/>
          <w:docGrid w:type="linesAndChars" w:linePitch="360" w:charSpace="1861"/>
        </w:sectPr>
      </w:pPr>
    </w:p>
    <w:p w14:paraId="73356599" w14:textId="77777777" w:rsidR="004975B3" w:rsidRDefault="004975B3">
      <w:pPr>
        <w:pStyle w:val="a0"/>
        <w:ind w:firstLineChars="0" w:firstLine="0"/>
      </w:pPr>
    </w:p>
    <w:p w14:paraId="62879AD0" w14:textId="77777777" w:rsidR="004975B3" w:rsidRDefault="001C0ACB">
      <w:pPr>
        <w:pStyle w:val="1"/>
        <w:spacing w:after="120"/>
        <w:rPr>
          <w:sz w:val="36"/>
          <w:szCs w:val="36"/>
        </w:rPr>
      </w:pPr>
      <w:r>
        <w:rPr>
          <w:rFonts w:hint="eastAsia"/>
          <w:sz w:val="36"/>
          <w:szCs w:val="36"/>
        </w:rPr>
        <w:lastRenderedPageBreak/>
        <w:t>产品简介</w:t>
      </w:r>
    </w:p>
    <w:p w14:paraId="074AFDB3" w14:textId="77777777" w:rsidR="004975B3" w:rsidRDefault="001C0ACB">
      <w:pPr>
        <w:pStyle w:val="2"/>
      </w:pPr>
      <w:r>
        <w:rPr>
          <w:rFonts w:hint="eastAsia"/>
        </w:rPr>
        <w:t>产品概述</w:t>
      </w:r>
    </w:p>
    <w:p w14:paraId="62F3713A" w14:textId="77777777" w:rsidR="004975B3" w:rsidRDefault="001C0ACB">
      <w:pPr>
        <w:pStyle w:val="a0"/>
        <w:spacing w:line="320" w:lineRule="exact"/>
        <w:rPr>
          <w:rFonts w:ascii="宋体" w:hAnsi="宋体" w:cs="宋体"/>
        </w:rPr>
      </w:pPr>
      <w:r>
        <w:rPr>
          <w:rFonts w:ascii="宋体" w:hAnsi="宋体" w:cs="宋体" w:hint="eastAsia"/>
        </w:rPr>
        <w:t>无线型</w:t>
      </w:r>
      <w:r>
        <w:rPr>
          <w:rFonts w:ascii="宋体" w:hAnsi="宋体" w:cs="宋体" w:hint="eastAsia"/>
        </w:rPr>
        <w:t>二氧化碳</w:t>
      </w:r>
      <w:r>
        <w:rPr>
          <w:rFonts w:ascii="宋体" w:hAnsi="宋体" w:cs="宋体" w:hint="eastAsia"/>
        </w:rPr>
        <w:t>传感器是使用无线网络进行传输的传感器，无需专门的通信线路，依托无处不在的手机信号网络即可，非常适合野外架设与监测。产品防水型优秀、可适应长期野外环境工作。</w:t>
      </w:r>
    </w:p>
    <w:p w14:paraId="304B9690" w14:textId="77777777" w:rsidR="004975B3" w:rsidRDefault="001C0ACB">
      <w:pPr>
        <w:pStyle w:val="a0"/>
        <w:spacing w:line="320" w:lineRule="exact"/>
        <w:rPr>
          <w:rFonts w:ascii="宋体" w:hAnsi="宋体" w:cs="宋体"/>
        </w:rPr>
      </w:pPr>
      <w:r>
        <w:rPr>
          <w:rFonts w:ascii="宋体" w:hAnsi="宋体" w:cs="宋体" w:hint="eastAsia"/>
        </w:rPr>
        <w:t>本设备支持多种无线工作方式，包括传统的</w:t>
      </w:r>
      <w:r>
        <w:rPr>
          <w:rFonts w:ascii="宋体" w:hAnsi="宋体" w:cs="宋体" w:hint="eastAsia"/>
        </w:rPr>
        <w:t>GPRS</w:t>
      </w:r>
      <w:r>
        <w:rPr>
          <w:rFonts w:ascii="宋体" w:hAnsi="宋体" w:cs="宋体" w:hint="eastAsia"/>
        </w:rPr>
        <w:t>方式与</w:t>
      </w:r>
      <w:r>
        <w:rPr>
          <w:rFonts w:ascii="宋体" w:hAnsi="宋体" w:cs="宋体" w:hint="eastAsia"/>
        </w:rPr>
        <w:t>4G</w:t>
      </w:r>
      <w:r>
        <w:rPr>
          <w:rFonts w:ascii="宋体" w:hAnsi="宋体" w:cs="宋体" w:hint="eastAsia"/>
        </w:rPr>
        <w:t>方式，也包括新的</w:t>
      </w:r>
      <w:r>
        <w:rPr>
          <w:rFonts w:ascii="宋体" w:hAnsi="宋体" w:cs="宋体" w:hint="eastAsia"/>
        </w:rPr>
        <w:t>Lora</w:t>
      </w:r>
      <w:r>
        <w:rPr>
          <w:rFonts w:ascii="宋体" w:hAnsi="宋体" w:cs="宋体" w:hint="eastAsia"/>
        </w:rPr>
        <w:t>方式与</w:t>
      </w:r>
      <w:r>
        <w:rPr>
          <w:rFonts w:ascii="宋体" w:hAnsi="宋体" w:cs="宋体" w:hint="eastAsia"/>
        </w:rPr>
        <w:t>NB-IOT</w:t>
      </w:r>
      <w:r>
        <w:rPr>
          <w:rFonts w:ascii="宋体" w:hAnsi="宋体" w:cs="宋体" w:hint="eastAsia"/>
        </w:rPr>
        <w:t>方式等低功耗方式。支持市电直流供电，同时针对</w:t>
      </w:r>
      <w:r>
        <w:rPr>
          <w:rFonts w:ascii="宋体" w:hAnsi="宋体" w:cs="宋体" w:hint="eastAsia"/>
        </w:rPr>
        <w:t>Lora</w:t>
      </w:r>
      <w:r>
        <w:rPr>
          <w:rFonts w:ascii="宋体" w:hAnsi="宋体" w:cs="宋体" w:hint="eastAsia"/>
        </w:rPr>
        <w:t>与</w:t>
      </w:r>
      <w:r>
        <w:rPr>
          <w:rFonts w:ascii="宋体" w:hAnsi="宋体" w:cs="宋体" w:hint="eastAsia"/>
        </w:rPr>
        <w:t>NB</w:t>
      </w:r>
      <w:r>
        <w:rPr>
          <w:rFonts w:ascii="宋体" w:hAnsi="宋体" w:cs="宋体" w:hint="eastAsia"/>
        </w:rPr>
        <w:t>的连接方式也支持电池供电。</w:t>
      </w:r>
    </w:p>
    <w:p w14:paraId="5EDBD9A5" w14:textId="77777777" w:rsidR="004975B3" w:rsidRDefault="001C0ACB">
      <w:pPr>
        <w:pStyle w:val="a0"/>
        <w:spacing w:line="320" w:lineRule="exact"/>
      </w:pPr>
      <w:r>
        <w:rPr>
          <w:rFonts w:ascii="宋体" w:hAnsi="宋体" w:cs="宋体" w:hint="eastAsia"/>
        </w:rPr>
        <w:t>本设备实时测量</w:t>
      </w:r>
      <w:r>
        <w:rPr>
          <w:rFonts w:ascii="宋体" w:hAnsi="宋体" w:cs="宋体" w:hint="eastAsia"/>
        </w:rPr>
        <w:t>二氧化碳数据</w:t>
      </w:r>
      <w:r>
        <w:rPr>
          <w:rFonts w:ascii="宋体" w:hAnsi="宋体" w:cs="宋体" w:hint="eastAsia"/>
        </w:rPr>
        <w:t>，并使用无线网络进行传输。本产品网络传输采用稳定可靠的运营商网络、技术成熟传输稳定，信号强且覆盖范围广。同时设备支持定时采集数据并主动上传服务器平</w:t>
      </w:r>
      <w:r>
        <w:rPr>
          <w:rFonts w:ascii="宋体" w:hAnsi="宋体" w:cs="宋体" w:hint="eastAsia"/>
        </w:rPr>
        <w:t>台。</w:t>
      </w:r>
    </w:p>
    <w:p w14:paraId="333965C9" w14:textId="77777777" w:rsidR="004975B3" w:rsidRDefault="001C0ACB">
      <w:pPr>
        <w:pStyle w:val="2"/>
      </w:pPr>
      <w:r>
        <w:rPr>
          <w:rFonts w:hint="eastAsia"/>
        </w:rPr>
        <w:t>传感器参数</w:t>
      </w:r>
    </w:p>
    <w:p w14:paraId="3C029780" w14:textId="77777777" w:rsidR="004975B3" w:rsidRDefault="001C0ACB">
      <w:pPr>
        <w:pStyle w:val="3"/>
      </w:pPr>
      <w:r>
        <w:rPr>
          <w:rFonts w:hint="eastAsia"/>
        </w:rPr>
        <w:t>探头参数</w:t>
      </w:r>
    </w:p>
    <w:tbl>
      <w:tblPr>
        <w:tblW w:w="6633" w:type="dxa"/>
        <w:jc w:val="center"/>
        <w:tblBorders>
          <w:top w:val="single" w:sz="8" w:space="0" w:color="000000"/>
          <w:bottom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393"/>
        <w:gridCol w:w="4240"/>
      </w:tblGrid>
      <w:tr w:rsidR="004975B3" w14:paraId="3F39AB38" w14:textId="77777777">
        <w:trPr>
          <w:jc w:val="center"/>
        </w:trPr>
        <w:tc>
          <w:tcPr>
            <w:tcW w:w="2393" w:type="dxa"/>
            <w:tcBorders>
              <w:left w:val="nil"/>
              <w:right w:val="nil"/>
            </w:tcBorders>
            <w:shd w:val="clear" w:color="auto" w:fill="auto"/>
          </w:tcPr>
          <w:p w14:paraId="4A7AEE47" w14:textId="77777777" w:rsidR="004975B3" w:rsidRDefault="001C0ACB">
            <w:pPr>
              <w:rPr>
                <w:rFonts w:ascii="宋体" w:hAnsi="宋体" w:cs="宋体"/>
                <w:bCs/>
                <w:color w:val="000000"/>
              </w:rPr>
            </w:pPr>
            <w:r>
              <w:rPr>
                <w:rFonts w:ascii="宋体" w:hAnsi="宋体" w:cs="宋体" w:hint="eastAsia"/>
                <w:bCs/>
              </w:rPr>
              <w:t>参数</w:t>
            </w:r>
          </w:p>
        </w:tc>
        <w:tc>
          <w:tcPr>
            <w:tcW w:w="4240" w:type="dxa"/>
            <w:tcBorders>
              <w:left w:val="nil"/>
              <w:right w:val="nil"/>
            </w:tcBorders>
            <w:shd w:val="clear" w:color="auto" w:fill="auto"/>
          </w:tcPr>
          <w:p w14:paraId="6913FF65" w14:textId="77777777" w:rsidR="004975B3" w:rsidRDefault="001C0ACB">
            <w:pPr>
              <w:rPr>
                <w:rFonts w:ascii="宋体" w:hAnsi="宋体" w:cs="宋体"/>
                <w:bCs/>
                <w:color w:val="000000"/>
              </w:rPr>
            </w:pPr>
            <w:r>
              <w:rPr>
                <w:rFonts w:ascii="宋体" w:hAnsi="宋体" w:cs="宋体" w:hint="eastAsia"/>
                <w:bCs/>
              </w:rPr>
              <w:t>技术指标</w:t>
            </w:r>
          </w:p>
        </w:tc>
      </w:tr>
      <w:tr w:rsidR="004975B3" w14:paraId="768878E3" w14:textId="77777777">
        <w:trPr>
          <w:jc w:val="center"/>
        </w:trPr>
        <w:tc>
          <w:tcPr>
            <w:tcW w:w="2393" w:type="dxa"/>
            <w:shd w:val="clear" w:color="auto" w:fill="auto"/>
          </w:tcPr>
          <w:p w14:paraId="226A61E8" w14:textId="77777777" w:rsidR="004975B3" w:rsidRDefault="001C0ACB">
            <w:pPr>
              <w:rPr>
                <w:rFonts w:ascii="宋体" w:hAnsi="宋体" w:cs="宋体"/>
                <w:bCs/>
                <w:color w:val="000000"/>
              </w:rPr>
            </w:pPr>
            <w:r>
              <w:rPr>
                <w:rFonts w:ascii="宋体" w:hAnsi="宋体" w:cs="宋体" w:hint="eastAsia"/>
                <w:bCs/>
              </w:rPr>
              <w:t>测量范围</w:t>
            </w:r>
          </w:p>
        </w:tc>
        <w:tc>
          <w:tcPr>
            <w:tcW w:w="4240" w:type="dxa"/>
            <w:shd w:val="clear" w:color="auto" w:fill="auto"/>
          </w:tcPr>
          <w:p w14:paraId="663ABD99" w14:textId="77777777" w:rsidR="004975B3" w:rsidRDefault="001C0ACB">
            <w:pPr>
              <w:rPr>
                <w:rFonts w:ascii="宋体" w:hAnsi="宋体" w:cs="宋体"/>
                <w:bCs/>
                <w:color w:val="000000"/>
              </w:rPr>
            </w:pPr>
            <w:r>
              <w:rPr>
                <w:rFonts w:ascii="宋体" w:hAnsi="宋体" w:cs="宋体" w:hint="eastAsia"/>
                <w:bCs/>
                <w:color w:val="000000"/>
              </w:rPr>
              <w:t>0~2000ppm/0~5000ppm</w:t>
            </w:r>
          </w:p>
        </w:tc>
      </w:tr>
      <w:tr w:rsidR="004975B3" w14:paraId="6C621491" w14:textId="77777777">
        <w:trPr>
          <w:jc w:val="center"/>
        </w:trPr>
        <w:tc>
          <w:tcPr>
            <w:tcW w:w="2393" w:type="dxa"/>
            <w:shd w:val="clear" w:color="auto" w:fill="auto"/>
          </w:tcPr>
          <w:p w14:paraId="6C92824A" w14:textId="77777777" w:rsidR="004975B3" w:rsidRDefault="001C0ACB">
            <w:pPr>
              <w:rPr>
                <w:rFonts w:ascii="宋体" w:hAnsi="宋体" w:cs="宋体"/>
                <w:bCs/>
              </w:rPr>
            </w:pPr>
            <w:r>
              <w:rPr>
                <w:rFonts w:ascii="宋体" w:hAnsi="宋体" w:cs="宋体" w:hint="eastAsia"/>
                <w:bCs/>
              </w:rPr>
              <w:t>测量分辨率</w:t>
            </w:r>
          </w:p>
        </w:tc>
        <w:tc>
          <w:tcPr>
            <w:tcW w:w="4240" w:type="dxa"/>
            <w:shd w:val="clear" w:color="auto" w:fill="auto"/>
          </w:tcPr>
          <w:p w14:paraId="4B9D4B64" w14:textId="77777777" w:rsidR="004975B3" w:rsidRDefault="001C0ACB">
            <w:pPr>
              <w:rPr>
                <w:rFonts w:ascii="宋体" w:hAnsi="宋体" w:cs="宋体"/>
                <w:bCs/>
                <w:color w:val="000000"/>
              </w:rPr>
            </w:pPr>
            <w:r>
              <w:rPr>
                <w:rFonts w:ascii="宋体" w:hAnsi="宋体" w:cs="宋体" w:hint="eastAsia"/>
                <w:bCs/>
                <w:color w:val="000000"/>
              </w:rPr>
              <w:t>1ppm</w:t>
            </w:r>
          </w:p>
        </w:tc>
      </w:tr>
      <w:tr w:rsidR="004975B3" w14:paraId="70B57B8E" w14:textId="77777777">
        <w:trPr>
          <w:jc w:val="center"/>
        </w:trPr>
        <w:tc>
          <w:tcPr>
            <w:tcW w:w="2393" w:type="dxa"/>
            <w:shd w:val="clear" w:color="auto" w:fill="auto"/>
          </w:tcPr>
          <w:p w14:paraId="09BBE555" w14:textId="77777777" w:rsidR="004975B3" w:rsidRDefault="001C0ACB">
            <w:pPr>
              <w:rPr>
                <w:rFonts w:ascii="宋体" w:hAnsi="宋体" w:cs="宋体"/>
                <w:bCs/>
              </w:rPr>
            </w:pPr>
            <w:r>
              <w:rPr>
                <w:rFonts w:ascii="宋体" w:hAnsi="宋体" w:cs="宋体" w:hint="eastAsia"/>
                <w:bCs/>
              </w:rPr>
              <w:t>测量精度</w:t>
            </w:r>
          </w:p>
        </w:tc>
        <w:tc>
          <w:tcPr>
            <w:tcW w:w="4240" w:type="dxa"/>
            <w:shd w:val="clear" w:color="auto" w:fill="auto"/>
          </w:tcPr>
          <w:p w14:paraId="08599BAA" w14:textId="77777777" w:rsidR="004975B3" w:rsidRDefault="001C0ACB">
            <w:pPr>
              <w:rPr>
                <w:rFonts w:ascii="宋体" w:hAnsi="宋体" w:cs="宋体"/>
                <w:bCs/>
                <w:color w:val="000000"/>
              </w:rPr>
            </w:pPr>
            <w:r>
              <w:rPr>
                <w:rFonts w:ascii="宋体" w:hAnsi="宋体" w:cs="宋体" w:hint="eastAsia"/>
                <w:bCs/>
                <w:color w:val="000000"/>
              </w:rPr>
              <w:t>±（</w:t>
            </w:r>
            <w:r>
              <w:rPr>
                <w:rFonts w:ascii="宋体" w:hAnsi="宋体" w:cs="宋体" w:hint="eastAsia"/>
                <w:bCs/>
                <w:color w:val="000000"/>
              </w:rPr>
              <w:t>50ppm</w:t>
            </w:r>
            <w:r>
              <w:rPr>
                <w:rFonts w:ascii="宋体" w:hAnsi="宋体" w:cs="宋体" w:hint="eastAsia"/>
                <w:bCs/>
                <w:color w:val="000000"/>
              </w:rPr>
              <w:t>＋</w:t>
            </w:r>
            <w:r>
              <w:rPr>
                <w:rFonts w:ascii="宋体" w:hAnsi="宋体" w:cs="宋体" w:hint="eastAsia"/>
                <w:bCs/>
                <w:color w:val="000000"/>
              </w:rPr>
              <w:t>3%</w:t>
            </w:r>
            <w:r>
              <w:rPr>
                <w:rFonts w:ascii="宋体" w:hAnsi="宋体" w:cs="宋体" w:hint="eastAsia"/>
                <w:bCs/>
                <w:color w:val="000000"/>
              </w:rPr>
              <w:t>）</w:t>
            </w:r>
          </w:p>
        </w:tc>
      </w:tr>
      <w:tr w:rsidR="004975B3" w14:paraId="6A8F96E4" w14:textId="77777777">
        <w:trPr>
          <w:jc w:val="center"/>
        </w:trPr>
        <w:tc>
          <w:tcPr>
            <w:tcW w:w="2393" w:type="dxa"/>
            <w:tcBorders>
              <w:left w:val="nil"/>
              <w:right w:val="nil"/>
            </w:tcBorders>
            <w:shd w:val="clear" w:color="auto" w:fill="auto"/>
          </w:tcPr>
          <w:p w14:paraId="7D51FCA1" w14:textId="77777777" w:rsidR="004975B3" w:rsidRDefault="001C0ACB">
            <w:pPr>
              <w:rPr>
                <w:rFonts w:ascii="宋体" w:hAnsi="宋体" w:cs="宋体"/>
                <w:bCs/>
                <w:color w:val="000000"/>
              </w:rPr>
            </w:pPr>
            <w:r>
              <w:rPr>
                <w:rFonts w:ascii="宋体" w:hAnsi="宋体" w:cs="宋体" w:hint="eastAsia"/>
                <w:bCs/>
              </w:rPr>
              <w:t>预热时间</w:t>
            </w:r>
          </w:p>
        </w:tc>
        <w:tc>
          <w:tcPr>
            <w:tcW w:w="4240" w:type="dxa"/>
            <w:tcBorders>
              <w:left w:val="nil"/>
              <w:right w:val="nil"/>
            </w:tcBorders>
            <w:shd w:val="clear" w:color="auto" w:fill="auto"/>
          </w:tcPr>
          <w:p w14:paraId="4D55AB0B" w14:textId="77777777" w:rsidR="004975B3" w:rsidRDefault="001C0ACB">
            <w:pPr>
              <w:rPr>
                <w:rFonts w:ascii="宋体" w:hAnsi="宋体" w:cs="宋体"/>
                <w:bCs/>
                <w:color w:val="000000"/>
              </w:rPr>
            </w:pPr>
            <w:r>
              <w:rPr>
                <w:rFonts w:ascii="宋体" w:hAnsi="宋体" w:cs="宋体" w:hint="eastAsia"/>
                <w:bCs/>
                <w:color w:val="000000"/>
              </w:rPr>
              <w:t>2min</w:t>
            </w:r>
            <w:r>
              <w:rPr>
                <w:rFonts w:ascii="宋体" w:hAnsi="宋体" w:cs="宋体" w:hint="eastAsia"/>
                <w:bCs/>
                <w:color w:val="000000"/>
              </w:rPr>
              <w:t>（可用），</w:t>
            </w:r>
            <w:r>
              <w:rPr>
                <w:rFonts w:ascii="宋体" w:hAnsi="宋体" w:cs="宋体" w:hint="eastAsia"/>
                <w:bCs/>
                <w:color w:val="000000"/>
              </w:rPr>
              <w:t>10min</w:t>
            </w:r>
            <w:r>
              <w:rPr>
                <w:rFonts w:ascii="宋体" w:hAnsi="宋体" w:cs="宋体" w:hint="eastAsia"/>
                <w:bCs/>
                <w:color w:val="000000"/>
              </w:rPr>
              <w:t>（最大精度）</w:t>
            </w:r>
          </w:p>
        </w:tc>
      </w:tr>
      <w:tr w:rsidR="004975B3" w14:paraId="33DB504A" w14:textId="77777777">
        <w:trPr>
          <w:jc w:val="center"/>
        </w:trPr>
        <w:tc>
          <w:tcPr>
            <w:tcW w:w="2393" w:type="dxa"/>
            <w:tcBorders>
              <w:left w:val="nil"/>
              <w:right w:val="nil"/>
            </w:tcBorders>
            <w:shd w:val="clear" w:color="auto" w:fill="auto"/>
          </w:tcPr>
          <w:p w14:paraId="219C9720" w14:textId="77777777" w:rsidR="004975B3" w:rsidRDefault="001C0ACB">
            <w:pPr>
              <w:rPr>
                <w:rFonts w:ascii="宋体" w:hAnsi="宋体" w:cs="宋体"/>
                <w:bCs/>
              </w:rPr>
            </w:pPr>
            <w:r>
              <w:rPr>
                <w:rFonts w:ascii="宋体" w:hAnsi="宋体" w:cs="宋体" w:hint="eastAsia"/>
                <w:bCs/>
              </w:rPr>
              <w:t>工作温度环境</w:t>
            </w:r>
          </w:p>
        </w:tc>
        <w:tc>
          <w:tcPr>
            <w:tcW w:w="4240" w:type="dxa"/>
            <w:tcBorders>
              <w:left w:val="nil"/>
              <w:right w:val="nil"/>
            </w:tcBorders>
            <w:shd w:val="clear" w:color="auto" w:fill="auto"/>
          </w:tcPr>
          <w:p w14:paraId="0F5E687E" w14:textId="77777777" w:rsidR="004975B3" w:rsidRDefault="001C0ACB">
            <w:pPr>
              <w:rPr>
                <w:rFonts w:ascii="宋体" w:hAnsi="宋体" w:cs="宋体"/>
                <w:bCs/>
                <w:color w:val="000000"/>
              </w:rPr>
            </w:pPr>
            <w:r>
              <w:rPr>
                <w:rFonts w:ascii="宋体" w:hAnsi="宋体" w:cs="宋体" w:hint="eastAsia"/>
                <w:bCs/>
                <w:color w:val="000000"/>
              </w:rPr>
              <w:t>0~50</w:t>
            </w:r>
            <w:r>
              <w:rPr>
                <w:rFonts w:ascii="宋体" w:hAnsi="宋体" w:cs="宋体" w:hint="eastAsia"/>
                <w:bCs/>
                <w:color w:val="000000"/>
              </w:rPr>
              <w:t>℃</w:t>
            </w:r>
          </w:p>
        </w:tc>
      </w:tr>
      <w:tr w:rsidR="004975B3" w14:paraId="5B7DDAC5" w14:textId="77777777">
        <w:trPr>
          <w:jc w:val="center"/>
        </w:trPr>
        <w:tc>
          <w:tcPr>
            <w:tcW w:w="2393" w:type="dxa"/>
            <w:tcBorders>
              <w:left w:val="nil"/>
              <w:right w:val="nil"/>
            </w:tcBorders>
            <w:shd w:val="clear" w:color="auto" w:fill="auto"/>
          </w:tcPr>
          <w:p w14:paraId="7FA3E84B" w14:textId="77777777" w:rsidR="004975B3" w:rsidRDefault="001C0ACB">
            <w:pPr>
              <w:rPr>
                <w:rFonts w:ascii="宋体" w:hAnsi="宋体" w:cs="宋体"/>
                <w:bCs/>
              </w:rPr>
            </w:pPr>
            <w:r>
              <w:rPr>
                <w:rFonts w:ascii="宋体" w:hAnsi="宋体" w:cs="宋体" w:hint="eastAsia"/>
                <w:bCs/>
              </w:rPr>
              <w:t>工作湿度环境</w:t>
            </w:r>
          </w:p>
        </w:tc>
        <w:tc>
          <w:tcPr>
            <w:tcW w:w="4240" w:type="dxa"/>
            <w:tcBorders>
              <w:left w:val="nil"/>
              <w:right w:val="nil"/>
            </w:tcBorders>
            <w:shd w:val="clear" w:color="auto" w:fill="auto"/>
          </w:tcPr>
          <w:p w14:paraId="4E13750A" w14:textId="77777777" w:rsidR="004975B3" w:rsidRDefault="001C0ACB">
            <w:pPr>
              <w:rPr>
                <w:rFonts w:ascii="宋体" w:hAnsi="宋体" w:cs="宋体"/>
                <w:bCs/>
                <w:color w:val="000000"/>
              </w:rPr>
            </w:pPr>
            <w:r>
              <w:rPr>
                <w:rFonts w:ascii="宋体" w:hAnsi="宋体" w:cs="宋体" w:hint="eastAsia"/>
                <w:bCs/>
                <w:color w:val="000000"/>
              </w:rPr>
              <w:t>0~95%</w:t>
            </w:r>
            <w:r>
              <w:rPr>
                <w:rFonts w:ascii="宋体" w:hAnsi="宋体" w:cs="宋体" w:hint="eastAsia"/>
                <w:bCs/>
                <w:color w:val="000000"/>
              </w:rPr>
              <w:t>（相对湿度）、无凝结</w:t>
            </w:r>
          </w:p>
        </w:tc>
      </w:tr>
    </w:tbl>
    <w:p w14:paraId="063EA51E" w14:textId="77777777" w:rsidR="004975B3" w:rsidRDefault="001C0ACB">
      <w:pPr>
        <w:pStyle w:val="3"/>
      </w:pPr>
      <w:bookmarkStart w:id="0" w:name="_Toc30075"/>
      <w:r>
        <w:rPr>
          <w:rFonts w:hint="eastAsia"/>
        </w:rPr>
        <w:lastRenderedPageBreak/>
        <w:t>探头类型</w:t>
      </w:r>
    </w:p>
    <w:tbl>
      <w:tblPr>
        <w:tblW w:w="6729" w:type="dxa"/>
        <w:tblInd w:w="108" w:type="dxa"/>
        <w:tblBorders>
          <w:top w:val="single" w:sz="8" w:space="0" w:color="000000"/>
          <w:bottom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069"/>
        <w:gridCol w:w="1350"/>
        <w:gridCol w:w="1133"/>
        <w:gridCol w:w="1133"/>
        <w:gridCol w:w="1044"/>
      </w:tblGrid>
      <w:tr w:rsidR="004975B3" w14:paraId="7B72E3C3" w14:textId="77777777">
        <w:trPr>
          <w:trHeight w:val="967"/>
        </w:trPr>
        <w:tc>
          <w:tcPr>
            <w:tcW w:w="20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</w:tcPr>
          <w:p w14:paraId="2C511271" w14:textId="77777777" w:rsidR="004975B3" w:rsidRDefault="001C0ACB">
            <w:pPr>
              <w:pStyle w:val="a0"/>
              <w:ind w:firstLineChars="0" w:firstLine="0"/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探头类型</w:t>
            </w:r>
          </w:p>
        </w:tc>
        <w:tc>
          <w:tcPr>
            <w:tcW w:w="135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</w:tcPr>
          <w:p w14:paraId="3D3D48C6" w14:textId="77777777" w:rsidR="004975B3" w:rsidRDefault="001C0ACB">
            <w:pPr>
              <w:pStyle w:val="a0"/>
              <w:ind w:firstLineChars="0" w:firstLine="0"/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量程</w:t>
            </w:r>
          </w:p>
        </w:tc>
        <w:tc>
          <w:tcPr>
            <w:tcW w:w="113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</w:tcPr>
          <w:p w14:paraId="731DB7F5" w14:textId="77777777" w:rsidR="004975B3" w:rsidRDefault="001C0ACB">
            <w:pPr>
              <w:pStyle w:val="a0"/>
              <w:ind w:firstLineChars="0" w:firstLine="0"/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是否抗高湿</w:t>
            </w:r>
          </w:p>
        </w:tc>
        <w:tc>
          <w:tcPr>
            <w:tcW w:w="113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</w:tcPr>
          <w:p w14:paraId="56271EA6" w14:textId="77777777" w:rsidR="004975B3" w:rsidRDefault="001C0ACB">
            <w:pPr>
              <w:pStyle w:val="a0"/>
              <w:ind w:firstLineChars="0" w:firstLine="0"/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预热时间</w:t>
            </w:r>
          </w:p>
        </w:tc>
        <w:tc>
          <w:tcPr>
            <w:tcW w:w="104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</w:tcPr>
          <w:p w14:paraId="35CFAED5" w14:textId="77777777" w:rsidR="004975B3" w:rsidRDefault="001C0ACB">
            <w:pPr>
              <w:pStyle w:val="a0"/>
              <w:ind w:firstLineChars="0" w:firstLine="0"/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响应时间</w:t>
            </w:r>
          </w:p>
        </w:tc>
      </w:tr>
      <w:tr w:rsidR="004975B3" w14:paraId="3C9A4103" w14:textId="77777777">
        <w:trPr>
          <w:trHeight w:val="336"/>
        </w:trPr>
        <w:tc>
          <w:tcPr>
            <w:tcW w:w="2069" w:type="dxa"/>
            <w:tcBorders>
              <w:left w:val="nil"/>
              <w:right w:val="nil"/>
            </w:tcBorders>
            <w:shd w:val="clear" w:color="auto" w:fill="auto"/>
          </w:tcPr>
          <w:p w14:paraId="0198AD80" w14:textId="77777777" w:rsidR="004975B3" w:rsidRDefault="001C0ACB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进口（内置）</w:t>
            </w:r>
          </w:p>
        </w:tc>
        <w:tc>
          <w:tcPr>
            <w:tcW w:w="1350" w:type="dxa"/>
            <w:tcBorders>
              <w:left w:val="nil"/>
              <w:right w:val="nil"/>
            </w:tcBorders>
            <w:shd w:val="clear" w:color="auto" w:fill="auto"/>
          </w:tcPr>
          <w:p w14:paraId="5944AC24" w14:textId="77777777" w:rsidR="004975B3" w:rsidRDefault="001C0ACB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2000ppm</w:t>
            </w:r>
          </w:p>
        </w:tc>
        <w:tc>
          <w:tcPr>
            <w:tcW w:w="1133" w:type="dxa"/>
            <w:tcBorders>
              <w:left w:val="nil"/>
              <w:right w:val="nil"/>
            </w:tcBorders>
            <w:shd w:val="clear" w:color="auto" w:fill="auto"/>
          </w:tcPr>
          <w:p w14:paraId="3A8CB41A" w14:textId="77777777" w:rsidR="004975B3" w:rsidRDefault="001C0ACB">
            <w:pPr>
              <w:pStyle w:val="a0"/>
              <w:ind w:firstLineChars="0" w:firstLine="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×</w:t>
            </w:r>
          </w:p>
        </w:tc>
        <w:tc>
          <w:tcPr>
            <w:tcW w:w="1133" w:type="dxa"/>
            <w:tcBorders>
              <w:left w:val="nil"/>
              <w:right w:val="nil"/>
            </w:tcBorders>
            <w:shd w:val="clear" w:color="auto" w:fill="auto"/>
          </w:tcPr>
          <w:p w14:paraId="42E61247" w14:textId="77777777" w:rsidR="004975B3" w:rsidRDefault="001C0ACB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＜</w:t>
            </w:r>
            <w:r>
              <w:rPr>
                <w:rFonts w:hint="eastAsia"/>
                <w:color w:val="000000"/>
              </w:rPr>
              <w:t>60s</w:t>
            </w:r>
          </w:p>
        </w:tc>
        <w:tc>
          <w:tcPr>
            <w:tcW w:w="1044" w:type="dxa"/>
            <w:tcBorders>
              <w:left w:val="nil"/>
              <w:right w:val="nil"/>
            </w:tcBorders>
            <w:shd w:val="clear" w:color="auto" w:fill="auto"/>
          </w:tcPr>
          <w:p w14:paraId="0F57F68D" w14:textId="77777777" w:rsidR="004975B3" w:rsidRDefault="001C0ACB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15s</w:t>
            </w:r>
          </w:p>
        </w:tc>
      </w:tr>
      <w:tr w:rsidR="004975B3" w14:paraId="2F8DC93B" w14:textId="77777777">
        <w:trPr>
          <w:trHeight w:val="315"/>
        </w:trPr>
        <w:tc>
          <w:tcPr>
            <w:tcW w:w="2069" w:type="dxa"/>
            <w:shd w:val="clear" w:color="auto" w:fill="auto"/>
          </w:tcPr>
          <w:p w14:paraId="04BCD600" w14:textId="77777777" w:rsidR="004975B3" w:rsidRDefault="001C0ACB">
            <w:pPr>
              <w:pStyle w:val="a0"/>
              <w:tabs>
                <w:tab w:val="left" w:pos="1245"/>
              </w:tabs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进口（内置）</w:t>
            </w:r>
          </w:p>
        </w:tc>
        <w:tc>
          <w:tcPr>
            <w:tcW w:w="1350" w:type="dxa"/>
            <w:shd w:val="clear" w:color="auto" w:fill="auto"/>
          </w:tcPr>
          <w:p w14:paraId="5B6A8388" w14:textId="77777777" w:rsidR="004975B3" w:rsidRDefault="001C0ACB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5000ppm</w:t>
            </w:r>
          </w:p>
        </w:tc>
        <w:tc>
          <w:tcPr>
            <w:tcW w:w="1133" w:type="dxa"/>
            <w:shd w:val="clear" w:color="auto" w:fill="auto"/>
          </w:tcPr>
          <w:p w14:paraId="2044E7D4" w14:textId="77777777" w:rsidR="004975B3" w:rsidRDefault="001C0ACB">
            <w:pPr>
              <w:pStyle w:val="a0"/>
              <w:ind w:firstLineChars="0" w:firstLine="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×</w:t>
            </w:r>
          </w:p>
        </w:tc>
        <w:tc>
          <w:tcPr>
            <w:tcW w:w="1133" w:type="dxa"/>
            <w:shd w:val="clear" w:color="auto" w:fill="auto"/>
          </w:tcPr>
          <w:p w14:paraId="0E7E6751" w14:textId="77777777" w:rsidR="004975B3" w:rsidRDefault="001C0ACB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＜</w:t>
            </w:r>
            <w:r>
              <w:rPr>
                <w:rFonts w:hint="eastAsia"/>
                <w:color w:val="000000"/>
              </w:rPr>
              <w:t>120s</w:t>
            </w:r>
          </w:p>
        </w:tc>
        <w:tc>
          <w:tcPr>
            <w:tcW w:w="1044" w:type="dxa"/>
            <w:shd w:val="clear" w:color="auto" w:fill="auto"/>
          </w:tcPr>
          <w:p w14:paraId="224E43DA" w14:textId="77777777" w:rsidR="004975B3" w:rsidRDefault="001C0ACB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30s</w:t>
            </w:r>
          </w:p>
        </w:tc>
      </w:tr>
      <w:tr w:rsidR="004975B3" w14:paraId="69620EC2" w14:textId="77777777">
        <w:trPr>
          <w:trHeight w:val="336"/>
        </w:trPr>
        <w:tc>
          <w:tcPr>
            <w:tcW w:w="2069" w:type="dxa"/>
            <w:shd w:val="clear" w:color="auto" w:fill="auto"/>
          </w:tcPr>
          <w:p w14:paraId="6D6D9766" w14:textId="77777777" w:rsidR="004975B3" w:rsidRDefault="001C0ACB">
            <w:pPr>
              <w:pStyle w:val="a0"/>
              <w:tabs>
                <w:tab w:val="left" w:pos="1245"/>
              </w:tabs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进口（外置）</w:t>
            </w:r>
          </w:p>
        </w:tc>
        <w:tc>
          <w:tcPr>
            <w:tcW w:w="1350" w:type="dxa"/>
            <w:shd w:val="clear" w:color="auto" w:fill="auto"/>
          </w:tcPr>
          <w:p w14:paraId="20562263" w14:textId="77777777" w:rsidR="004975B3" w:rsidRDefault="001C0ACB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5000ppm</w:t>
            </w:r>
          </w:p>
        </w:tc>
        <w:tc>
          <w:tcPr>
            <w:tcW w:w="1133" w:type="dxa"/>
            <w:shd w:val="clear" w:color="auto" w:fill="auto"/>
          </w:tcPr>
          <w:p w14:paraId="2371ED09" w14:textId="77777777" w:rsidR="004975B3" w:rsidRDefault="001C0ACB">
            <w:pPr>
              <w:pStyle w:val="a0"/>
              <w:ind w:firstLineChars="0" w:firstLine="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√</w:t>
            </w:r>
          </w:p>
        </w:tc>
        <w:tc>
          <w:tcPr>
            <w:tcW w:w="1133" w:type="dxa"/>
            <w:shd w:val="clear" w:color="auto" w:fill="auto"/>
          </w:tcPr>
          <w:p w14:paraId="649F272B" w14:textId="77777777" w:rsidR="004975B3" w:rsidRDefault="001C0ACB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＜</w:t>
            </w:r>
            <w:r>
              <w:rPr>
                <w:rFonts w:hint="eastAsia"/>
                <w:color w:val="000000"/>
              </w:rPr>
              <w:t>60s</w:t>
            </w:r>
          </w:p>
        </w:tc>
        <w:tc>
          <w:tcPr>
            <w:tcW w:w="1044" w:type="dxa"/>
            <w:shd w:val="clear" w:color="auto" w:fill="auto"/>
          </w:tcPr>
          <w:p w14:paraId="48AE7F9A" w14:textId="77777777" w:rsidR="004975B3" w:rsidRDefault="001C0ACB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15s</w:t>
            </w:r>
          </w:p>
        </w:tc>
      </w:tr>
    </w:tbl>
    <w:p w14:paraId="71DD242E" w14:textId="77777777" w:rsidR="004975B3" w:rsidRDefault="001C0ACB">
      <w:pPr>
        <w:pStyle w:val="a0"/>
      </w:pPr>
      <w:r>
        <w:rPr>
          <w:rFonts w:hint="eastAsia"/>
        </w:rPr>
        <w:t>以上寿命均为温度</w:t>
      </w:r>
      <w:r>
        <w:rPr>
          <w:rFonts w:hint="eastAsia"/>
        </w:rPr>
        <w:t>23</w:t>
      </w:r>
      <w:r>
        <w:rPr>
          <w:rFonts w:hint="eastAsia"/>
        </w:rPr>
        <w:t>±</w:t>
      </w:r>
      <w:r>
        <w:rPr>
          <w:rFonts w:hint="eastAsia"/>
        </w:rPr>
        <w:t>3</w:t>
      </w:r>
      <w:r>
        <w:rPr>
          <w:rFonts w:hint="eastAsia"/>
        </w:rPr>
        <w:t>℃</w:t>
      </w:r>
      <w:r>
        <w:rPr>
          <w:rFonts w:hint="eastAsia"/>
        </w:rPr>
        <w:t>/</w:t>
      </w:r>
      <w:r>
        <w:rPr>
          <w:rFonts w:hint="eastAsia"/>
        </w:rPr>
        <w:t>湿度</w:t>
      </w:r>
      <w:r>
        <w:rPr>
          <w:rFonts w:hint="eastAsia"/>
        </w:rPr>
        <w:t>40</w:t>
      </w:r>
      <w:r>
        <w:rPr>
          <w:rFonts w:hint="eastAsia"/>
        </w:rPr>
        <w:t>±</w:t>
      </w:r>
      <w:r>
        <w:t>10%RH</w:t>
      </w:r>
      <w:r>
        <w:rPr>
          <w:rFonts w:hint="eastAsia"/>
        </w:rPr>
        <w:t>/</w:t>
      </w:r>
      <w:r>
        <w:rPr>
          <w:rFonts w:hint="eastAsia"/>
        </w:rPr>
        <w:t>浓度</w:t>
      </w:r>
      <w:r>
        <w:rPr>
          <w:rFonts w:hint="eastAsia"/>
        </w:rPr>
        <w:t>&lt;5%</w:t>
      </w:r>
      <w:r>
        <w:rPr>
          <w:rFonts w:hint="eastAsia"/>
        </w:rPr>
        <w:t>最大量程的情况下的参考数值</w:t>
      </w:r>
      <w:r>
        <w:rPr>
          <w:rFonts w:hint="eastAsia"/>
        </w:rPr>
        <w:t>。</w:t>
      </w:r>
    </w:p>
    <w:p w14:paraId="4BC1F4A4" w14:textId="77777777" w:rsidR="004975B3" w:rsidRDefault="001C0ACB">
      <w:pPr>
        <w:pStyle w:val="2"/>
        <w:spacing w:before="120" w:after="40"/>
      </w:pPr>
      <w:r>
        <w:rPr>
          <w:rFonts w:hint="eastAsia"/>
        </w:rPr>
        <w:t>设备与通信参数</w:t>
      </w:r>
      <w:bookmarkEnd w:id="0"/>
    </w:p>
    <w:p w14:paraId="6AD32233" w14:textId="77777777" w:rsidR="004975B3" w:rsidRDefault="001C0ACB">
      <w:pPr>
        <w:pStyle w:val="3"/>
      </w:pPr>
      <w:r>
        <w:rPr>
          <w:rFonts w:hint="eastAsia"/>
        </w:rPr>
        <w:t>GRPS</w:t>
      </w:r>
      <w:r>
        <w:rPr>
          <w:rFonts w:hint="eastAsia"/>
        </w:rPr>
        <w:t>版本产品参数</w:t>
      </w:r>
      <w:r>
        <w:tab/>
      </w:r>
    </w:p>
    <w:tbl>
      <w:tblPr>
        <w:tblW w:w="6633" w:type="dxa"/>
        <w:jc w:val="center"/>
        <w:tblBorders>
          <w:top w:val="single" w:sz="8" w:space="0" w:color="000000"/>
          <w:bottom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968"/>
        <w:gridCol w:w="4665"/>
      </w:tblGrid>
      <w:tr w:rsidR="004975B3" w14:paraId="13E517DB" w14:textId="77777777">
        <w:trPr>
          <w:jc w:val="center"/>
        </w:trPr>
        <w:tc>
          <w:tcPr>
            <w:tcW w:w="196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14:paraId="40D3EA93" w14:textId="77777777" w:rsidR="004975B3" w:rsidRDefault="001C0ACB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参数名称</w:t>
            </w:r>
          </w:p>
        </w:tc>
        <w:tc>
          <w:tcPr>
            <w:tcW w:w="466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14:paraId="1CDAE08C" w14:textId="77777777" w:rsidR="004975B3" w:rsidRDefault="001C0ACB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参数内容</w:t>
            </w:r>
          </w:p>
        </w:tc>
      </w:tr>
      <w:tr w:rsidR="004975B3" w14:paraId="28977D08" w14:textId="77777777"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</w:tcPr>
          <w:p w14:paraId="56D0DA7D" w14:textId="77777777" w:rsidR="004975B3" w:rsidRDefault="001C0ACB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直流供电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</w:tcPr>
          <w:p w14:paraId="255AD483" w14:textId="77777777" w:rsidR="004975B3" w:rsidRDefault="001C0ACB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12</w:t>
            </w:r>
            <w:r>
              <w:rPr>
                <w:rFonts w:ascii="宋体" w:hAnsi="宋体" w:cs="宋体" w:hint="eastAsia"/>
                <w:color w:val="000000"/>
              </w:rPr>
              <w:t>V-24V DC</w:t>
            </w:r>
          </w:p>
        </w:tc>
      </w:tr>
      <w:tr w:rsidR="004975B3" w14:paraId="42D0A243" w14:textId="77777777">
        <w:trPr>
          <w:jc w:val="center"/>
        </w:trPr>
        <w:tc>
          <w:tcPr>
            <w:tcW w:w="1968" w:type="dxa"/>
            <w:shd w:val="clear" w:color="auto" w:fill="FFFFFF"/>
          </w:tcPr>
          <w:p w14:paraId="56A474C5" w14:textId="77777777" w:rsidR="004975B3" w:rsidRDefault="001C0ACB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产品功耗</w:t>
            </w:r>
          </w:p>
        </w:tc>
        <w:tc>
          <w:tcPr>
            <w:tcW w:w="4665" w:type="dxa"/>
            <w:shd w:val="clear" w:color="auto" w:fill="FFFFFF"/>
          </w:tcPr>
          <w:p w14:paraId="7E2093BC" w14:textId="77777777" w:rsidR="004975B3" w:rsidRDefault="001C0ACB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&lt;0.4W</w:t>
            </w:r>
          </w:p>
        </w:tc>
      </w:tr>
      <w:tr w:rsidR="004975B3" w14:paraId="33B5D50C" w14:textId="77777777"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</w:tcPr>
          <w:p w14:paraId="58EDADB2" w14:textId="77777777" w:rsidR="004975B3" w:rsidRDefault="001C0ACB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传输接口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</w:tcPr>
          <w:p w14:paraId="312D58D6" w14:textId="77777777" w:rsidR="004975B3" w:rsidRDefault="001C0ACB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GPRS</w:t>
            </w:r>
            <w:r>
              <w:rPr>
                <w:rFonts w:ascii="宋体" w:hAnsi="宋体" w:cs="宋体" w:hint="eastAsia"/>
                <w:color w:val="000000"/>
              </w:rPr>
              <w:t>无线信号传输</w:t>
            </w:r>
          </w:p>
        </w:tc>
      </w:tr>
      <w:tr w:rsidR="004975B3" w14:paraId="02814E2D" w14:textId="77777777">
        <w:trPr>
          <w:jc w:val="center"/>
        </w:trPr>
        <w:tc>
          <w:tcPr>
            <w:tcW w:w="1968" w:type="dxa"/>
            <w:tcBorders>
              <w:bottom w:val="nil"/>
            </w:tcBorders>
            <w:shd w:val="clear" w:color="auto" w:fill="FFFFFF"/>
          </w:tcPr>
          <w:p w14:paraId="61BAF5E3" w14:textId="77777777" w:rsidR="004975B3" w:rsidRDefault="001C0ACB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频段制式</w:t>
            </w:r>
          </w:p>
        </w:tc>
        <w:tc>
          <w:tcPr>
            <w:tcW w:w="4665" w:type="dxa"/>
            <w:tcBorders>
              <w:bottom w:val="nil"/>
            </w:tcBorders>
            <w:shd w:val="clear" w:color="auto" w:fill="FFFFFF"/>
          </w:tcPr>
          <w:p w14:paraId="5C77FF12" w14:textId="77777777" w:rsidR="004975B3" w:rsidRDefault="001C0ACB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GSM</w:t>
            </w:r>
          </w:p>
        </w:tc>
      </w:tr>
      <w:tr w:rsidR="004975B3" w14:paraId="342ECAD6" w14:textId="77777777">
        <w:trPr>
          <w:jc w:val="center"/>
        </w:trPr>
        <w:tc>
          <w:tcPr>
            <w:tcW w:w="1968" w:type="dxa"/>
            <w:tcBorders>
              <w:top w:val="nil"/>
              <w:bottom w:val="single" w:sz="8" w:space="0" w:color="000000"/>
            </w:tcBorders>
            <w:shd w:val="clear" w:color="auto" w:fill="BEBEBE"/>
          </w:tcPr>
          <w:p w14:paraId="35A0D8C2" w14:textId="77777777" w:rsidR="004975B3" w:rsidRDefault="001C0ACB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运营支持</w:t>
            </w:r>
          </w:p>
        </w:tc>
        <w:tc>
          <w:tcPr>
            <w:tcW w:w="4665" w:type="dxa"/>
            <w:tcBorders>
              <w:top w:val="nil"/>
              <w:bottom w:val="single" w:sz="8" w:space="0" w:color="000000"/>
            </w:tcBorders>
            <w:shd w:val="clear" w:color="auto" w:fill="BEBEBE"/>
          </w:tcPr>
          <w:p w14:paraId="76A85E19" w14:textId="77777777" w:rsidR="004975B3" w:rsidRDefault="001C0ACB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中国移动、中国联通</w:t>
            </w:r>
            <w:r>
              <w:rPr>
                <w:rFonts w:ascii="宋体" w:hAnsi="宋体" w:cs="宋体" w:hint="eastAsia"/>
                <w:color w:val="000000"/>
              </w:rPr>
              <w:t>2G</w:t>
            </w:r>
            <w:r>
              <w:rPr>
                <w:rFonts w:ascii="宋体" w:hAnsi="宋体" w:cs="宋体" w:hint="eastAsia"/>
                <w:color w:val="000000"/>
              </w:rPr>
              <w:t>信号</w:t>
            </w:r>
            <w:r>
              <w:rPr>
                <w:rFonts w:ascii="宋体" w:hAnsi="宋体" w:cs="宋体" w:hint="eastAsia"/>
                <w:color w:val="000000"/>
              </w:rPr>
              <w:t xml:space="preserve"> </w:t>
            </w:r>
          </w:p>
        </w:tc>
      </w:tr>
    </w:tbl>
    <w:p w14:paraId="022840FF" w14:textId="77777777" w:rsidR="004975B3" w:rsidRDefault="001C0ACB">
      <w:pPr>
        <w:pStyle w:val="3"/>
        <w:rPr>
          <w:rFonts w:ascii="黑体" w:hAnsi="黑体" w:cs="黑体"/>
        </w:rPr>
      </w:pPr>
      <w:r>
        <w:rPr>
          <w:rFonts w:ascii="黑体" w:hAnsi="黑体" w:cs="黑体" w:hint="eastAsia"/>
        </w:rPr>
        <w:t>4G</w:t>
      </w:r>
      <w:r>
        <w:rPr>
          <w:rFonts w:ascii="黑体" w:hAnsi="黑体" w:cs="黑体" w:hint="eastAsia"/>
        </w:rPr>
        <w:t>版本产品参数</w:t>
      </w:r>
      <w:r>
        <w:rPr>
          <w:rFonts w:ascii="黑体" w:hAnsi="黑体" w:cs="黑体" w:hint="eastAsia"/>
        </w:rPr>
        <w:tab/>
      </w:r>
    </w:p>
    <w:tbl>
      <w:tblPr>
        <w:tblW w:w="6633" w:type="dxa"/>
        <w:jc w:val="center"/>
        <w:tblBorders>
          <w:top w:val="single" w:sz="8" w:space="0" w:color="000000"/>
          <w:bottom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968"/>
        <w:gridCol w:w="4665"/>
      </w:tblGrid>
      <w:tr w:rsidR="004975B3" w14:paraId="214D9C73" w14:textId="77777777">
        <w:trPr>
          <w:jc w:val="center"/>
        </w:trPr>
        <w:tc>
          <w:tcPr>
            <w:tcW w:w="196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14:paraId="5D523487" w14:textId="77777777" w:rsidR="004975B3" w:rsidRDefault="001C0ACB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参数名称</w:t>
            </w:r>
          </w:p>
        </w:tc>
        <w:tc>
          <w:tcPr>
            <w:tcW w:w="466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14:paraId="35B5FA3C" w14:textId="77777777" w:rsidR="004975B3" w:rsidRDefault="001C0ACB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参数内容</w:t>
            </w:r>
          </w:p>
        </w:tc>
      </w:tr>
      <w:tr w:rsidR="004975B3" w14:paraId="5A1AC018" w14:textId="77777777"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</w:tcPr>
          <w:p w14:paraId="3977BAA6" w14:textId="77777777" w:rsidR="004975B3" w:rsidRDefault="001C0ACB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直流供电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</w:tcPr>
          <w:p w14:paraId="41404819" w14:textId="77777777" w:rsidR="004975B3" w:rsidRDefault="001C0ACB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12</w:t>
            </w:r>
            <w:r>
              <w:rPr>
                <w:rFonts w:ascii="宋体" w:hAnsi="宋体" w:cs="宋体" w:hint="eastAsia"/>
                <w:color w:val="000000"/>
              </w:rPr>
              <w:t>V-24V DC</w:t>
            </w:r>
          </w:p>
        </w:tc>
      </w:tr>
      <w:tr w:rsidR="004975B3" w14:paraId="6DA7EDFA" w14:textId="77777777">
        <w:trPr>
          <w:jc w:val="center"/>
        </w:trPr>
        <w:tc>
          <w:tcPr>
            <w:tcW w:w="1968" w:type="dxa"/>
            <w:shd w:val="clear" w:color="auto" w:fill="FFFFFF"/>
          </w:tcPr>
          <w:p w14:paraId="4F4850D4" w14:textId="77777777" w:rsidR="004975B3" w:rsidRDefault="001C0ACB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产品功耗</w:t>
            </w:r>
          </w:p>
        </w:tc>
        <w:tc>
          <w:tcPr>
            <w:tcW w:w="4665" w:type="dxa"/>
            <w:shd w:val="clear" w:color="auto" w:fill="FFFFFF"/>
          </w:tcPr>
          <w:p w14:paraId="2451B560" w14:textId="77777777" w:rsidR="004975B3" w:rsidRDefault="001C0ACB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&lt;0.4W</w:t>
            </w:r>
          </w:p>
        </w:tc>
      </w:tr>
      <w:tr w:rsidR="004975B3" w14:paraId="35E75D98" w14:textId="77777777"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</w:tcPr>
          <w:p w14:paraId="5E61824F" w14:textId="77777777" w:rsidR="004975B3" w:rsidRDefault="001C0ACB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传输接口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</w:tcPr>
          <w:p w14:paraId="5DD0FF84" w14:textId="77777777" w:rsidR="004975B3" w:rsidRDefault="001C0ACB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4G</w:t>
            </w:r>
            <w:r>
              <w:rPr>
                <w:rFonts w:ascii="宋体" w:hAnsi="宋体" w:cs="宋体" w:hint="eastAsia"/>
                <w:color w:val="000000"/>
              </w:rPr>
              <w:t>无线信号传输</w:t>
            </w:r>
          </w:p>
        </w:tc>
      </w:tr>
      <w:tr w:rsidR="004975B3" w14:paraId="0C6CDEAF" w14:textId="77777777">
        <w:trPr>
          <w:jc w:val="center"/>
        </w:trPr>
        <w:tc>
          <w:tcPr>
            <w:tcW w:w="1968" w:type="dxa"/>
            <w:tcBorders>
              <w:bottom w:val="nil"/>
            </w:tcBorders>
            <w:shd w:val="clear" w:color="auto" w:fill="FFFFFF"/>
          </w:tcPr>
          <w:p w14:paraId="07FE669D" w14:textId="77777777" w:rsidR="004975B3" w:rsidRDefault="001C0ACB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频段制式</w:t>
            </w:r>
          </w:p>
        </w:tc>
        <w:tc>
          <w:tcPr>
            <w:tcW w:w="4665" w:type="dxa"/>
            <w:tcBorders>
              <w:bottom w:val="nil"/>
            </w:tcBorders>
            <w:shd w:val="clear" w:color="auto" w:fill="FFFFFF"/>
          </w:tcPr>
          <w:p w14:paraId="45B35912" w14:textId="77777777" w:rsidR="004975B3" w:rsidRDefault="001C0ACB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FDD-LTE</w:t>
            </w:r>
            <w:r>
              <w:rPr>
                <w:rFonts w:ascii="宋体" w:hAnsi="宋体" w:cs="宋体" w:hint="eastAsia"/>
                <w:color w:val="000000"/>
              </w:rPr>
              <w:t>、</w:t>
            </w:r>
            <w:r>
              <w:rPr>
                <w:rFonts w:ascii="宋体" w:hAnsi="宋体" w:cs="宋体" w:hint="eastAsia"/>
                <w:color w:val="000000"/>
              </w:rPr>
              <w:t>TDD-LTD</w:t>
            </w:r>
            <w:r>
              <w:rPr>
                <w:rFonts w:ascii="宋体" w:hAnsi="宋体" w:cs="宋体" w:hint="eastAsia"/>
                <w:color w:val="000000"/>
              </w:rPr>
              <w:t>、</w:t>
            </w:r>
            <w:r>
              <w:rPr>
                <w:rFonts w:ascii="宋体" w:hAnsi="宋体" w:cs="宋体" w:hint="eastAsia"/>
                <w:color w:val="000000"/>
              </w:rPr>
              <w:t>TD-SCDMA</w:t>
            </w:r>
            <w:r>
              <w:rPr>
                <w:rFonts w:ascii="宋体" w:hAnsi="宋体" w:cs="宋体" w:hint="eastAsia"/>
                <w:color w:val="000000"/>
              </w:rPr>
              <w:t>、</w:t>
            </w:r>
            <w:r>
              <w:rPr>
                <w:rFonts w:ascii="宋体" w:hAnsi="宋体" w:cs="宋体" w:hint="eastAsia"/>
                <w:color w:val="000000"/>
              </w:rPr>
              <w:t>UMTS</w:t>
            </w:r>
            <w:r>
              <w:rPr>
                <w:rFonts w:ascii="宋体" w:hAnsi="宋体" w:cs="宋体" w:hint="eastAsia"/>
                <w:color w:val="000000"/>
              </w:rPr>
              <w:t>、</w:t>
            </w:r>
            <w:r>
              <w:rPr>
                <w:rFonts w:ascii="宋体" w:hAnsi="宋体" w:cs="宋体" w:hint="eastAsia"/>
                <w:color w:val="000000"/>
              </w:rPr>
              <w:t>EV-DO</w:t>
            </w:r>
            <w:r>
              <w:rPr>
                <w:rFonts w:ascii="宋体" w:hAnsi="宋体" w:cs="宋体" w:hint="eastAsia"/>
                <w:color w:val="000000"/>
              </w:rPr>
              <w:t>、</w:t>
            </w:r>
            <w:r>
              <w:rPr>
                <w:rFonts w:ascii="宋体" w:hAnsi="宋体" w:cs="宋体" w:hint="eastAsia"/>
                <w:color w:val="000000"/>
              </w:rPr>
              <w:t>CDMA</w:t>
            </w:r>
            <w:r>
              <w:rPr>
                <w:rFonts w:ascii="宋体" w:hAnsi="宋体" w:cs="宋体" w:hint="eastAsia"/>
                <w:color w:val="000000"/>
              </w:rPr>
              <w:t>、</w:t>
            </w:r>
            <w:r>
              <w:rPr>
                <w:rFonts w:ascii="宋体" w:hAnsi="宋体" w:cs="宋体" w:hint="eastAsia"/>
                <w:color w:val="000000"/>
              </w:rPr>
              <w:t>GSM</w:t>
            </w:r>
          </w:p>
        </w:tc>
      </w:tr>
      <w:tr w:rsidR="004975B3" w14:paraId="7C992331" w14:textId="77777777">
        <w:trPr>
          <w:jc w:val="center"/>
        </w:trPr>
        <w:tc>
          <w:tcPr>
            <w:tcW w:w="1968" w:type="dxa"/>
            <w:tcBorders>
              <w:top w:val="nil"/>
              <w:bottom w:val="single" w:sz="8" w:space="0" w:color="000000"/>
            </w:tcBorders>
            <w:shd w:val="clear" w:color="auto" w:fill="BEBEBE"/>
          </w:tcPr>
          <w:p w14:paraId="47A79C91" w14:textId="77777777" w:rsidR="004975B3" w:rsidRDefault="001C0ACB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lastRenderedPageBreak/>
              <w:t>运营支持</w:t>
            </w:r>
          </w:p>
        </w:tc>
        <w:tc>
          <w:tcPr>
            <w:tcW w:w="4665" w:type="dxa"/>
            <w:tcBorders>
              <w:top w:val="nil"/>
              <w:bottom w:val="single" w:sz="8" w:space="0" w:color="000000"/>
            </w:tcBorders>
            <w:shd w:val="clear" w:color="auto" w:fill="BEBEBE"/>
          </w:tcPr>
          <w:p w14:paraId="042E3AF9" w14:textId="77777777" w:rsidR="004975B3" w:rsidRDefault="001C0ACB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中国移动、中国联通、中国电信的</w:t>
            </w:r>
            <w:r>
              <w:rPr>
                <w:rFonts w:ascii="宋体" w:hAnsi="宋体" w:cs="宋体" w:hint="eastAsia"/>
                <w:color w:val="000000"/>
              </w:rPr>
              <w:t>4G</w:t>
            </w:r>
            <w:r>
              <w:rPr>
                <w:rFonts w:ascii="宋体" w:hAnsi="宋体" w:cs="宋体" w:hint="eastAsia"/>
                <w:color w:val="000000"/>
              </w:rPr>
              <w:t>、</w:t>
            </w:r>
            <w:r>
              <w:rPr>
                <w:rFonts w:ascii="宋体" w:hAnsi="宋体" w:cs="宋体" w:hint="eastAsia"/>
                <w:color w:val="000000"/>
              </w:rPr>
              <w:t>3G</w:t>
            </w:r>
            <w:r>
              <w:rPr>
                <w:rFonts w:ascii="宋体" w:hAnsi="宋体" w:cs="宋体" w:hint="eastAsia"/>
                <w:color w:val="000000"/>
              </w:rPr>
              <w:t>、</w:t>
            </w:r>
            <w:r>
              <w:rPr>
                <w:rFonts w:ascii="宋体" w:hAnsi="宋体" w:cs="宋体" w:hint="eastAsia"/>
                <w:color w:val="000000"/>
              </w:rPr>
              <w:t>2G</w:t>
            </w:r>
            <w:r>
              <w:rPr>
                <w:rFonts w:ascii="宋体" w:hAnsi="宋体" w:cs="宋体" w:hint="eastAsia"/>
                <w:color w:val="000000"/>
              </w:rPr>
              <w:t>全网通</w:t>
            </w:r>
          </w:p>
        </w:tc>
      </w:tr>
    </w:tbl>
    <w:p w14:paraId="19E80C9C" w14:textId="77777777" w:rsidR="004975B3" w:rsidRDefault="004975B3">
      <w:pPr>
        <w:pStyle w:val="a0"/>
        <w:ind w:firstLineChars="0" w:firstLine="0"/>
      </w:pPr>
    </w:p>
    <w:p w14:paraId="76386F3F" w14:textId="77777777" w:rsidR="004975B3" w:rsidRDefault="001C0ACB">
      <w:pPr>
        <w:pStyle w:val="3"/>
      </w:pPr>
      <w:bookmarkStart w:id="1" w:name="_Toc14822"/>
      <w:r>
        <w:rPr>
          <w:rFonts w:hint="eastAsia"/>
        </w:rPr>
        <w:t>NB-Iot</w:t>
      </w:r>
      <w:r>
        <w:rPr>
          <w:rFonts w:hint="eastAsia"/>
        </w:rPr>
        <w:t>版本产品参数</w:t>
      </w:r>
      <w:r>
        <w:tab/>
      </w:r>
    </w:p>
    <w:tbl>
      <w:tblPr>
        <w:tblW w:w="6633" w:type="dxa"/>
        <w:jc w:val="center"/>
        <w:tblBorders>
          <w:top w:val="single" w:sz="8" w:space="0" w:color="000000"/>
          <w:bottom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968"/>
        <w:gridCol w:w="4665"/>
      </w:tblGrid>
      <w:tr w:rsidR="004975B3" w14:paraId="4CA919BA" w14:textId="77777777">
        <w:trPr>
          <w:jc w:val="center"/>
        </w:trPr>
        <w:tc>
          <w:tcPr>
            <w:tcW w:w="196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14:paraId="6E10B507" w14:textId="77777777" w:rsidR="004975B3" w:rsidRDefault="001C0ACB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参数名称</w:t>
            </w:r>
          </w:p>
        </w:tc>
        <w:tc>
          <w:tcPr>
            <w:tcW w:w="466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14:paraId="11FDB22D" w14:textId="77777777" w:rsidR="004975B3" w:rsidRDefault="001C0ACB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参数内容</w:t>
            </w:r>
          </w:p>
        </w:tc>
      </w:tr>
      <w:tr w:rsidR="004975B3" w14:paraId="69C7D90B" w14:textId="77777777"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</w:tcPr>
          <w:p w14:paraId="0E4CC2F3" w14:textId="77777777" w:rsidR="004975B3" w:rsidRDefault="001C0ACB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供电方式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</w:tcPr>
          <w:p w14:paraId="31DF979B" w14:textId="77777777" w:rsidR="004975B3" w:rsidRDefault="001C0ACB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电池供电</w:t>
            </w:r>
            <w:r>
              <w:rPr>
                <w:rFonts w:ascii="宋体" w:hAnsi="宋体" w:cs="宋体" w:hint="eastAsia"/>
                <w:color w:val="000000"/>
              </w:rPr>
              <w:t>/</w:t>
            </w:r>
            <w:r>
              <w:rPr>
                <w:rFonts w:ascii="宋体" w:hAnsi="宋体" w:cs="宋体" w:hint="eastAsia"/>
                <w:color w:val="000000"/>
              </w:rPr>
              <w:t>直流供电</w:t>
            </w:r>
            <w:r>
              <w:rPr>
                <w:rFonts w:ascii="宋体" w:hAnsi="宋体" w:cs="宋体" w:hint="eastAsia"/>
                <w:color w:val="000000"/>
              </w:rPr>
              <w:t>（</w:t>
            </w:r>
            <w:r>
              <w:rPr>
                <w:rFonts w:ascii="宋体" w:hAnsi="宋体" w:cs="宋体" w:hint="eastAsia"/>
                <w:color w:val="000000"/>
              </w:rPr>
              <w:t>12-24V DC</w:t>
            </w:r>
            <w:r>
              <w:rPr>
                <w:rFonts w:ascii="宋体" w:hAnsi="宋体" w:cs="宋体" w:hint="eastAsia"/>
                <w:color w:val="000000"/>
              </w:rPr>
              <w:t>）</w:t>
            </w:r>
          </w:p>
        </w:tc>
      </w:tr>
      <w:tr w:rsidR="004975B3" w14:paraId="314C2B87" w14:textId="77777777">
        <w:trPr>
          <w:jc w:val="center"/>
        </w:trPr>
        <w:tc>
          <w:tcPr>
            <w:tcW w:w="1968" w:type="dxa"/>
            <w:shd w:val="clear" w:color="auto" w:fill="FFFFFF"/>
          </w:tcPr>
          <w:p w14:paraId="32DE5CA1" w14:textId="77777777" w:rsidR="004975B3" w:rsidRDefault="001C0ACB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电池寿命</w:t>
            </w:r>
          </w:p>
        </w:tc>
        <w:tc>
          <w:tcPr>
            <w:tcW w:w="4665" w:type="dxa"/>
            <w:shd w:val="clear" w:color="auto" w:fill="FFFFFF"/>
          </w:tcPr>
          <w:p w14:paraId="179459F8" w14:textId="77777777" w:rsidR="004975B3" w:rsidRDefault="001C0ACB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≥</w:t>
            </w:r>
            <w:r>
              <w:rPr>
                <w:rFonts w:ascii="宋体" w:hAnsi="宋体" w:cs="宋体" w:hint="eastAsia"/>
                <w:color w:val="000000"/>
              </w:rPr>
              <w:t>1</w:t>
            </w:r>
            <w:r>
              <w:rPr>
                <w:rFonts w:ascii="宋体" w:hAnsi="宋体" w:cs="宋体" w:hint="eastAsia"/>
                <w:color w:val="000000"/>
              </w:rPr>
              <w:t>年（默认可定制更高）</w:t>
            </w:r>
          </w:p>
        </w:tc>
      </w:tr>
      <w:tr w:rsidR="004975B3" w14:paraId="247CD565" w14:textId="77777777"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</w:tcPr>
          <w:p w14:paraId="522EA8DE" w14:textId="77777777" w:rsidR="004975B3" w:rsidRDefault="001C0ACB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传输接口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</w:tcPr>
          <w:p w14:paraId="631129C8" w14:textId="77777777" w:rsidR="004975B3" w:rsidRDefault="001C0ACB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NB-Iot</w:t>
            </w:r>
            <w:r>
              <w:rPr>
                <w:rFonts w:ascii="宋体" w:hAnsi="宋体" w:cs="宋体" w:hint="eastAsia"/>
                <w:color w:val="000000"/>
              </w:rPr>
              <w:t>接口</w:t>
            </w:r>
          </w:p>
        </w:tc>
      </w:tr>
      <w:tr w:rsidR="004975B3" w14:paraId="519609FC" w14:textId="77777777">
        <w:trPr>
          <w:jc w:val="center"/>
        </w:trPr>
        <w:tc>
          <w:tcPr>
            <w:tcW w:w="1968" w:type="dxa"/>
            <w:tcBorders>
              <w:bottom w:val="nil"/>
            </w:tcBorders>
            <w:shd w:val="clear" w:color="auto" w:fill="FFFFFF"/>
          </w:tcPr>
          <w:p w14:paraId="64134135" w14:textId="77777777" w:rsidR="004975B3" w:rsidRDefault="001C0ACB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频段制式</w:t>
            </w:r>
          </w:p>
        </w:tc>
        <w:tc>
          <w:tcPr>
            <w:tcW w:w="4665" w:type="dxa"/>
            <w:tcBorders>
              <w:bottom w:val="nil"/>
            </w:tcBorders>
            <w:shd w:val="clear" w:color="auto" w:fill="FFFFFF"/>
          </w:tcPr>
          <w:p w14:paraId="51B96CF6" w14:textId="77777777" w:rsidR="004975B3" w:rsidRDefault="001C0ACB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NB-Iot/2G</w:t>
            </w:r>
          </w:p>
        </w:tc>
      </w:tr>
      <w:tr w:rsidR="004975B3" w14:paraId="6F6AA146" w14:textId="77777777">
        <w:trPr>
          <w:jc w:val="center"/>
        </w:trPr>
        <w:tc>
          <w:tcPr>
            <w:tcW w:w="1968" w:type="dxa"/>
            <w:tcBorders>
              <w:top w:val="nil"/>
              <w:bottom w:val="single" w:sz="8" w:space="0" w:color="000000"/>
            </w:tcBorders>
            <w:shd w:val="clear" w:color="auto" w:fill="BEBEBE"/>
          </w:tcPr>
          <w:p w14:paraId="0409E29D" w14:textId="77777777" w:rsidR="004975B3" w:rsidRDefault="001C0ACB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运营支持</w:t>
            </w:r>
          </w:p>
        </w:tc>
        <w:tc>
          <w:tcPr>
            <w:tcW w:w="4665" w:type="dxa"/>
            <w:tcBorders>
              <w:top w:val="nil"/>
              <w:bottom w:val="single" w:sz="8" w:space="0" w:color="000000"/>
            </w:tcBorders>
            <w:shd w:val="clear" w:color="auto" w:fill="BEBEBE"/>
          </w:tcPr>
          <w:p w14:paraId="0A476141" w14:textId="77777777" w:rsidR="004975B3" w:rsidRDefault="001C0ACB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中国移动、中国联通、中国电信</w:t>
            </w:r>
            <w:r>
              <w:rPr>
                <w:rFonts w:ascii="宋体" w:hAnsi="宋体" w:cs="宋体" w:hint="eastAsia"/>
                <w:color w:val="000000"/>
              </w:rPr>
              <w:t>NB-Iot</w:t>
            </w:r>
          </w:p>
        </w:tc>
      </w:tr>
    </w:tbl>
    <w:p w14:paraId="68B9F024" w14:textId="77777777" w:rsidR="004975B3" w:rsidRDefault="001C0ACB">
      <w:pPr>
        <w:pStyle w:val="3"/>
      </w:pPr>
      <w:r>
        <w:rPr>
          <w:rFonts w:hint="eastAsia"/>
        </w:rPr>
        <w:t>Lora</w:t>
      </w:r>
      <w:r>
        <w:rPr>
          <w:rFonts w:hint="eastAsia"/>
        </w:rPr>
        <w:t>版本产品参数</w:t>
      </w:r>
    </w:p>
    <w:tbl>
      <w:tblPr>
        <w:tblW w:w="6633" w:type="dxa"/>
        <w:jc w:val="center"/>
        <w:tblBorders>
          <w:top w:val="single" w:sz="8" w:space="0" w:color="000000"/>
          <w:bottom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968"/>
        <w:gridCol w:w="4665"/>
      </w:tblGrid>
      <w:tr w:rsidR="004975B3" w14:paraId="79AE3E44" w14:textId="77777777">
        <w:trPr>
          <w:jc w:val="center"/>
        </w:trPr>
        <w:tc>
          <w:tcPr>
            <w:tcW w:w="196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14:paraId="403E7CB4" w14:textId="77777777" w:rsidR="004975B3" w:rsidRDefault="001C0ACB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参数名称</w:t>
            </w:r>
          </w:p>
        </w:tc>
        <w:tc>
          <w:tcPr>
            <w:tcW w:w="466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14:paraId="3842E73F" w14:textId="77777777" w:rsidR="004975B3" w:rsidRDefault="001C0ACB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参数内容</w:t>
            </w:r>
          </w:p>
        </w:tc>
      </w:tr>
      <w:tr w:rsidR="004975B3" w14:paraId="48D74F59" w14:textId="77777777"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</w:tcPr>
          <w:p w14:paraId="2C97A380" w14:textId="77777777" w:rsidR="004975B3" w:rsidRDefault="001C0ACB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供电方式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</w:tcPr>
          <w:p w14:paraId="50683573" w14:textId="77777777" w:rsidR="004975B3" w:rsidRDefault="001C0ACB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电池供电</w:t>
            </w:r>
            <w:r>
              <w:rPr>
                <w:rFonts w:ascii="宋体" w:hAnsi="宋体" w:cs="宋体" w:hint="eastAsia"/>
                <w:color w:val="000000"/>
              </w:rPr>
              <w:t>/</w:t>
            </w:r>
            <w:r>
              <w:rPr>
                <w:rFonts w:ascii="宋体" w:hAnsi="宋体" w:cs="宋体" w:hint="eastAsia"/>
                <w:color w:val="000000"/>
              </w:rPr>
              <w:t>直流供电</w:t>
            </w:r>
            <w:r>
              <w:rPr>
                <w:rFonts w:ascii="宋体" w:hAnsi="宋体" w:cs="宋体" w:hint="eastAsia"/>
                <w:color w:val="000000"/>
              </w:rPr>
              <w:t>（</w:t>
            </w:r>
            <w:r>
              <w:rPr>
                <w:rFonts w:ascii="宋体" w:hAnsi="宋体" w:cs="宋体" w:hint="eastAsia"/>
                <w:color w:val="000000"/>
              </w:rPr>
              <w:t>12-24V DC</w:t>
            </w:r>
            <w:r>
              <w:rPr>
                <w:rFonts w:ascii="宋体" w:hAnsi="宋体" w:cs="宋体" w:hint="eastAsia"/>
                <w:color w:val="000000"/>
              </w:rPr>
              <w:t>）</w:t>
            </w:r>
          </w:p>
        </w:tc>
      </w:tr>
      <w:tr w:rsidR="004975B3" w14:paraId="0A5CF905" w14:textId="77777777">
        <w:trPr>
          <w:jc w:val="center"/>
        </w:trPr>
        <w:tc>
          <w:tcPr>
            <w:tcW w:w="1968" w:type="dxa"/>
            <w:shd w:val="clear" w:color="auto" w:fill="FFFFFF"/>
          </w:tcPr>
          <w:p w14:paraId="070BE99E" w14:textId="77777777" w:rsidR="004975B3" w:rsidRDefault="001C0ACB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电池寿命</w:t>
            </w:r>
          </w:p>
        </w:tc>
        <w:tc>
          <w:tcPr>
            <w:tcW w:w="4665" w:type="dxa"/>
            <w:shd w:val="clear" w:color="auto" w:fill="FFFFFF"/>
          </w:tcPr>
          <w:p w14:paraId="6F0E1588" w14:textId="77777777" w:rsidR="004975B3" w:rsidRDefault="001C0ACB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≥</w:t>
            </w:r>
            <w:r>
              <w:rPr>
                <w:rFonts w:ascii="宋体" w:hAnsi="宋体" w:cs="宋体" w:hint="eastAsia"/>
                <w:color w:val="000000"/>
              </w:rPr>
              <w:t>1</w:t>
            </w:r>
            <w:r>
              <w:rPr>
                <w:rFonts w:ascii="宋体" w:hAnsi="宋体" w:cs="宋体" w:hint="eastAsia"/>
                <w:color w:val="000000"/>
              </w:rPr>
              <w:t>年（默认可定制更高）</w:t>
            </w:r>
          </w:p>
        </w:tc>
      </w:tr>
      <w:tr w:rsidR="004975B3" w14:paraId="72BA7895" w14:textId="77777777"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</w:tcPr>
          <w:p w14:paraId="2BC9FCF9" w14:textId="77777777" w:rsidR="004975B3" w:rsidRDefault="001C0ACB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工作频段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</w:tcPr>
          <w:p w14:paraId="7EFAB338" w14:textId="77777777" w:rsidR="004975B3" w:rsidRDefault="001C0ACB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/>
                <w:color w:val="000000"/>
              </w:rPr>
              <w:t>433/470/868/915MHz</w:t>
            </w:r>
            <w:r>
              <w:rPr>
                <w:rFonts w:ascii="宋体" w:hAnsi="宋体" w:cs="宋体"/>
                <w:color w:val="000000"/>
              </w:rPr>
              <w:t>频段</w:t>
            </w:r>
          </w:p>
        </w:tc>
      </w:tr>
      <w:tr w:rsidR="004975B3" w14:paraId="18628274" w14:textId="77777777">
        <w:trPr>
          <w:jc w:val="center"/>
        </w:trPr>
        <w:tc>
          <w:tcPr>
            <w:tcW w:w="1968" w:type="dxa"/>
            <w:tcBorders>
              <w:bottom w:val="nil"/>
            </w:tcBorders>
            <w:shd w:val="clear" w:color="auto" w:fill="FFFFFF"/>
          </w:tcPr>
          <w:p w14:paraId="76B0D51A" w14:textId="77777777" w:rsidR="004975B3" w:rsidRDefault="001C0ACB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传输距离</w:t>
            </w:r>
          </w:p>
        </w:tc>
        <w:tc>
          <w:tcPr>
            <w:tcW w:w="4665" w:type="dxa"/>
            <w:tcBorders>
              <w:bottom w:val="nil"/>
            </w:tcBorders>
            <w:shd w:val="clear" w:color="auto" w:fill="FFFFFF"/>
          </w:tcPr>
          <w:p w14:paraId="78EC32B7" w14:textId="77777777" w:rsidR="004975B3" w:rsidRDefault="001C0ACB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800</w:t>
            </w:r>
            <w:r>
              <w:rPr>
                <w:rFonts w:ascii="宋体" w:hAnsi="宋体" w:cs="宋体" w:hint="eastAsia"/>
                <w:color w:val="000000"/>
              </w:rPr>
              <w:t>米（默认）</w:t>
            </w:r>
            <w:r>
              <w:rPr>
                <w:rFonts w:ascii="宋体" w:hAnsi="宋体" w:cs="宋体" w:hint="eastAsia"/>
                <w:color w:val="000000"/>
              </w:rPr>
              <w:t>~4500</w:t>
            </w:r>
            <w:r>
              <w:rPr>
                <w:rFonts w:ascii="宋体" w:hAnsi="宋体" w:cs="宋体" w:hint="eastAsia"/>
                <w:color w:val="000000"/>
              </w:rPr>
              <w:t>米（理论极限）</w:t>
            </w:r>
          </w:p>
        </w:tc>
      </w:tr>
      <w:tr w:rsidR="004975B3" w14:paraId="2FD9B82A" w14:textId="77777777">
        <w:trPr>
          <w:jc w:val="center"/>
        </w:trPr>
        <w:tc>
          <w:tcPr>
            <w:tcW w:w="1968" w:type="dxa"/>
            <w:tcBorders>
              <w:top w:val="nil"/>
              <w:bottom w:val="single" w:sz="8" w:space="0" w:color="000000"/>
            </w:tcBorders>
            <w:shd w:val="clear" w:color="auto" w:fill="BEBEBE"/>
          </w:tcPr>
          <w:p w14:paraId="16336C3E" w14:textId="77777777" w:rsidR="004975B3" w:rsidRDefault="001C0ACB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信号协议</w:t>
            </w:r>
          </w:p>
        </w:tc>
        <w:tc>
          <w:tcPr>
            <w:tcW w:w="4665" w:type="dxa"/>
            <w:tcBorders>
              <w:top w:val="nil"/>
              <w:bottom w:val="single" w:sz="8" w:space="0" w:color="000000"/>
            </w:tcBorders>
            <w:shd w:val="clear" w:color="auto" w:fill="BEBEBE"/>
          </w:tcPr>
          <w:p w14:paraId="4DCC40AB" w14:textId="77777777" w:rsidR="004975B3" w:rsidRDefault="001C0ACB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Lora-Wan</w:t>
            </w:r>
            <w:r>
              <w:rPr>
                <w:rFonts w:ascii="宋体" w:hAnsi="宋体" w:cs="宋体" w:hint="eastAsia"/>
                <w:color w:val="000000"/>
              </w:rPr>
              <w:t>或私有协议</w:t>
            </w:r>
          </w:p>
        </w:tc>
      </w:tr>
    </w:tbl>
    <w:p w14:paraId="4E7AE724" w14:textId="77777777" w:rsidR="004975B3" w:rsidRDefault="001C0ACB">
      <w:pPr>
        <w:pStyle w:val="3"/>
      </w:pPr>
      <w:r>
        <w:rPr>
          <w:rFonts w:hint="eastAsia"/>
        </w:rPr>
        <w:t>WIFI</w:t>
      </w:r>
      <w:r>
        <w:rPr>
          <w:rFonts w:hint="eastAsia"/>
        </w:rPr>
        <w:t>版本产品参数</w:t>
      </w:r>
    </w:p>
    <w:tbl>
      <w:tblPr>
        <w:tblW w:w="6611" w:type="dxa"/>
        <w:jc w:val="center"/>
        <w:tblBorders>
          <w:top w:val="single" w:sz="8" w:space="0" w:color="000000"/>
          <w:bottom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512"/>
        <w:gridCol w:w="3099"/>
      </w:tblGrid>
      <w:tr w:rsidR="004975B3" w14:paraId="7592E9AD" w14:textId="77777777">
        <w:trPr>
          <w:jc w:val="center"/>
        </w:trPr>
        <w:tc>
          <w:tcPr>
            <w:tcW w:w="351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14:paraId="5C023FA5" w14:textId="77777777" w:rsidR="004975B3" w:rsidRDefault="001C0ACB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参数名称</w:t>
            </w:r>
          </w:p>
        </w:tc>
        <w:tc>
          <w:tcPr>
            <w:tcW w:w="309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14:paraId="5D508889" w14:textId="77777777" w:rsidR="004975B3" w:rsidRDefault="001C0ACB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参数内容</w:t>
            </w:r>
          </w:p>
        </w:tc>
      </w:tr>
      <w:tr w:rsidR="004975B3" w14:paraId="4EBCE22C" w14:textId="77777777">
        <w:trPr>
          <w:jc w:val="center"/>
        </w:trPr>
        <w:tc>
          <w:tcPr>
            <w:tcW w:w="3512" w:type="dxa"/>
            <w:tcBorders>
              <w:left w:val="nil"/>
              <w:right w:val="nil"/>
            </w:tcBorders>
            <w:shd w:val="clear" w:color="auto" w:fill="C0C0C0"/>
          </w:tcPr>
          <w:p w14:paraId="201B7FFF" w14:textId="77777777" w:rsidR="004975B3" w:rsidRDefault="001C0ACB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直流供电</w:t>
            </w:r>
          </w:p>
        </w:tc>
        <w:tc>
          <w:tcPr>
            <w:tcW w:w="3099" w:type="dxa"/>
            <w:tcBorders>
              <w:left w:val="nil"/>
              <w:right w:val="nil"/>
            </w:tcBorders>
            <w:shd w:val="clear" w:color="auto" w:fill="C0C0C0"/>
          </w:tcPr>
          <w:p w14:paraId="5A0A0DB6" w14:textId="77777777" w:rsidR="004975B3" w:rsidRDefault="001C0ACB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12V-24V DC</w:t>
            </w:r>
          </w:p>
        </w:tc>
      </w:tr>
      <w:tr w:rsidR="004975B3" w14:paraId="4CF66953" w14:textId="77777777">
        <w:trPr>
          <w:jc w:val="center"/>
        </w:trPr>
        <w:tc>
          <w:tcPr>
            <w:tcW w:w="3512" w:type="dxa"/>
            <w:shd w:val="clear" w:color="auto" w:fill="FFFFFF"/>
          </w:tcPr>
          <w:p w14:paraId="3F3D90C5" w14:textId="77777777" w:rsidR="004975B3" w:rsidRDefault="001C0ACB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最大功耗</w:t>
            </w:r>
          </w:p>
        </w:tc>
        <w:tc>
          <w:tcPr>
            <w:tcW w:w="3099" w:type="dxa"/>
            <w:shd w:val="clear" w:color="auto" w:fill="FFFFFF"/>
          </w:tcPr>
          <w:p w14:paraId="37E7A6CA" w14:textId="77777777" w:rsidR="004975B3" w:rsidRDefault="001C0ACB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0.6W</w:t>
            </w:r>
          </w:p>
        </w:tc>
      </w:tr>
      <w:tr w:rsidR="004975B3" w14:paraId="62CC9B2B" w14:textId="77777777">
        <w:trPr>
          <w:jc w:val="center"/>
        </w:trPr>
        <w:tc>
          <w:tcPr>
            <w:tcW w:w="3512" w:type="dxa"/>
            <w:tcBorders>
              <w:left w:val="nil"/>
              <w:right w:val="nil"/>
            </w:tcBorders>
            <w:shd w:val="clear" w:color="auto" w:fill="C0C0C0"/>
          </w:tcPr>
          <w:p w14:paraId="24337C1B" w14:textId="77777777" w:rsidR="004975B3" w:rsidRDefault="001C0ACB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传输接口</w:t>
            </w:r>
          </w:p>
        </w:tc>
        <w:tc>
          <w:tcPr>
            <w:tcW w:w="3099" w:type="dxa"/>
            <w:tcBorders>
              <w:left w:val="nil"/>
              <w:right w:val="nil"/>
            </w:tcBorders>
            <w:shd w:val="clear" w:color="auto" w:fill="C0C0C0"/>
          </w:tcPr>
          <w:p w14:paraId="662CE150" w14:textId="77777777" w:rsidR="004975B3" w:rsidRDefault="001C0ACB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</w:rPr>
              <w:t>WIFI</w:t>
            </w:r>
            <w:r>
              <w:rPr>
                <w:rFonts w:ascii="宋体" w:hAnsi="宋体" w:cs="宋体" w:hint="eastAsia"/>
                <w:color w:val="000000"/>
              </w:rPr>
              <w:t>型</w:t>
            </w:r>
          </w:p>
        </w:tc>
      </w:tr>
      <w:tr w:rsidR="004975B3" w14:paraId="1307FAC9" w14:textId="77777777">
        <w:trPr>
          <w:jc w:val="center"/>
        </w:trPr>
        <w:tc>
          <w:tcPr>
            <w:tcW w:w="3512" w:type="dxa"/>
            <w:tcBorders>
              <w:bottom w:val="nil"/>
            </w:tcBorders>
            <w:shd w:val="clear" w:color="auto" w:fill="FFFFFF"/>
          </w:tcPr>
          <w:p w14:paraId="5E69AA0B" w14:textId="77777777" w:rsidR="004975B3" w:rsidRDefault="001C0ACB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</w:rPr>
              <w:t>Wifi</w:t>
            </w:r>
            <w:r>
              <w:rPr>
                <w:rFonts w:ascii="宋体" w:hAnsi="宋体" w:cs="宋体" w:hint="eastAsia"/>
              </w:rPr>
              <w:t>频段</w:t>
            </w:r>
          </w:p>
        </w:tc>
        <w:tc>
          <w:tcPr>
            <w:tcW w:w="3099" w:type="dxa"/>
            <w:tcBorders>
              <w:bottom w:val="nil"/>
            </w:tcBorders>
            <w:shd w:val="clear" w:color="auto" w:fill="FFFFFF"/>
          </w:tcPr>
          <w:p w14:paraId="16AD57A4" w14:textId="77777777" w:rsidR="004975B3" w:rsidRDefault="001C0ACB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2.4G</w:t>
            </w:r>
          </w:p>
        </w:tc>
      </w:tr>
      <w:tr w:rsidR="004975B3" w14:paraId="17D8F8CA" w14:textId="77777777">
        <w:trPr>
          <w:jc w:val="center"/>
        </w:trPr>
        <w:tc>
          <w:tcPr>
            <w:tcW w:w="3512" w:type="dxa"/>
            <w:tcBorders>
              <w:top w:val="nil"/>
              <w:bottom w:val="nil"/>
            </w:tcBorders>
            <w:shd w:val="clear" w:color="auto" w:fill="BFBFBF"/>
          </w:tcPr>
          <w:p w14:paraId="342C9A15" w14:textId="77777777" w:rsidR="004975B3" w:rsidRDefault="001C0ACB">
            <w:pPr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DNS</w:t>
            </w:r>
            <w:r>
              <w:rPr>
                <w:rFonts w:ascii="宋体" w:hAnsi="宋体" w:cs="宋体" w:hint="eastAsia"/>
              </w:rPr>
              <w:t>动态解析</w:t>
            </w:r>
          </w:p>
        </w:tc>
        <w:tc>
          <w:tcPr>
            <w:tcW w:w="3099" w:type="dxa"/>
            <w:tcBorders>
              <w:top w:val="nil"/>
              <w:bottom w:val="nil"/>
            </w:tcBorders>
            <w:shd w:val="clear" w:color="auto" w:fill="BFBFBF"/>
          </w:tcPr>
          <w:p w14:paraId="2E1FDFC9" w14:textId="77777777" w:rsidR="004975B3" w:rsidRDefault="001C0ACB">
            <w:pPr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支持</w:t>
            </w:r>
          </w:p>
        </w:tc>
      </w:tr>
    </w:tbl>
    <w:p w14:paraId="79CD1DE5" w14:textId="77777777" w:rsidR="004975B3" w:rsidRDefault="001C0ACB">
      <w:pPr>
        <w:pStyle w:val="3"/>
      </w:pPr>
      <w:r>
        <w:rPr>
          <w:rFonts w:hint="eastAsia"/>
        </w:rPr>
        <w:lastRenderedPageBreak/>
        <w:t>以太网</w:t>
      </w:r>
      <w:r>
        <w:rPr>
          <w:rFonts w:hint="eastAsia"/>
        </w:rPr>
        <w:t>版本产品参数</w:t>
      </w:r>
    </w:p>
    <w:tbl>
      <w:tblPr>
        <w:tblW w:w="6721" w:type="dxa"/>
        <w:jc w:val="center"/>
        <w:tblBorders>
          <w:top w:val="single" w:sz="8" w:space="0" w:color="000000"/>
          <w:bottom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933"/>
        <w:gridCol w:w="3788"/>
      </w:tblGrid>
      <w:tr w:rsidR="004975B3" w14:paraId="5F8CF32D" w14:textId="77777777">
        <w:trPr>
          <w:jc w:val="center"/>
        </w:trPr>
        <w:tc>
          <w:tcPr>
            <w:tcW w:w="293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14:paraId="4D00C317" w14:textId="77777777" w:rsidR="004975B3" w:rsidRDefault="001C0ACB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参数名称</w:t>
            </w:r>
          </w:p>
        </w:tc>
        <w:tc>
          <w:tcPr>
            <w:tcW w:w="378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14:paraId="31492E96" w14:textId="77777777" w:rsidR="004975B3" w:rsidRDefault="001C0ACB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参数内容</w:t>
            </w:r>
          </w:p>
        </w:tc>
      </w:tr>
      <w:tr w:rsidR="004975B3" w14:paraId="68F3089A" w14:textId="77777777">
        <w:trPr>
          <w:jc w:val="center"/>
        </w:trPr>
        <w:tc>
          <w:tcPr>
            <w:tcW w:w="2933" w:type="dxa"/>
            <w:tcBorders>
              <w:left w:val="nil"/>
              <w:right w:val="nil"/>
            </w:tcBorders>
            <w:shd w:val="clear" w:color="auto" w:fill="BEBEBE"/>
          </w:tcPr>
          <w:p w14:paraId="3D59F883" w14:textId="77777777" w:rsidR="004975B3" w:rsidRDefault="001C0ACB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直流供电</w:t>
            </w:r>
          </w:p>
        </w:tc>
        <w:tc>
          <w:tcPr>
            <w:tcW w:w="3788" w:type="dxa"/>
            <w:tcBorders>
              <w:left w:val="nil"/>
              <w:right w:val="nil"/>
            </w:tcBorders>
            <w:shd w:val="clear" w:color="auto" w:fill="BEBEBE"/>
          </w:tcPr>
          <w:p w14:paraId="3F9F9A66" w14:textId="77777777" w:rsidR="004975B3" w:rsidRDefault="001C0ACB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12V-24V DC</w:t>
            </w:r>
          </w:p>
        </w:tc>
      </w:tr>
      <w:tr w:rsidR="004975B3" w14:paraId="231B2AD2" w14:textId="77777777">
        <w:trPr>
          <w:jc w:val="center"/>
        </w:trPr>
        <w:tc>
          <w:tcPr>
            <w:tcW w:w="2933" w:type="dxa"/>
            <w:shd w:val="clear" w:color="auto" w:fill="FFFFFF"/>
          </w:tcPr>
          <w:p w14:paraId="4E9DFC12" w14:textId="77777777" w:rsidR="004975B3" w:rsidRDefault="001C0ACB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POE</w:t>
            </w:r>
            <w:r>
              <w:rPr>
                <w:rFonts w:hint="eastAsia"/>
                <w:color w:val="000000"/>
              </w:rPr>
              <w:t>供电</w:t>
            </w:r>
          </w:p>
        </w:tc>
        <w:tc>
          <w:tcPr>
            <w:tcW w:w="3788" w:type="dxa"/>
            <w:shd w:val="clear" w:color="auto" w:fill="FFFFFF"/>
          </w:tcPr>
          <w:p w14:paraId="1DDC2F9C" w14:textId="77777777" w:rsidR="004975B3" w:rsidRDefault="001C0ACB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48V</w:t>
            </w:r>
            <w:r>
              <w:rPr>
                <w:rFonts w:hint="eastAsia"/>
                <w:color w:val="000000"/>
              </w:rPr>
              <w:t>标准</w:t>
            </w:r>
            <w:r>
              <w:rPr>
                <w:rFonts w:hint="eastAsia"/>
                <w:color w:val="000000"/>
              </w:rPr>
              <w:t>POE</w:t>
            </w:r>
            <w:r>
              <w:rPr>
                <w:rFonts w:hint="eastAsia"/>
                <w:color w:val="000000"/>
              </w:rPr>
              <w:t>供电（选配）</w:t>
            </w:r>
          </w:p>
        </w:tc>
      </w:tr>
      <w:tr w:rsidR="004975B3" w14:paraId="6A380947" w14:textId="77777777">
        <w:trPr>
          <w:jc w:val="center"/>
        </w:trPr>
        <w:tc>
          <w:tcPr>
            <w:tcW w:w="2933" w:type="dxa"/>
            <w:tcBorders>
              <w:left w:val="nil"/>
              <w:right w:val="nil"/>
            </w:tcBorders>
            <w:shd w:val="clear" w:color="auto" w:fill="BEBEBE"/>
          </w:tcPr>
          <w:p w14:paraId="64468823" w14:textId="77777777" w:rsidR="004975B3" w:rsidRDefault="001C0ACB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传输接口</w:t>
            </w:r>
          </w:p>
        </w:tc>
        <w:tc>
          <w:tcPr>
            <w:tcW w:w="3788" w:type="dxa"/>
            <w:tcBorders>
              <w:left w:val="nil"/>
              <w:right w:val="nil"/>
            </w:tcBorders>
            <w:shd w:val="clear" w:color="auto" w:fill="BEBEBE"/>
          </w:tcPr>
          <w:p w14:paraId="00E19C5B" w14:textId="77777777" w:rsidR="004975B3" w:rsidRDefault="001C0ACB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RJ45 10M/100M</w:t>
            </w:r>
            <w:r>
              <w:rPr>
                <w:rFonts w:hint="eastAsia"/>
                <w:color w:val="000000"/>
              </w:rPr>
              <w:t>自适应</w:t>
            </w:r>
          </w:p>
        </w:tc>
      </w:tr>
      <w:tr w:rsidR="004975B3" w14:paraId="58B74EBD" w14:textId="77777777">
        <w:trPr>
          <w:jc w:val="center"/>
        </w:trPr>
        <w:tc>
          <w:tcPr>
            <w:tcW w:w="2933" w:type="dxa"/>
            <w:tcBorders>
              <w:bottom w:val="nil"/>
            </w:tcBorders>
            <w:shd w:val="clear" w:color="auto" w:fill="FFFFFF"/>
          </w:tcPr>
          <w:p w14:paraId="02C8C7CF" w14:textId="77777777" w:rsidR="004975B3" w:rsidRDefault="001C0ACB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通信协议</w:t>
            </w:r>
          </w:p>
        </w:tc>
        <w:tc>
          <w:tcPr>
            <w:tcW w:w="3788" w:type="dxa"/>
            <w:tcBorders>
              <w:bottom w:val="nil"/>
            </w:tcBorders>
            <w:shd w:val="clear" w:color="auto" w:fill="FFFFFF"/>
          </w:tcPr>
          <w:p w14:paraId="6BA5F510" w14:textId="77777777" w:rsidR="004975B3" w:rsidRDefault="001C0ACB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主动上报</w:t>
            </w:r>
            <w:r>
              <w:rPr>
                <w:rFonts w:hint="eastAsia"/>
                <w:color w:val="000000"/>
              </w:rPr>
              <w:t>/TCP modbus</w:t>
            </w:r>
          </w:p>
        </w:tc>
      </w:tr>
      <w:tr w:rsidR="004975B3" w14:paraId="0464D96B" w14:textId="77777777">
        <w:trPr>
          <w:jc w:val="center"/>
        </w:trPr>
        <w:tc>
          <w:tcPr>
            <w:tcW w:w="2933" w:type="dxa"/>
            <w:tcBorders>
              <w:top w:val="nil"/>
              <w:bottom w:val="single" w:sz="8" w:space="0" w:color="000000"/>
            </w:tcBorders>
            <w:shd w:val="clear" w:color="auto" w:fill="BEBEBE"/>
          </w:tcPr>
          <w:p w14:paraId="0B549708" w14:textId="77777777" w:rsidR="004975B3" w:rsidRDefault="001C0ACB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DNS</w:t>
            </w:r>
            <w:r>
              <w:rPr>
                <w:rFonts w:hint="eastAsia"/>
                <w:color w:val="000000"/>
              </w:rPr>
              <w:t>动态解析</w:t>
            </w:r>
          </w:p>
        </w:tc>
        <w:tc>
          <w:tcPr>
            <w:tcW w:w="3788" w:type="dxa"/>
            <w:tcBorders>
              <w:top w:val="nil"/>
              <w:bottom w:val="single" w:sz="8" w:space="0" w:color="000000"/>
            </w:tcBorders>
            <w:shd w:val="clear" w:color="auto" w:fill="BEBEBE"/>
          </w:tcPr>
          <w:p w14:paraId="4732D6BD" w14:textId="77777777" w:rsidR="004975B3" w:rsidRDefault="001C0ACB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支持</w:t>
            </w:r>
          </w:p>
        </w:tc>
      </w:tr>
    </w:tbl>
    <w:p w14:paraId="2BF59FA9" w14:textId="6CB3D5B9" w:rsidR="004975B3" w:rsidRDefault="004975B3">
      <w:pPr>
        <w:pStyle w:val="a0"/>
        <w:ind w:firstLineChars="0" w:firstLine="0"/>
      </w:pPr>
    </w:p>
    <w:p w14:paraId="08FADC4E" w14:textId="33B6E364" w:rsidR="004975B3" w:rsidRDefault="001C0ACB">
      <w:pPr>
        <w:pStyle w:val="1"/>
        <w:rPr>
          <w:sz w:val="36"/>
          <w:szCs w:val="36"/>
        </w:rPr>
      </w:pPr>
      <w:r>
        <w:rPr>
          <w:rFonts w:hint="eastAsia"/>
          <w:sz w:val="36"/>
          <w:szCs w:val="36"/>
        </w:rPr>
        <w:t>硬件连接</w:t>
      </w:r>
      <w:bookmarkEnd w:id="1"/>
    </w:p>
    <w:p w14:paraId="1AE261DF" w14:textId="77777777" w:rsidR="004975B3" w:rsidRDefault="001C0ACB">
      <w:pPr>
        <w:pStyle w:val="2"/>
      </w:pPr>
      <w:bookmarkStart w:id="2" w:name="_Toc14785"/>
      <w:r>
        <w:rPr>
          <w:rFonts w:hint="eastAsia"/>
        </w:rPr>
        <w:t>设备安装前检查</w:t>
      </w:r>
      <w:bookmarkEnd w:id="2"/>
    </w:p>
    <w:p w14:paraId="79D17110" w14:textId="7359FE40" w:rsidR="004975B3" w:rsidRDefault="001C0ACB">
      <w:pPr>
        <w:spacing w:line="320" w:lineRule="exact"/>
        <w:ind w:firstLineChars="200" w:firstLine="498"/>
      </w:pPr>
      <w:r>
        <w:rPr>
          <w:rFonts w:hint="eastAsia"/>
        </w:rPr>
        <w:tab/>
      </w:r>
      <w:r>
        <w:rPr>
          <w:rFonts w:hint="eastAsia"/>
        </w:rPr>
        <w:t>安装设备前请检查设备清单：</w:t>
      </w:r>
    </w:p>
    <w:tbl>
      <w:tblPr>
        <w:tblW w:w="6500" w:type="dxa"/>
        <w:jc w:val="center"/>
        <w:tblBorders>
          <w:top w:val="single" w:sz="8" w:space="0" w:color="000000"/>
          <w:bottom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414"/>
        <w:gridCol w:w="3086"/>
      </w:tblGrid>
      <w:tr w:rsidR="004975B3" w14:paraId="40A4A741" w14:textId="77777777">
        <w:trPr>
          <w:trHeight w:val="322"/>
          <w:jc w:val="center"/>
        </w:trPr>
        <w:tc>
          <w:tcPr>
            <w:tcW w:w="341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</w:tcPr>
          <w:p w14:paraId="72EB76D5" w14:textId="77777777" w:rsidR="004975B3" w:rsidRDefault="001C0ACB">
            <w:pPr>
              <w:pStyle w:val="a0"/>
              <w:ind w:firstLineChars="0" w:firstLine="0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Cs w:val="24"/>
              </w:rPr>
              <w:t>名称</w:t>
            </w:r>
          </w:p>
        </w:tc>
        <w:tc>
          <w:tcPr>
            <w:tcW w:w="308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</w:tcPr>
          <w:p w14:paraId="4E3ACBAE" w14:textId="7F19D11A" w:rsidR="004975B3" w:rsidRDefault="001C0ACB">
            <w:pPr>
              <w:pStyle w:val="a0"/>
              <w:ind w:firstLineChars="0" w:firstLine="0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Cs w:val="24"/>
              </w:rPr>
              <w:t>数量</w:t>
            </w:r>
          </w:p>
        </w:tc>
      </w:tr>
      <w:tr w:rsidR="004975B3" w14:paraId="5771B2E0" w14:textId="77777777">
        <w:trPr>
          <w:trHeight w:val="322"/>
          <w:jc w:val="center"/>
        </w:trPr>
        <w:tc>
          <w:tcPr>
            <w:tcW w:w="3414" w:type="dxa"/>
            <w:tcBorders>
              <w:left w:val="nil"/>
              <w:right w:val="nil"/>
            </w:tcBorders>
            <w:shd w:val="clear" w:color="auto" w:fill="auto"/>
          </w:tcPr>
          <w:p w14:paraId="07B148AD" w14:textId="77777777" w:rsidR="004975B3" w:rsidRDefault="001C0ACB">
            <w:pPr>
              <w:pStyle w:val="a0"/>
              <w:ind w:firstLineChars="0" w:firstLine="0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Cs w:val="24"/>
              </w:rPr>
              <w:t>高精度传感器</w:t>
            </w:r>
          </w:p>
        </w:tc>
        <w:tc>
          <w:tcPr>
            <w:tcW w:w="3086" w:type="dxa"/>
            <w:tcBorders>
              <w:left w:val="nil"/>
              <w:right w:val="nil"/>
            </w:tcBorders>
            <w:shd w:val="clear" w:color="auto" w:fill="auto"/>
          </w:tcPr>
          <w:p w14:paraId="373DC314" w14:textId="030AB067" w:rsidR="004975B3" w:rsidRDefault="001C0ACB">
            <w:pPr>
              <w:pStyle w:val="a0"/>
              <w:ind w:firstLineChars="0" w:firstLine="0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Cs w:val="24"/>
              </w:rPr>
              <w:t>1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台</w:t>
            </w:r>
          </w:p>
        </w:tc>
      </w:tr>
      <w:tr w:rsidR="004975B3" w14:paraId="41435BA1" w14:textId="77777777">
        <w:trPr>
          <w:trHeight w:val="286"/>
          <w:jc w:val="center"/>
        </w:trPr>
        <w:tc>
          <w:tcPr>
            <w:tcW w:w="3414" w:type="dxa"/>
            <w:vMerge w:val="restart"/>
            <w:shd w:val="clear" w:color="auto" w:fill="auto"/>
          </w:tcPr>
          <w:p w14:paraId="3FE828B2" w14:textId="77777777" w:rsidR="004975B3" w:rsidRDefault="001C0ACB">
            <w:pPr>
              <w:pStyle w:val="a0"/>
              <w:ind w:firstLineChars="0" w:firstLine="0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Cs w:val="24"/>
              </w:rPr>
              <w:t>天线</w:t>
            </w:r>
          </w:p>
        </w:tc>
        <w:tc>
          <w:tcPr>
            <w:tcW w:w="3086" w:type="dxa"/>
            <w:tcBorders>
              <w:bottom w:val="nil"/>
            </w:tcBorders>
            <w:shd w:val="clear" w:color="auto" w:fill="auto"/>
          </w:tcPr>
          <w:p w14:paraId="486E0F07" w14:textId="726983BD" w:rsidR="004975B3" w:rsidRDefault="001C0ACB">
            <w:pPr>
              <w:pStyle w:val="a0"/>
              <w:ind w:firstLineChars="0" w:firstLine="0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Cs w:val="24"/>
              </w:rPr>
              <w:t>1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只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（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4G/NB/LoRa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）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内置</w:t>
            </w:r>
          </w:p>
        </w:tc>
      </w:tr>
      <w:tr w:rsidR="004975B3" w14:paraId="6109F098" w14:textId="77777777">
        <w:trPr>
          <w:trHeight w:val="286"/>
          <w:jc w:val="center"/>
        </w:trPr>
        <w:tc>
          <w:tcPr>
            <w:tcW w:w="3414" w:type="dxa"/>
            <w:vMerge/>
            <w:tcBorders>
              <w:bottom w:val="nil"/>
            </w:tcBorders>
            <w:shd w:val="clear" w:color="auto" w:fill="auto"/>
          </w:tcPr>
          <w:p w14:paraId="501F1265" w14:textId="77777777" w:rsidR="004975B3" w:rsidRDefault="004975B3">
            <w:pPr>
              <w:pStyle w:val="a0"/>
              <w:ind w:firstLineChars="0" w:firstLine="0"/>
              <w:rPr>
                <w:rFonts w:ascii="宋体" w:hAnsi="宋体" w:cs="宋体"/>
                <w:color w:val="000000"/>
                <w:szCs w:val="24"/>
              </w:rPr>
            </w:pPr>
          </w:p>
        </w:tc>
        <w:tc>
          <w:tcPr>
            <w:tcW w:w="3086" w:type="dxa"/>
            <w:tcBorders>
              <w:bottom w:val="nil"/>
            </w:tcBorders>
            <w:shd w:val="clear" w:color="auto" w:fill="auto"/>
          </w:tcPr>
          <w:p w14:paraId="53117D8A" w14:textId="77777777" w:rsidR="004975B3" w:rsidRDefault="001C0ACB">
            <w:pPr>
              <w:pStyle w:val="a0"/>
              <w:ind w:firstLineChars="0" w:firstLine="0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Cs w:val="24"/>
              </w:rPr>
              <w:t>1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只（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GPRS/WIFI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）外置</w:t>
            </w:r>
          </w:p>
        </w:tc>
      </w:tr>
      <w:tr w:rsidR="004975B3" w14:paraId="385EE773" w14:textId="77777777">
        <w:trPr>
          <w:trHeight w:val="286"/>
          <w:jc w:val="center"/>
        </w:trPr>
        <w:tc>
          <w:tcPr>
            <w:tcW w:w="3414" w:type="dxa"/>
            <w:tcBorders>
              <w:bottom w:val="nil"/>
            </w:tcBorders>
            <w:shd w:val="clear" w:color="auto" w:fill="auto"/>
          </w:tcPr>
          <w:p w14:paraId="555FF2C6" w14:textId="77777777" w:rsidR="004975B3" w:rsidRDefault="001C0ACB">
            <w:pPr>
              <w:pStyle w:val="a0"/>
              <w:ind w:firstLineChars="0" w:firstLine="0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Cs w:val="24"/>
              </w:rPr>
              <w:t>电池（电池版本）</w:t>
            </w:r>
          </w:p>
        </w:tc>
        <w:tc>
          <w:tcPr>
            <w:tcW w:w="3086" w:type="dxa"/>
            <w:tcBorders>
              <w:bottom w:val="nil"/>
            </w:tcBorders>
            <w:shd w:val="clear" w:color="auto" w:fill="auto"/>
          </w:tcPr>
          <w:p w14:paraId="5CF183EC" w14:textId="77777777" w:rsidR="004975B3" w:rsidRDefault="001C0ACB">
            <w:pPr>
              <w:pStyle w:val="a0"/>
              <w:ind w:firstLineChars="0" w:firstLine="0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Cs w:val="24"/>
              </w:rPr>
              <w:t>1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块（内置）</w:t>
            </w:r>
          </w:p>
        </w:tc>
      </w:tr>
      <w:tr w:rsidR="004975B3" w14:paraId="6F8B1FC9" w14:textId="77777777">
        <w:trPr>
          <w:trHeight w:val="286"/>
          <w:jc w:val="center"/>
        </w:trPr>
        <w:tc>
          <w:tcPr>
            <w:tcW w:w="3414" w:type="dxa"/>
            <w:tcBorders>
              <w:top w:val="nil"/>
              <w:bottom w:val="nil"/>
            </w:tcBorders>
            <w:shd w:val="clear" w:color="auto" w:fill="auto"/>
          </w:tcPr>
          <w:p w14:paraId="2BE20424" w14:textId="77777777" w:rsidR="004975B3" w:rsidRDefault="001C0ACB">
            <w:pPr>
              <w:pStyle w:val="a0"/>
              <w:ind w:firstLineChars="0" w:firstLine="0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Cs w:val="24"/>
              </w:rPr>
              <w:t>12V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防水电源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（电源版本）</w:t>
            </w:r>
          </w:p>
        </w:tc>
        <w:tc>
          <w:tcPr>
            <w:tcW w:w="3086" w:type="dxa"/>
            <w:tcBorders>
              <w:top w:val="nil"/>
              <w:bottom w:val="nil"/>
            </w:tcBorders>
            <w:shd w:val="clear" w:color="auto" w:fill="auto"/>
          </w:tcPr>
          <w:p w14:paraId="18C598FF" w14:textId="31773854" w:rsidR="004975B3" w:rsidRDefault="001C0ACB">
            <w:pPr>
              <w:pStyle w:val="a0"/>
              <w:ind w:firstLineChars="0" w:firstLine="0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Cs w:val="24"/>
              </w:rPr>
              <w:t>1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台（选配）</w:t>
            </w:r>
          </w:p>
        </w:tc>
      </w:tr>
      <w:tr w:rsidR="004975B3" w14:paraId="4A37B7C0" w14:textId="77777777">
        <w:trPr>
          <w:trHeight w:val="286"/>
          <w:jc w:val="center"/>
        </w:trPr>
        <w:tc>
          <w:tcPr>
            <w:tcW w:w="3414" w:type="dxa"/>
            <w:tcBorders>
              <w:top w:val="nil"/>
              <w:bottom w:val="nil"/>
            </w:tcBorders>
            <w:shd w:val="clear" w:color="auto" w:fill="auto"/>
          </w:tcPr>
          <w:p w14:paraId="474F6837" w14:textId="77777777" w:rsidR="004975B3" w:rsidRDefault="001C0ACB">
            <w:pPr>
              <w:pStyle w:val="a0"/>
              <w:ind w:firstLineChars="0" w:firstLine="0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Cs w:val="24"/>
              </w:rPr>
              <w:t>SIM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物联卡</w:t>
            </w:r>
          </w:p>
        </w:tc>
        <w:tc>
          <w:tcPr>
            <w:tcW w:w="3086" w:type="dxa"/>
            <w:tcBorders>
              <w:top w:val="nil"/>
              <w:bottom w:val="nil"/>
            </w:tcBorders>
            <w:shd w:val="clear" w:color="auto" w:fill="auto"/>
          </w:tcPr>
          <w:p w14:paraId="4C5DEC1B" w14:textId="77777777" w:rsidR="004975B3" w:rsidRDefault="001C0ACB">
            <w:pPr>
              <w:pStyle w:val="a0"/>
              <w:ind w:firstLineChars="0" w:firstLine="0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Cs w:val="24"/>
              </w:rPr>
              <w:t>1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张（选配）</w:t>
            </w:r>
          </w:p>
        </w:tc>
      </w:tr>
      <w:tr w:rsidR="004975B3" w14:paraId="104F7FA9" w14:textId="77777777">
        <w:trPr>
          <w:trHeight w:val="286"/>
          <w:jc w:val="center"/>
        </w:trPr>
        <w:tc>
          <w:tcPr>
            <w:tcW w:w="3414" w:type="dxa"/>
            <w:tcBorders>
              <w:top w:val="nil"/>
              <w:bottom w:val="nil"/>
            </w:tcBorders>
            <w:shd w:val="clear" w:color="auto" w:fill="auto"/>
          </w:tcPr>
          <w:p w14:paraId="569128D3" w14:textId="77777777" w:rsidR="004975B3" w:rsidRDefault="001C0ACB">
            <w:pPr>
              <w:pStyle w:val="a0"/>
              <w:ind w:firstLineChars="0" w:firstLine="0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Cs w:val="24"/>
              </w:rPr>
              <w:t>Lora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网关</w:t>
            </w:r>
          </w:p>
        </w:tc>
        <w:tc>
          <w:tcPr>
            <w:tcW w:w="3086" w:type="dxa"/>
            <w:tcBorders>
              <w:top w:val="nil"/>
              <w:bottom w:val="nil"/>
            </w:tcBorders>
            <w:shd w:val="clear" w:color="auto" w:fill="auto"/>
          </w:tcPr>
          <w:p w14:paraId="19D80BF5" w14:textId="77777777" w:rsidR="004975B3" w:rsidRDefault="001C0ACB">
            <w:pPr>
              <w:pStyle w:val="a0"/>
              <w:ind w:firstLineChars="0" w:firstLine="0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Cs w:val="24"/>
              </w:rPr>
              <w:t>1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台（选配）</w:t>
            </w:r>
          </w:p>
        </w:tc>
      </w:tr>
      <w:tr w:rsidR="004975B3" w14:paraId="36C01F06" w14:textId="77777777">
        <w:trPr>
          <w:trHeight w:val="303"/>
          <w:jc w:val="center"/>
        </w:trPr>
        <w:tc>
          <w:tcPr>
            <w:tcW w:w="3414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54E13F13" w14:textId="77777777" w:rsidR="004975B3" w:rsidRDefault="001C0ACB">
            <w:pPr>
              <w:pStyle w:val="a0"/>
              <w:ind w:firstLineChars="0" w:firstLine="0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Cs w:val="24"/>
              </w:rPr>
              <w:t>保修卡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/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合格证</w:t>
            </w:r>
          </w:p>
        </w:tc>
        <w:tc>
          <w:tcPr>
            <w:tcW w:w="3086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603D9D15" w14:textId="1C005D70" w:rsidR="004975B3" w:rsidRDefault="001C0ACB">
            <w:pPr>
              <w:pStyle w:val="a0"/>
              <w:ind w:firstLineChars="0" w:firstLine="0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Cs w:val="24"/>
              </w:rPr>
              <w:t>1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份</w:t>
            </w:r>
          </w:p>
        </w:tc>
      </w:tr>
    </w:tbl>
    <w:p w14:paraId="0372EE58" w14:textId="31249B0A" w:rsidR="004975B3" w:rsidRDefault="001C0ACB">
      <w:pPr>
        <w:pStyle w:val="2"/>
        <w:rPr>
          <w:rFonts w:ascii="黑体" w:hAnsi="黑体" w:cs="黑体"/>
        </w:rPr>
      </w:pPr>
      <w:bookmarkStart w:id="3" w:name="_Toc139"/>
      <w:r>
        <w:rPr>
          <w:rFonts w:hint="eastAsia"/>
        </w:rPr>
        <w:t>产品外观</w:t>
      </w:r>
      <w:r>
        <w:rPr>
          <w:rFonts w:hint="eastAsia"/>
        </w:rPr>
        <w:t>尺寸</w:t>
      </w:r>
    </w:p>
    <w:p w14:paraId="6B2E4C2E" w14:textId="1553CF73" w:rsidR="004975B3" w:rsidRDefault="001C0ACB">
      <w:pPr>
        <w:ind w:firstLineChars="200" w:firstLine="498"/>
      </w:pPr>
      <w:r>
        <w:rPr>
          <w:rFonts w:hint="eastAsia"/>
        </w:rPr>
        <w:t>以下是传感器的外观尺寸图，可根据尺寸和结构合理进行传感器的安装，如图所示：</w:t>
      </w:r>
    </w:p>
    <w:p w14:paraId="6A2D72F9" w14:textId="38B1908C" w:rsidR="004975B3" w:rsidRDefault="001C0ACB">
      <w:pPr>
        <w:ind w:firstLineChars="200" w:firstLine="498"/>
      </w:pP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</w:t>
      </w:r>
      <w:r>
        <w:rPr>
          <w:rFonts w:hint="eastAsia"/>
        </w:rPr>
        <w:t>NB-IOT/LoRa</w:t>
      </w:r>
      <w:r>
        <w:rPr>
          <w:rFonts w:hint="eastAsia"/>
        </w:rPr>
        <w:t>电源供电版本</w:t>
      </w:r>
    </w:p>
    <w:p w14:paraId="6CA0BACF" w14:textId="5A1897BF" w:rsidR="004975B3" w:rsidRDefault="001C0ACB">
      <w:pPr>
        <w:ind w:firstLineChars="200" w:firstLine="498"/>
      </w:pPr>
      <w:r>
        <w:rPr>
          <w:rFonts w:hint="eastAsia"/>
        </w:rPr>
        <w:lastRenderedPageBreak/>
        <w:t xml:space="preserve"> </w:t>
      </w:r>
      <w:r w:rsidR="002F60F1">
        <w:rPr>
          <w:noProof/>
        </w:rPr>
        <w:drawing>
          <wp:inline distT="0" distB="0" distL="0" distR="0" wp14:anchorId="0E946309" wp14:editId="22DC1B9A">
            <wp:extent cx="4233545" cy="2117090"/>
            <wp:effectExtent l="0" t="0" r="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NBLoRa电源供电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33545" cy="2117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79B459" w14:textId="77777777" w:rsidR="004975B3" w:rsidRDefault="001C0ACB">
      <w:pPr>
        <w:ind w:firstLineChars="200" w:firstLine="498"/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</w:t>
      </w:r>
      <w:r>
        <w:rPr>
          <w:rFonts w:hint="eastAsia"/>
        </w:rPr>
        <w:t>NB-IOT/LoRa</w:t>
      </w:r>
      <w:r>
        <w:rPr>
          <w:rFonts w:hint="eastAsia"/>
        </w:rPr>
        <w:t>电池供电版本</w:t>
      </w:r>
    </w:p>
    <w:p w14:paraId="53088961" w14:textId="5C53BF07" w:rsidR="004975B3" w:rsidRDefault="001C0ACB">
      <w:pPr>
        <w:ind w:firstLineChars="200" w:firstLine="498"/>
      </w:pPr>
      <w:r>
        <w:rPr>
          <w:rFonts w:hint="eastAsia"/>
        </w:rPr>
        <w:t xml:space="preserve"> </w:t>
      </w:r>
      <w:r w:rsidR="002F60F1">
        <w:rPr>
          <w:noProof/>
        </w:rPr>
        <w:drawing>
          <wp:inline distT="0" distB="0" distL="0" distR="0" wp14:anchorId="13D44809" wp14:editId="501B8110">
            <wp:extent cx="4233545" cy="2127250"/>
            <wp:effectExtent l="0" t="0" r="0" b="635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NBLoRa电池供电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33545" cy="2127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2DCF2A" w14:textId="51A90021" w:rsidR="004975B3" w:rsidRDefault="001C0ACB">
      <w:pPr>
        <w:ind w:firstLineChars="200" w:firstLine="498"/>
      </w:pPr>
      <w:r>
        <w:rPr>
          <w:rFonts w:hint="eastAsia"/>
        </w:rPr>
        <w:t>（</w:t>
      </w:r>
      <w:r>
        <w:rPr>
          <w:rFonts w:hint="eastAsia"/>
        </w:rPr>
        <w:t>3</w:t>
      </w:r>
      <w:r>
        <w:rPr>
          <w:rFonts w:hint="eastAsia"/>
        </w:rPr>
        <w:t>）</w:t>
      </w:r>
      <w:r>
        <w:rPr>
          <w:rFonts w:hint="eastAsia"/>
        </w:rPr>
        <w:t>4G</w:t>
      </w:r>
      <w:r>
        <w:rPr>
          <w:rFonts w:hint="eastAsia"/>
        </w:rPr>
        <w:t>版本</w:t>
      </w:r>
    </w:p>
    <w:p w14:paraId="5B76E2C1" w14:textId="06581AD1" w:rsidR="002F60F1" w:rsidRDefault="002F60F1">
      <w:pPr>
        <w:ind w:firstLineChars="200" w:firstLine="498"/>
        <w:rPr>
          <w:rFonts w:hint="eastAsia"/>
        </w:rPr>
      </w:pPr>
    </w:p>
    <w:p w14:paraId="7E716342" w14:textId="16EEA5CC" w:rsidR="004975B3" w:rsidRDefault="004975B3">
      <w:pPr>
        <w:ind w:firstLineChars="200" w:firstLine="498"/>
      </w:pPr>
    </w:p>
    <w:p w14:paraId="5C5B4160" w14:textId="472999BA" w:rsidR="002F60F1" w:rsidRDefault="002F60F1">
      <w:pPr>
        <w:ind w:firstLineChars="200" w:firstLine="498"/>
      </w:pPr>
    </w:p>
    <w:p w14:paraId="21FB5E4C" w14:textId="54EFD601" w:rsidR="002F60F1" w:rsidRDefault="002F60F1">
      <w:pPr>
        <w:ind w:firstLineChars="200" w:firstLine="498"/>
      </w:pPr>
      <w:r>
        <w:rPr>
          <w:rFonts w:hint="eastAsia"/>
          <w:noProof/>
        </w:rPr>
        <w:lastRenderedPageBreak/>
        <w:drawing>
          <wp:anchor distT="0" distB="0" distL="114300" distR="114300" simplePos="0" relativeHeight="251660800" behindDoc="0" locked="0" layoutInCell="1" allowOverlap="1" wp14:anchorId="17472F6B" wp14:editId="275A4493">
            <wp:simplePos x="0" y="0"/>
            <wp:positionH relativeFrom="column">
              <wp:posOffset>-446432</wp:posOffset>
            </wp:positionH>
            <wp:positionV relativeFrom="paragraph">
              <wp:posOffset>-145388</wp:posOffset>
            </wp:positionV>
            <wp:extent cx="5162297" cy="2439063"/>
            <wp:effectExtent l="0" t="0" r="635" b="0"/>
            <wp:wrapNone/>
            <wp:docPr id="31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4G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62297" cy="24390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CAF5322" w14:textId="1D1536A4" w:rsidR="002F60F1" w:rsidRDefault="002F60F1">
      <w:pPr>
        <w:ind w:firstLineChars="200" w:firstLine="498"/>
      </w:pPr>
    </w:p>
    <w:p w14:paraId="51DDEBA6" w14:textId="49A61060" w:rsidR="002F60F1" w:rsidRDefault="002F60F1">
      <w:pPr>
        <w:ind w:firstLineChars="200" w:firstLine="498"/>
      </w:pPr>
    </w:p>
    <w:p w14:paraId="02CF2140" w14:textId="5F3B36B7" w:rsidR="002F60F1" w:rsidRDefault="002F60F1">
      <w:pPr>
        <w:ind w:firstLineChars="200" w:firstLine="498"/>
      </w:pPr>
    </w:p>
    <w:p w14:paraId="7DAEF999" w14:textId="3CAA61BC" w:rsidR="002F60F1" w:rsidRDefault="002F60F1">
      <w:pPr>
        <w:ind w:firstLineChars="200" w:firstLine="498"/>
      </w:pPr>
    </w:p>
    <w:p w14:paraId="6F744C93" w14:textId="5BAA9717" w:rsidR="002F60F1" w:rsidRDefault="002F60F1">
      <w:pPr>
        <w:ind w:firstLineChars="200" w:firstLine="498"/>
      </w:pPr>
    </w:p>
    <w:p w14:paraId="3A733894" w14:textId="714E5CD4" w:rsidR="002F60F1" w:rsidRDefault="002F60F1">
      <w:pPr>
        <w:ind w:firstLineChars="200" w:firstLine="498"/>
      </w:pPr>
    </w:p>
    <w:p w14:paraId="664C33C3" w14:textId="6071A22A" w:rsidR="002F60F1" w:rsidRDefault="002F60F1">
      <w:pPr>
        <w:ind w:firstLineChars="200" w:firstLine="498"/>
      </w:pPr>
    </w:p>
    <w:p w14:paraId="0266FCC7" w14:textId="04A604F8" w:rsidR="002F60F1" w:rsidRDefault="002F60F1">
      <w:pPr>
        <w:ind w:firstLineChars="200" w:firstLine="498"/>
      </w:pPr>
    </w:p>
    <w:p w14:paraId="70195D7B" w14:textId="18242B27" w:rsidR="002F60F1" w:rsidRDefault="002F60F1">
      <w:pPr>
        <w:ind w:firstLineChars="200" w:firstLine="498"/>
      </w:pPr>
    </w:p>
    <w:p w14:paraId="3E982733" w14:textId="77777777" w:rsidR="002F60F1" w:rsidRDefault="002F60F1">
      <w:pPr>
        <w:ind w:firstLineChars="200" w:firstLine="498"/>
        <w:rPr>
          <w:rFonts w:hint="eastAsia"/>
        </w:rPr>
      </w:pPr>
    </w:p>
    <w:p w14:paraId="26D30DFB" w14:textId="41A8B394" w:rsidR="004975B3" w:rsidRDefault="002F60F1">
      <w:pPr>
        <w:numPr>
          <w:ilvl w:val="0"/>
          <w:numId w:val="3"/>
        </w:numPr>
        <w:ind w:firstLineChars="200" w:firstLine="498"/>
      </w:pPr>
      <w:r>
        <w:rPr>
          <w:noProof/>
        </w:rPr>
        <w:drawing>
          <wp:anchor distT="0" distB="0" distL="114300" distR="114300" simplePos="0" relativeHeight="251661824" behindDoc="0" locked="0" layoutInCell="1" allowOverlap="1" wp14:anchorId="282321A2" wp14:editId="43459B9D">
            <wp:simplePos x="0" y="0"/>
            <wp:positionH relativeFrom="column">
              <wp:posOffset>-346710</wp:posOffset>
            </wp:positionH>
            <wp:positionV relativeFrom="paragraph">
              <wp:posOffset>288621</wp:posOffset>
            </wp:positionV>
            <wp:extent cx="4829281" cy="2384668"/>
            <wp:effectExtent l="0" t="0" r="0" b="0"/>
            <wp:wrapNone/>
            <wp:docPr id="32" name="图片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GPRS.jp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29281" cy="238466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C0ACB">
        <w:rPr>
          <w:rFonts w:hint="eastAsia"/>
        </w:rPr>
        <w:t>GPRS</w:t>
      </w:r>
      <w:r w:rsidR="001C0ACB">
        <w:rPr>
          <w:rFonts w:hint="eastAsia"/>
        </w:rPr>
        <w:t>版本</w:t>
      </w:r>
    </w:p>
    <w:p w14:paraId="09CC216A" w14:textId="17AC2233" w:rsidR="004975B3" w:rsidRDefault="004975B3">
      <w:pPr>
        <w:rPr>
          <w:noProof/>
        </w:rPr>
      </w:pPr>
    </w:p>
    <w:p w14:paraId="25840670" w14:textId="55680242" w:rsidR="002F60F1" w:rsidRDefault="002F60F1">
      <w:pPr>
        <w:rPr>
          <w:noProof/>
        </w:rPr>
      </w:pPr>
    </w:p>
    <w:p w14:paraId="122B93EB" w14:textId="2CD64E1A" w:rsidR="002F60F1" w:rsidRDefault="002F60F1">
      <w:pPr>
        <w:rPr>
          <w:noProof/>
        </w:rPr>
      </w:pPr>
    </w:p>
    <w:p w14:paraId="347F09F9" w14:textId="08AE56B9" w:rsidR="002F60F1" w:rsidRDefault="002F60F1">
      <w:pPr>
        <w:rPr>
          <w:noProof/>
        </w:rPr>
      </w:pPr>
    </w:p>
    <w:p w14:paraId="2341B2B4" w14:textId="2A715F69" w:rsidR="002F60F1" w:rsidRDefault="002F60F1">
      <w:pPr>
        <w:rPr>
          <w:noProof/>
        </w:rPr>
      </w:pPr>
    </w:p>
    <w:p w14:paraId="5A660593" w14:textId="16F0CEB8" w:rsidR="002F60F1" w:rsidRDefault="002F60F1">
      <w:pPr>
        <w:rPr>
          <w:noProof/>
        </w:rPr>
      </w:pPr>
    </w:p>
    <w:p w14:paraId="2F37150E" w14:textId="6F2F7401" w:rsidR="002F60F1" w:rsidRDefault="002F60F1">
      <w:pPr>
        <w:rPr>
          <w:noProof/>
        </w:rPr>
      </w:pPr>
    </w:p>
    <w:p w14:paraId="0A8233DE" w14:textId="400C7589" w:rsidR="002F60F1" w:rsidRDefault="002F60F1">
      <w:pPr>
        <w:rPr>
          <w:noProof/>
        </w:rPr>
      </w:pPr>
    </w:p>
    <w:p w14:paraId="3905D0DA" w14:textId="2F2A0AFF" w:rsidR="002F60F1" w:rsidRDefault="002F60F1">
      <w:pPr>
        <w:rPr>
          <w:noProof/>
        </w:rPr>
      </w:pPr>
    </w:p>
    <w:p w14:paraId="7AF49D45" w14:textId="15424898" w:rsidR="002F60F1" w:rsidRDefault="002F60F1">
      <w:pPr>
        <w:rPr>
          <w:noProof/>
        </w:rPr>
      </w:pPr>
    </w:p>
    <w:p w14:paraId="2AE7B1AF" w14:textId="3EE63C57" w:rsidR="002F60F1" w:rsidRDefault="002F60F1"/>
    <w:p w14:paraId="21A5AF26" w14:textId="77777777" w:rsidR="002F60F1" w:rsidRDefault="002F60F1">
      <w:pPr>
        <w:rPr>
          <w:rFonts w:hint="eastAsia"/>
        </w:rPr>
      </w:pPr>
    </w:p>
    <w:p w14:paraId="397206E8" w14:textId="79E1BF53" w:rsidR="004975B3" w:rsidRDefault="001C0ACB">
      <w:pPr>
        <w:numPr>
          <w:ilvl w:val="0"/>
          <w:numId w:val="3"/>
        </w:numPr>
        <w:ind w:firstLineChars="200" w:firstLine="498"/>
      </w:pPr>
      <w:r>
        <w:rPr>
          <w:rFonts w:hint="eastAsia"/>
        </w:rPr>
        <w:t>以太网电源供电版本</w:t>
      </w:r>
    </w:p>
    <w:p w14:paraId="3E934833" w14:textId="75D304D4" w:rsidR="002F60F1" w:rsidRPr="002F60F1" w:rsidRDefault="002F60F1">
      <w:pPr>
        <w:rPr>
          <w:rFonts w:hint="eastAsia"/>
        </w:rPr>
      </w:pPr>
      <w:r>
        <w:rPr>
          <w:rFonts w:hint="eastAsia"/>
          <w:noProof/>
        </w:rPr>
        <w:lastRenderedPageBreak/>
        <w:drawing>
          <wp:inline distT="0" distB="0" distL="0" distR="0" wp14:anchorId="3B6D382B" wp14:editId="631CCDC9">
            <wp:extent cx="4581359" cy="2038832"/>
            <wp:effectExtent l="0" t="0" r="0" b="0"/>
            <wp:docPr id="30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以太网电源供电.jp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10739" cy="20519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64AF96" w14:textId="77777777" w:rsidR="004975B3" w:rsidRDefault="001C0ACB">
      <w:pPr>
        <w:numPr>
          <w:ilvl w:val="0"/>
          <w:numId w:val="3"/>
        </w:numPr>
        <w:ind w:firstLineChars="200" w:firstLine="498"/>
      </w:pPr>
      <w:r>
        <w:rPr>
          <w:rFonts w:hint="eastAsia"/>
        </w:rPr>
        <w:t>以太网</w:t>
      </w:r>
      <w:r>
        <w:rPr>
          <w:rFonts w:hint="eastAsia"/>
        </w:rPr>
        <w:t>POE</w:t>
      </w:r>
      <w:r>
        <w:rPr>
          <w:rFonts w:hint="eastAsia"/>
        </w:rPr>
        <w:t>供电版本</w:t>
      </w:r>
    </w:p>
    <w:p w14:paraId="08B0DB1F" w14:textId="3EBA1BCF" w:rsidR="004975B3" w:rsidRDefault="002F60F1">
      <w:r>
        <w:rPr>
          <w:noProof/>
        </w:rPr>
        <w:drawing>
          <wp:inline distT="0" distB="0" distL="0" distR="0" wp14:anchorId="58298B0D" wp14:editId="295AE5EB">
            <wp:extent cx="4581359" cy="1992792"/>
            <wp:effectExtent l="0" t="0" r="0" b="7620"/>
            <wp:docPr id="24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以太网POE供电.jp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06053" cy="20035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D41736" w14:textId="77777777" w:rsidR="004975B3" w:rsidRDefault="001C0ACB">
      <w:pPr>
        <w:pStyle w:val="2"/>
        <w:rPr>
          <w:rFonts w:ascii="黑体" w:hAnsi="黑体" w:cs="黑体"/>
        </w:rPr>
      </w:pPr>
      <w:r>
        <w:rPr>
          <w:rFonts w:ascii="黑体" w:hAnsi="黑体" w:cs="黑体" w:hint="eastAsia"/>
        </w:rPr>
        <w:t>SIM</w:t>
      </w:r>
      <w:r>
        <w:rPr>
          <w:rFonts w:ascii="黑体" w:hAnsi="黑体" w:cs="黑体" w:hint="eastAsia"/>
        </w:rPr>
        <w:t>卡的安装</w:t>
      </w:r>
      <w:bookmarkStart w:id="4" w:name="_GoBack"/>
      <w:bookmarkEnd w:id="4"/>
    </w:p>
    <w:p w14:paraId="3A8B3CF2" w14:textId="77777777" w:rsidR="004975B3" w:rsidRDefault="001C0ACB">
      <w:pPr>
        <w:pStyle w:val="a0"/>
        <w:rPr>
          <w:rFonts w:ascii="宋体" w:hAnsi="宋体" w:cs="宋体"/>
          <w:color w:val="000000"/>
        </w:rPr>
      </w:pPr>
      <w:r>
        <w:rPr>
          <w:rFonts w:ascii="宋体" w:hAnsi="宋体" w:cs="宋体" w:hint="eastAsia"/>
        </w:rPr>
        <w:t>设备出厂默认不配有</w:t>
      </w:r>
      <w:r>
        <w:rPr>
          <w:rFonts w:ascii="宋体" w:hAnsi="宋体" w:cs="宋体" w:hint="eastAsia"/>
        </w:rPr>
        <w:t>SIM</w:t>
      </w:r>
      <w:r>
        <w:rPr>
          <w:rFonts w:ascii="宋体" w:hAnsi="宋体" w:cs="宋体" w:hint="eastAsia"/>
        </w:rPr>
        <w:t>卡，用户需要自行安装</w:t>
      </w:r>
      <w:r>
        <w:rPr>
          <w:rFonts w:ascii="宋体" w:hAnsi="宋体" w:cs="宋体" w:hint="eastAsia"/>
        </w:rPr>
        <w:t>SIM</w:t>
      </w:r>
      <w:r>
        <w:rPr>
          <w:rFonts w:ascii="宋体" w:hAnsi="宋体" w:cs="宋体" w:hint="eastAsia"/>
        </w:rPr>
        <w:t>卡设备才可使用，</w:t>
      </w:r>
      <w:r>
        <w:rPr>
          <w:rFonts w:ascii="宋体" w:hAnsi="宋体" w:cs="宋体" w:hint="eastAsia"/>
          <w:color w:val="000000"/>
        </w:rPr>
        <w:t>客户在安装</w:t>
      </w:r>
      <w:r>
        <w:rPr>
          <w:rFonts w:ascii="宋体" w:hAnsi="宋体" w:cs="宋体" w:hint="eastAsia"/>
          <w:color w:val="000000"/>
        </w:rPr>
        <w:t>SIM</w:t>
      </w:r>
      <w:r>
        <w:rPr>
          <w:rFonts w:ascii="宋体" w:hAnsi="宋体" w:cs="宋体" w:hint="eastAsia"/>
          <w:color w:val="000000"/>
        </w:rPr>
        <w:t>卡时请将设备四角的螺丝拧开，看到</w:t>
      </w:r>
      <w:r>
        <w:rPr>
          <w:rFonts w:ascii="宋体" w:hAnsi="宋体" w:cs="宋体" w:hint="eastAsia"/>
          <w:color w:val="000000"/>
        </w:rPr>
        <w:t>SIM</w:t>
      </w:r>
      <w:r>
        <w:rPr>
          <w:rFonts w:ascii="宋体" w:hAnsi="宋体" w:cs="宋体" w:hint="eastAsia"/>
          <w:color w:val="000000"/>
        </w:rPr>
        <w:t>卡槽，按照指定的方向将</w:t>
      </w:r>
      <w:r>
        <w:rPr>
          <w:rFonts w:ascii="宋体" w:hAnsi="宋体" w:cs="宋体" w:hint="eastAsia"/>
          <w:color w:val="000000"/>
        </w:rPr>
        <w:t>SIM</w:t>
      </w:r>
      <w:r>
        <w:rPr>
          <w:rFonts w:ascii="宋体" w:hAnsi="宋体" w:cs="宋体" w:hint="eastAsia"/>
          <w:color w:val="000000"/>
        </w:rPr>
        <w:t>卡推入卡槽即可。安装</w:t>
      </w:r>
      <w:r>
        <w:rPr>
          <w:rFonts w:ascii="宋体" w:hAnsi="宋体" w:cs="宋体" w:hint="eastAsia"/>
          <w:color w:val="000000"/>
        </w:rPr>
        <w:t>SIM</w:t>
      </w:r>
      <w:r>
        <w:rPr>
          <w:rFonts w:ascii="宋体" w:hAnsi="宋体" w:cs="宋体" w:hint="eastAsia"/>
          <w:color w:val="000000"/>
        </w:rPr>
        <w:t>卡后将盖上前盖并将螺丝拧紧即可。</w:t>
      </w:r>
    </w:p>
    <w:p w14:paraId="0AADF0F3" w14:textId="77777777" w:rsidR="004975B3" w:rsidRDefault="001C0ACB">
      <w:pPr>
        <w:ind w:left="498"/>
      </w:pPr>
      <w:r>
        <w:rPr>
          <w:rFonts w:ascii="宋体" w:hAnsi="宋体" w:cs="宋体" w:hint="eastAsia"/>
        </w:rPr>
        <w:t>注：</w:t>
      </w:r>
      <w:r>
        <w:rPr>
          <w:rFonts w:ascii="宋体" w:hAnsi="宋体" w:cs="宋体" w:hint="eastAsia"/>
        </w:rPr>
        <w:t>2G</w:t>
      </w:r>
      <w:r>
        <w:rPr>
          <w:rFonts w:ascii="宋体" w:hAnsi="宋体" w:cs="宋体" w:hint="eastAsia"/>
        </w:rPr>
        <w:t>/</w:t>
      </w:r>
      <w:r>
        <w:rPr>
          <w:rFonts w:ascii="宋体" w:hAnsi="宋体" w:cs="宋体" w:hint="eastAsia"/>
        </w:rPr>
        <w:t>4G</w:t>
      </w:r>
      <w:r>
        <w:rPr>
          <w:rFonts w:ascii="宋体" w:hAnsi="宋体" w:cs="宋体" w:hint="eastAsia"/>
        </w:rPr>
        <w:t>/</w:t>
      </w:r>
      <w:r>
        <w:rPr>
          <w:rFonts w:ascii="宋体" w:hAnsi="宋体" w:cs="宋体" w:hint="eastAsia"/>
        </w:rPr>
        <w:t>NBIot</w:t>
      </w:r>
      <w:r>
        <w:rPr>
          <w:rFonts w:ascii="宋体" w:hAnsi="宋体" w:cs="宋体" w:hint="eastAsia"/>
        </w:rPr>
        <w:t>设备</w:t>
      </w:r>
      <w:r>
        <w:rPr>
          <w:rFonts w:ascii="宋体" w:hAnsi="宋体" w:cs="宋体" w:hint="eastAsia"/>
        </w:rPr>
        <w:t>以及</w:t>
      </w:r>
      <w:r>
        <w:rPr>
          <w:rFonts w:ascii="宋体" w:hAnsi="宋体" w:cs="宋体" w:hint="eastAsia"/>
        </w:rPr>
        <w:t>LoRa</w:t>
      </w:r>
      <w:r>
        <w:rPr>
          <w:rFonts w:ascii="宋体" w:hAnsi="宋体" w:cs="宋体" w:hint="eastAsia"/>
        </w:rPr>
        <w:t>贯桥云盒</w:t>
      </w:r>
      <w:r>
        <w:rPr>
          <w:rFonts w:ascii="宋体" w:hAnsi="宋体" w:cs="宋体" w:hint="eastAsia"/>
        </w:rPr>
        <w:t>需要</w:t>
      </w:r>
      <w:r>
        <w:rPr>
          <w:rFonts w:ascii="宋体" w:hAnsi="宋体" w:cs="宋体" w:hint="eastAsia"/>
        </w:rPr>
        <w:t>SIM</w:t>
      </w:r>
      <w:r>
        <w:rPr>
          <w:rFonts w:ascii="宋体" w:hAnsi="宋体" w:cs="宋体" w:hint="eastAsia"/>
        </w:rPr>
        <w:t>卡。</w:t>
      </w:r>
    </w:p>
    <w:p w14:paraId="4E01565F" w14:textId="77777777" w:rsidR="004975B3" w:rsidRDefault="001C0ACB">
      <w:pPr>
        <w:pStyle w:val="2"/>
      </w:pPr>
      <w:r>
        <w:rPr>
          <w:rFonts w:hint="eastAsia"/>
        </w:rPr>
        <w:lastRenderedPageBreak/>
        <w:t>设备接口</w:t>
      </w:r>
      <w:bookmarkEnd w:id="3"/>
      <w:r>
        <w:rPr>
          <w:rFonts w:hint="eastAsia"/>
        </w:rPr>
        <w:t>与安装</w:t>
      </w:r>
    </w:p>
    <w:p w14:paraId="245B47EA" w14:textId="77777777" w:rsidR="004975B3" w:rsidRDefault="001C0ACB">
      <w:pPr>
        <w:ind w:firstLineChars="200" w:firstLine="498"/>
        <w:rPr>
          <w:rFonts w:ascii="宋体" w:hAnsi="宋体" w:cs="宋体"/>
        </w:rPr>
      </w:pPr>
      <w:r>
        <w:rPr>
          <w:rFonts w:ascii="宋体" w:hAnsi="宋体" w:cs="宋体" w:hint="eastAsia"/>
        </w:rPr>
        <w:t>产品根据需要会选择使用内置天线或者外置天线，使用内置天线时，天线装在外壳内部，客户无需操作上电即可使用；若使用外部天线，在运输过程中天线与设备是分离的，请将天线拧到设备上安装使用。</w:t>
      </w:r>
    </w:p>
    <w:p w14:paraId="5CE2A7D5" w14:textId="77777777" w:rsidR="004975B3" w:rsidRDefault="001C0ACB">
      <w:pPr>
        <w:ind w:firstLineChars="200" w:firstLine="498"/>
        <w:rPr>
          <w:rFonts w:ascii="宋体" w:hAnsi="宋体" w:cs="宋体"/>
        </w:rPr>
      </w:pPr>
      <w:r>
        <w:rPr>
          <w:rFonts w:ascii="宋体" w:hAnsi="宋体" w:cs="宋体" w:hint="eastAsia"/>
        </w:rPr>
        <w:t>当设备是直流供电时，设备外延一条</w:t>
      </w:r>
      <w:r>
        <w:rPr>
          <w:rFonts w:ascii="宋体" w:hAnsi="宋体" w:cs="宋体" w:hint="eastAsia"/>
        </w:rPr>
        <w:t>10cm</w:t>
      </w:r>
      <w:r>
        <w:rPr>
          <w:rFonts w:ascii="宋体" w:hAnsi="宋体" w:cs="宋体" w:hint="eastAsia"/>
        </w:rPr>
        <w:t>的电源线，使用的圆口电源接口，如下图所示。如果设备是电池供电，则不会有电源线</w:t>
      </w:r>
      <w:r>
        <w:rPr>
          <w:rFonts w:ascii="宋体" w:hAnsi="宋体" w:cs="宋体" w:hint="eastAsia"/>
        </w:rPr>
        <w:t>，使用时按下黑色按键即可，同时传感器透气膜切勿撕掉</w:t>
      </w:r>
      <w:r>
        <w:rPr>
          <w:rFonts w:ascii="宋体" w:hAnsi="宋体" w:cs="宋体" w:hint="eastAsia"/>
        </w:rPr>
        <w:t>。</w:t>
      </w:r>
    </w:p>
    <w:p w14:paraId="7E4D8FAF" w14:textId="77777777" w:rsidR="004975B3" w:rsidRDefault="004975B3"/>
    <w:p w14:paraId="008E2FB4" w14:textId="77777777" w:rsidR="004975B3" w:rsidRDefault="001C0ACB">
      <w:pPr>
        <w:spacing w:line="320" w:lineRule="exact"/>
        <w:ind w:firstLineChars="200" w:firstLine="498"/>
      </w:pPr>
      <w:r>
        <w:rPr>
          <w:rFonts w:hint="eastAsia"/>
        </w:rPr>
        <w:t>联网型传感器采用壁挂式安装，安装孔位于设备两侧中部位置，安装孔径小于</w:t>
      </w:r>
      <w:r>
        <w:rPr>
          <w:rFonts w:hint="eastAsia"/>
        </w:rPr>
        <w:t>4mm</w:t>
      </w:r>
      <w:r>
        <w:rPr>
          <w:rFonts w:hint="eastAsia"/>
        </w:rPr>
        <w:t>，孔距</w:t>
      </w:r>
      <w:r>
        <w:rPr>
          <w:rFonts w:hint="eastAsia"/>
        </w:rPr>
        <w:t>105mm</w:t>
      </w:r>
      <w:r>
        <w:rPr>
          <w:rFonts w:hint="eastAsia"/>
        </w:rPr>
        <w:t>，可使用</w:t>
      </w:r>
      <w:r>
        <w:rPr>
          <w:rFonts w:hint="eastAsia"/>
        </w:rPr>
        <w:t>3mm</w:t>
      </w:r>
      <w:r>
        <w:rPr>
          <w:rFonts w:hint="eastAsia"/>
        </w:rPr>
        <w:t>的自攻螺丝安装，如下图所示。</w:t>
      </w:r>
    </w:p>
    <w:p w14:paraId="69C8BB12" w14:textId="77777777" w:rsidR="004975B3" w:rsidRDefault="001C0ACB">
      <w:r>
        <w:rPr>
          <w:noProof/>
        </w:rPr>
        <w:drawing>
          <wp:anchor distT="0" distB="0" distL="114300" distR="114300" simplePos="0" relativeHeight="251659264" behindDoc="0" locked="0" layoutInCell="1" allowOverlap="1" wp14:anchorId="39229C14" wp14:editId="7FCA876D">
            <wp:simplePos x="0" y="0"/>
            <wp:positionH relativeFrom="column">
              <wp:posOffset>34290</wp:posOffset>
            </wp:positionH>
            <wp:positionV relativeFrom="paragraph">
              <wp:posOffset>213995</wp:posOffset>
            </wp:positionV>
            <wp:extent cx="4061460" cy="1597025"/>
            <wp:effectExtent l="0" t="0" r="15240" b="3175"/>
            <wp:wrapSquare wrapText="bothSides"/>
            <wp:docPr id="2" name="图片 5" descr="安装说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5" descr="安装说明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061460" cy="15970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 w14:paraId="54BD8199" w14:textId="77777777" w:rsidR="004975B3" w:rsidRDefault="001C0ACB">
      <w:pPr>
        <w:pStyle w:val="2"/>
      </w:pPr>
      <w:bookmarkStart w:id="5" w:name="_Toc13435"/>
      <w:r>
        <w:rPr>
          <w:rFonts w:hint="eastAsia"/>
        </w:rPr>
        <w:t>安装事宜</w:t>
      </w:r>
      <w:bookmarkEnd w:id="5"/>
    </w:p>
    <w:p w14:paraId="0521AAA5" w14:textId="77777777" w:rsidR="004975B3" w:rsidRDefault="001C0ACB">
      <w:pPr>
        <w:pStyle w:val="a0"/>
        <w:spacing w:line="320" w:lineRule="exact"/>
        <w:rPr>
          <w:rFonts w:ascii="宋体" w:hAnsi="宋体" w:cs="宋体"/>
        </w:rPr>
      </w:pPr>
      <w:r>
        <w:rPr>
          <w:rFonts w:ascii="宋体" w:hAnsi="宋体" w:cs="宋体" w:hint="eastAsia"/>
        </w:rPr>
        <w:t>安装位置需</w:t>
      </w:r>
      <w:r>
        <w:rPr>
          <w:rFonts w:ascii="宋体" w:hAnsi="宋体" w:cs="宋体" w:hint="eastAsia"/>
        </w:rPr>
        <w:t>要注意以下事项：</w:t>
      </w:r>
    </w:p>
    <w:p w14:paraId="779C2A2B" w14:textId="77777777" w:rsidR="004975B3" w:rsidRDefault="001C0ACB">
      <w:pPr>
        <w:pStyle w:val="a0"/>
        <w:spacing w:line="320" w:lineRule="exact"/>
        <w:rPr>
          <w:rFonts w:ascii="宋体" w:hAnsi="宋体" w:cs="宋体"/>
        </w:rPr>
      </w:pPr>
      <w:r>
        <w:rPr>
          <w:rFonts w:ascii="宋体" w:hAnsi="宋体" w:cs="宋体" w:hint="eastAsia"/>
        </w:rPr>
        <w:t>1</w:t>
      </w:r>
      <w:r>
        <w:rPr>
          <w:rFonts w:ascii="宋体" w:hAnsi="宋体" w:cs="宋体" w:hint="eastAsia"/>
        </w:rPr>
        <w:t>、变送器应尽量垂直放置，保证安装墙面时，传感器</w:t>
      </w:r>
      <w:r>
        <w:rPr>
          <w:rFonts w:ascii="宋体" w:hAnsi="宋体" w:cs="宋体" w:hint="eastAsia"/>
        </w:rPr>
        <w:lastRenderedPageBreak/>
        <w:t>在变送器的下方（变送器上的字体为正方向）；</w:t>
      </w:r>
    </w:p>
    <w:p w14:paraId="3D0AB699" w14:textId="77777777" w:rsidR="004975B3" w:rsidRDefault="001C0ACB">
      <w:pPr>
        <w:pStyle w:val="a0"/>
        <w:spacing w:line="320" w:lineRule="exact"/>
        <w:rPr>
          <w:rFonts w:ascii="宋体" w:hAnsi="宋体" w:cs="宋体"/>
        </w:rPr>
      </w:pPr>
      <w:r>
        <w:rPr>
          <w:rFonts w:ascii="宋体" w:hAnsi="宋体" w:cs="宋体" w:hint="eastAsia"/>
        </w:rPr>
        <w:t>2</w:t>
      </w:r>
      <w:r>
        <w:rPr>
          <w:rFonts w:ascii="宋体" w:hAnsi="宋体" w:cs="宋体" w:hint="eastAsia"/>
        </w:rPr>
        <w:t>、安装高度为人体坐高或主要要求测量的环境区域。</w:t>
      </w:r>
    </w:p>
    <w:p w14:paraId="5F0BD28A" w14:textId="77777777" w:rsidR="004975B3" w:rsidRDefault="001C0ACB">
      <w:pPr>
        <w:pStyle w:val="a0"/>
        <w:spacing w:line="320" w:lineRule="exact"/>
        <w:rPr>
          <w:rFonts w:ascii="宋体" w:hAnsi="宋体" w:cs="宋体"/>
        </w:rPr>
      </w:pPr>
      <w:r>
        <w:rPr>
          <w:rFonts w:ascii="宋体" w:hAnsi="宋体" w:cs="宋体" w:hint="eastAsia"/>
        </w:rPr>
        <w:tab/>
      </w:r>
      <w:r>
        <w:rPr>
          <w:rFonts w:ascii="宋体" w:hAnsi="宋体" w:cs="宋体" w:hint="eastAsia"/>
        </w:rPr>
        <w:t>同时请注意以下防范事项：</w:t>
      </w:r>
    </w:p>
    <w:p w14:paraId="6398D27F" w14:textId="77777777" w:rsidR="004975B3" w:rsidRDefault="001C0ACB">
      <w:pPr>
        <w:pStyle w:val="a0"/>
        <w:spacing w:line="320" w:lineRule="exact"/>
        <w:rPr>
          <w:rFonts w:ascii="宋体" w:hAnsi="宋体" w:cs="宋体"/>
        </w:rPr>
      </w:pPr>
      <w:r>
        <w:rPr>
          <w:rFonts w:ascii="宋体" w:hAnsi="宋体" w:cs="宋体" w:hint="eastAsia"/>
        </w:rPr>
        <w:t>1</w:t>
      </w:r>
      <w:r>
        <w:rPr>
          <w:rFonts w:ascii="宋体" w:hAnsi="宋体" w:cs="宋体" w:hint="eastAsia"/>
        </w:rPr>
        <w:t>、避免在易于传热且会直接造成与待测区域产生温差的地带安装，否则会造成温湿度测量不准确。</w:t>
      </w:r>
    </w:p>
    <w:p w14:paraId="78D02E38" w14:textId="77777777" w:rsidR="004975B3" w:rsidRDefault="001C0ACB">
      <w:pPr>
        <w:pStyle w:val="a0"/>
        <w:spacing w:line="320" w:lineRule="exact"/>
        <w:rPr>
          <w:rFonts w:ascii="宋体" w:hAnsi="宋体" w:cs="宋体"/>
        </w:rPr>
      </w:pPr>
      <w:r>
        <w:rPr>
          <w:rFonts w:ascii="宋体" w:hAnsi="宋体" w:cs="宋体" w:hint="eastAsia"/>
        </w:rPr>
        <w:t>2</w:t>
      </w:r>
      <w:r>
        <w:rPr>
          <w:rFonts w:ascii="宋体" w:hAnsi="宋体" w:cs="宋体" w:hint="eastAsia"/>
        </w:rPr>
        <w:t>、安装在环境稳定的区域</w:t>
      </w:r>
      <w:r>
        <w:rPr>
          <w:rFonts w:ascii="宋体" w:hAnsi="宋体" w:cs="宋体" w:hint="eastAsia"/>
        </w:rPr>
        <w:t>,</w:t>
      </w:r>
      <w:r>
        <w:rPr>
          <w:rFonts w:ascii="宋体" w:hAnsi="宋体" w:cs="宋体" w:hint="eastAsia"/>
        </w:rPr>
        <w:t>避免直接</w:t>
      </w:r>
      <w:r>
        <w:rPr>
          <w:rFonts w:ascii="宋体" w:hAnsi="宋体" w:cs="宋体" w:hint="eastAsia"/>
        </w:rPr>
        <w:t>二氧化碳</w:t>
      </w:r>
      <w:r>
        <w:rPr>
          <w:rFonts w:ascii="宋体" w:hAnsi="宋体" w:cs="宋体" w:hint="eastAsia"/>
        </w:rPr>
        <w:t>,</w:t>
      </w:r>
      <w:r>
        <w:rPr>
          <w:rFonts w:ascii="宋体" w:hAnsi="宋体" w:cs="宋体" w:hint="eastAsia"/>
        </w:rPr>
        <w:t>远离窗口及空调、暖气等设备</w:t>
      </w:r>
      <w:r>
        <w:rPr>
          <w:rFonts w:ascii="宋体" w:hAnsi="宋体" w:cs="宋体" w:hint="eastAsia"/>
        </w:rPr>
        <w:t>,</w:t>
      </w:r>
      <w:r>
        <w:rPr>
          <w:rFonts w:ascii="宋体" w:hAnsi="宋体" w:cs="宋体" w:hint="eastAsia"/>
        </w:rPr>
        <w:t>避免直对窗口、房门。</w:t>
      </w:r>
    </w:p>
    <w:p w14:paraId="658A239C" w14:textId="77777777" w:rsidR="004975B3" w:rsidRDefault="001C0ACB">
      <w:pPr>
        <w:pStyle w:val="a0"/>
        <w:spacing w:line="320" w:lineRule="exact"/>
        <w:rPr>
          <w:rFonts w:ascii="宋体" w:hAnsi="宋体" w:cs="宋体"/>
        </w:rPr>
      </w:pPr>
      <w:r>
        <w:rPr>
          <w:rFonts w:ascii="宋体" w:hAnsi="宋体" w:cs="宋体" w:hint="eastAsia"/>
        </w:rPr>
        <w:t>3</w:t>
      </w:r>
      <w:r>
        <w:rPr>
          <w:rFonts w:ascii="宋体" w:hAnsi="宋体" w:cs="宋体" w:hint="eastAsia"/>
        </w:rPr>
        <w:t>、尽量远离大功率干扰设备，以免造成信号影响</w:t>
      </w:r>
      <w:r>
        <w:rPr>
          <w:rFonts w:ascii="宋体" w:hAnsi="宋体" w:cs="宋体" w:hint="eastAsia"/>
        </w:rPr>
        <w:t>,</w:t>
      </w:r>
      <w:r>
        <w:rPr>
          <w:rFonts w:ascii="宋体" w:hAnsi="宋体" w:cs="宋体" w:hint="eastAsia"/>
        </w:rPr>
        <w:t>如变频器</w:t>
      </w:r>
      <w:r>
        <w:rPr>
          <w:rFonts w:ascii="宋体" w:hAnsi="宋体" w:cs="宋体" w:hint="eastAsia"/>
        </w:rPr>
        <w:t>/</w:t>
      </w:r>
      <w:r>
        <w:rPr>
          <w:rFonts w:ascii="宋体" w:hAnsi="宋体" w:cs="宋体" w:hint="eastAsia"/>
        </w:rPr>
        <w:t>电机等。</w:t>
      </w:r>
    </w:p>
    <w:p w14:paraId="7F850EE1" w14:textId="77777777" w:rsidR="004975B3" w:rsidRDefault="001C0ACB">
      <w:pPr>
        <w:pStyle w:val="1"/>
        <w:rPr>
          <w:sz w:val="32"/>
          <w:szCs w:val="32"/>
        </w:rPr>
      </w:pPr>
      <w:r>
        <w:rPr>
          <w:rFonts w:ascii="黑体" w:hAnsi="黑体" w:cs="黑体" w:hint="eastAsia"/>
          <w:sz w:val="36"/>
        </w:rPr>
        <w:t>WIFI</w:t>
      </w:r>
      <w:r>
        <w:rPr>
          <w:rFonts w:ascii="黑体" w:hAnsi="黑体" w:cs="黑体" w:hint="eastAsia"/>
          <w:sz w:val="36"/>
        </w:rPr>
        <w:t>版本</w:t>
      </w:r>
      <w:r>
        <w:rPr>
          <w:rFonts w:ascii="黑体" w:hAnsi="黑体" w:cs="黑体" w:hint="eastAsia"/>
          <w:sz w:val="36"/>
        </w:rPr>
        <w:t>配置工具</w:t>
      </w:r>
    </w:p>
    <w:p w14:paraId="2E98CD91" w14:textId="77777777" w:rsidR="004975B3" w:rsidRDefault="001C0ACB">
      <w:pPr>
        <w:pStyle w:val="a0"/>
      </w:pPr>
      <w:r>
        <w:rPr>
          <w:rFonts w:ascii="宋体" w:hAnsi="宋体" w:cs="宋体" w:hint="eastAsia"/>
        </w:rPr>
        <w:t>在</w:t>
      </w:r>
      <w:r>
        <w:rPr>
          <w:rFonts w:ascii="宋体" w:hAnsi="宋体" w:cs="宋体" w:hint="eastAsia"/>
        </w:rPr>
        <w:t>wifi</w:t>
      </w:r>
      <w:r>
        <w:rPr>
          <w:rFonts w:ascii="宋体" w:hAnsi="宋体" w:cs="宋体" w:hint="eastAsia"/>
        </w:rPr>
        <w:t>环境中，针对传感器软件我们提供了一套配置工具，可以方便的使用网络环境对设备进行配置</w:t>
      </w:r>
      <w:r>
        <w:rPr>
          <w:rFonts w:hint="eastAsia"/>
        </w:rPr>
        <w:t>。</w:t>
      </w:r>
    </w:p>
    <w:p w14:paraId="37130905" w14:textId="77777777" w:rsidR="004975B3" w:rsidRDefault="001C0ACB">
      <w:pPr>
        <w:pStyle w:val="2"/>
        <w:numPr>
          <w:ilvl w:val="0"/>
          <w:numId w:val="0"/>
        </w:numPr>
      </w:pPr>
      <w:r>
        <w:rPr>
          <w:rFonts w:hint="eastAsia"/>
        </w:rPr>
        <w:t>3.1</w:t>
      </w:r>
      <w:r>
        <w:rPr>
          <w:rFonts w:hint="eastAsia"/>
        </w:rPr>
        <w:t>配置工具的基本使用</w:t>
      </w:r>
    </w:p>
    <w:p w14:paraId="704DDA62" w14:textId="77777777" w:rsidR="004975B3" w:rsidRDefault="001C0ACB">
      <w:pPr>
        <w:ind w:firstLine="498"/>
      </w:pPr>
      <w:r>
        <w:rPr>
          <w:rFonts w:ascii="宋体" w:hAnsi="宋体" w:cs="宋体" w:hint="eastAsia"/>
        </w:rPr>
        <w:t>首先您需要将我们的传感器解压到单独文件夹中，不要漏掉文件，请确保您电脑的</w:t>
      </w:r>
      <w:r>
        <w:rPr>
          <w:rFonts w:ascii="宋体" w:hAnsi="宋体" w:cs="宋体" w:hint="eastAsia"/>
        </w:rPr>
        <w:t>.Net</w:t>
      </w:r>
      <w:r>
        <w:rPr>
          <w:rFonts w:ascii="宋体" w:hAnsi="宋体" w:cs="宋体" w:hint="eastAsia"/>
        </w:rPr>
        <w:t>版本是</w:t>
      </w:r>
      <w:r>
        <w:rPr>
          <w:rFonts w:ascii="宋体" w:hAnsi="宋体" w:cs="宋体" w:hint="eastAsia"/>
        </w:rPr>
        <w:t>2.0</w:t>
      </w:r>
      <w:r>
        <w:rPr>
          <w:rFonts w:ascii="宋体" w:hAnsi="宋体" w:cs="宋体" w:hint="eastAsia"/>
        </w:rPr>
        <w:t>及以上</w:t>
      </w:r>
      <w:r>
        <w:rPr>
          <w:rFonts w:hint="eastAsia"/>
        </w:rPr>
        <w:t>，</w:t>
      </w:r>
      <w:r>
        <w:t>Win7SP1</w:t>
      </w:r>
      <w:r>
        <w:rPr>
          <w:rFonts w:hint="eastAsia"/>
        </w:rPr>
        <w:t>版本以上的都已经预装了</w:t>
      </w:r>
      <w:r>
        <w:t>.Net2.0</w:t>
      </w:r>
      <w:r>
        <w:rPr>
          <w:rFonts w:hint="eastAsia"/>
        </w:rPr>
        <w:t>版本，</w:t>
      </w:r>
      <w:r>
        <w:t>XP</w:t>
      </w:r>
      <w:r>
        <w:rPr>
          <w:rFonts w:hint="eastAsia"/>
        </w:rPr>
        <w:t>或者早期的</w:t>
      </w:r>
      <w:r>
        <w:t>Win7</w:t>
      </w:r>
      <w:r>
        <w:rPr>
          <w:rFonts w:hint="eastAsia"/>
        </w:rPr>
        <w:t>请安装</w:t>
      </w:r>
      <w:r>
        <w:t>.Net2.0</w:t>
      </w:r>
      <w:r>
        <w:rPr>
          <w:rFonts w:hint="eastAsia"/>
        </w:rPr>
        <w:t>。</w:t>
      </w:r>
    </w:p>
    <w:p w14:paraId="75BFCC12" w14:textId="77777777" w:rsidR="004975B3" w:rsidRDefault="001C0ACB">
      <w:pPr>
        <w:pStyle w:val="a0"/>
        <w:spacing w:line="320" w:lineRule="exact"/>
      </w:pPr>
      <w:r>
        <w:rPr>
          <w:rFonts w:hint="eastAsia"/>
        </w:rPr>
        <w:t>如下图所示，软件界面分为如下几部分，左边为设备搜索和操作信息显示区域，中间为配置区域，可以进行设备的基本配置，传感器的调试与固件升级。</w:t>
      </w:r>
    </w:p>
    <w:p w14:paraId="5A04D316" w14:textId="77777777" w:rsidR="004975B3" w:rsidRDefault="001C0ACB">
      <w:pPr>
        <w:pStyle w:val="a0"/>
        <w:spacing w:line="320" w:lineRule="exact"/>
      </w:pPr>
      <w:r>
        <w:rPr>
          <w:rFonts w:hint="eastAsia"/>
        </w:rPr>
        <w:t>使用时点击搜索设备，此时会在设备列表中显示全部在线的</w:t>
      </w:r>
      <w:r>
        <w:rPr>
          <w:rFonts w:hint="eastAsia"/>
        </w:rPr>
        <w:t>设备，然后</w:t>
      </w:r>
      <w:r>
        <w:rPr>
          <w:rFonts w:hint="eastAsia"/>
          <w:u w:val="single"/>
        </w:rPr>
        <w:t>双击设备列表中您需要访问的设备</w:t>
      </w:r>
      <w:r>
        <w:rPr>
          <w:rFonts w:hint="eastAsia"/>
        </w:rPr>
        <w:t>，可以获取设备当前的基本配置。请注意每一步操作前都要首先搜索设备并双击设备，如下图。</w:t>
      </w:r>
    </w:p>
    <w:p w14:paraId="0622D946" w14:textId="77777777" w:rsidR="004975B3" w:rsidRDefault="004975B3">
      <w:pPr>
        <w:pStyle w:val="a0"/>
        <w:ind w:firstLineChars="0" w:firstLine="0"/>
      </w:pPr>
    </w:p>
    <w:p w14:paraId="01F60396" w14:textId="77777777" w:rsidR="004975B3" w:rsidRDefault="001C0ACB">
      <w:pPr>
        <w:pStyle w:val="a0"/>
        <w:jc w:val="center"/>
      </w:pPr>
      <w:r>
        <w:rPr>
          <w:noProof/>
        </w:rPr>
        <w:lastRenderedPageBreak/>
        <w:drawing>
          <wp:inline distT="0" distB="0" distL="114300" distR="114300" wp14:anchorId="17BA4A79" wp14:editId="60C7D0C2">
            <wp:extent cx="3073400" cy="2312670"/>
            <wp:effectExtent l="0" t="0" r="12700" b="11430"/>
            <wp:docPr id="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1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073400" cy="2312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F44AF6" w14:textId="77777777" w:rsidR="004975B3" w:rsidRDefault="001C0ACB">
      <w:pPr>
        <w:pStyle w:val="2"/>
        <w:numPr>
          <w:ilvl w:val="0"/>
          <w:numId w:val="0"/>
        </w:numPr>
        <w:ind w:left="578" w:hanging="578"/>
      </w:pPr>
      <w:r>
        <w:rPr>
          <w:rFonts w:hint="eastAsia"/>
        </w:rPr>
        <w:t>3.2</w:t>
      </w:r>
      <w:r>
        <w:rPr>
          <w:rFonts w:hint="eastAsia"/>
        </w:rPr>
        <w:t>传感器的网络配置</w:t>
      </w:r>
    </w:p>
    <w:p w14:paraId="17ECA56D" w14:textId="77777777" w:rsidR="004975B3" w:rsidRDefault="001C0ACB">
      <w:pPr>
        <w:pStyle w:val="a0"/>
        <w:spacing w:line="320" w:lineRule="exact"/>
      </w:pPr>
      <w:r>
        <w:rPr>
          <w:rFonts w:hint="eastAsia"/>
        </w:rPr>
        <w:t>设备的基本设置主要包括以下几个方面：</w:t>
      </w:r>
    </w:p>
    <w:tbl>
      <w:tblPr>
        <w:tblW w:w="6633" w:type="dxa"/>
        <w:jc w:val="center"/>
        <w:tblBorders>
          <w:top w:val="single" w:sz="8" w:space="0" w:color="000000"/>
          <w:bottom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5215"/>
      </w:tblGrid>
      <w:tr w:rsidR="004975B3" w14:paraId="5D87DCF6" w14:textId="77777777">
        <w:trPr>
          <w:jc w:val="center"/>
        </w:trPr>
        <w:tc>
          <w:tcPr>
            <w:tcW w:w="66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C92F9D9" w14:textId="77777777" w:rsidR="004975B3" w:rsidRDefault="001C0ACB">
            <w:pPr>
              <w:pStyle w:val="a0"/>
              <w:ind w:firstLineChars="0" w:firstLine="0"/>
              <w:jc w:val="center"/>
              <w:rPr>
                <w:rFonts w:ascii="宋体" w:hAnsi="宋体" w:cs="宋体"/>
                <w:b/>
                <w:bCs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主动上报设置</w:t>
            </w:r>
          </w:p>
        </w:tc>
      </w:tr>
      <w:tr w:rsidR="004975B3" w14:paraId="4716F414" w14:textId="77777777">
        <w:trPr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BEBEBE"/>
          </w:tcPr>
          <w:p w14:paraId="4034AF32" w14:textId="77777777" w:rsidR="004975B3" w:rsidRDefault="001C0ACB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服务器地址类型</w:t>
            </w:r>
          </w:p>
        </w:tc>
        <w:tc>
          <w:tcPr>
            <w:tcW w:w="5215" w:type="dxa"/>
            <w:tcBorders>
              <w:top w:val="nil"/>
              <w:left w:val="nil"/>
              <w:bottom w:val="nil"/>
              <w:right w:val="nil"/>
            </w:tcBorders>
            <w:shd w:val="clear" w:color="auto" w:fill="BEBEBE"/>
          </w:tcPr>
          <w:p w14:paraId="4031E53C" w14:textId="77777777" w:rsidR="004975B3" w:rsidRDefault="001C0ACB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可以选择上传到指定</w:t>
            </w:r>
            <w:r>
              <w:rPr>
                <w:rFonts w:ascii="宋体" w:hAnsi="宋体" w:cs="宋体" w:hint="eastAsia"/>
                <w:color w:val="000000"/>
              </w:rPr>
              <w:t>IP</w:t>
            </w:r>
            <w:r>
              <w:rPr>
                <w:rFonts w:ascii="宋体" w:hAnsi="宋体" w:cs="宋体" w:hint="eastAsia"/>
                <w:color w:val="000000"/>
              </w:rPr>
              <w:t>或者指定域名。</w:t>
            </w:r>
          </w:p>
          <w:p w14:paraId="553400FE" w14:textId="77777777" w:rsidR="004975B3" w:rsidRDefault="001C0ACB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IP</w:t>
            </w:r>
            <w:r>
              <w:rPr>
                <w:rFonts w:ascii="宋体" w:hAnsi="宋体" w:cs="宋体" w:hint="eastAsia"/>
                <w:color w:val="000000"/>
              </w:rPr>
              <w:t>形式或者域名形式二选一。</w:t>
            </w:r>
          </w:p>
        </w:tc>
      </w:tr>
      <w:tr w:rsidR="004975B3" w14:paraId="29132123" w14:textId="77777777">
        <w:trPr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69E7B01" w14:textId="77777777" w:rsidR="004975B3" w:rsidRDefault="001C0ACB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目标</w:t>
            </w:r>
            <w:r>
              <w:rPr>
                <w:rFonts w:ascii="宋体" w:hAnsi="宋体" w:cs="宋体" w:hint="eastAsia"/>
                <w:color w:val="000000"/>
              </w:rPr>
              <w:t>IP/</w:t>
            </w:r>
            <w:r>
              <w:rPr>
                <w:rFonts w:ascii="宋体" w:hAnsi="宋体" w:cs="宋体" w:hint="eastAsia"/>
                <w:color w:val="000000"/>
              </w:rPr>
              <w:t>域名</w:t>
            </w:r>
          </w:p>
        </w:tc>
        <w:tc>
          <w:tcPr>
            <w:tcW w:w="52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8E1CA1B" w14:textId="77777777" w:rsidR="004975B3" w:rsidRDefault="001C0ACB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需要上传到的指定</w:t>
            </w:r>
            <w:r>
              <w:rPr>
                <w:rFonts w:ascii="宋体" w:hAnsi="宋体" w:cs="宋体" w:hint="eastAsia"/>
                <w:color w:val="000000"/>
              </w:rPr>
              <w:t>IP</w:t>
            </w:r>
            <w:r>
              <w:rPr>
                <w:rFonts w:ascii="宋体" w:hAnsi="宋体" w:cs="宋体" w:hint="eastAsia"/>
                <w:color w:val="000000"/>
              </w:rPr>
              <w:t>或者域名。域名长度不能超过</w:t>
            </w:r>
            <w:r>
              <w:rPr>
                <w:rFonts w:ascii="宋体" w:hAnsi="宋体" w:cs="宋体" w:hint="eastAsia"/>
                <w:color w:val="000000"/>
              </w:rPr>
              <w:t>32</w:t>
            </w:r>
            <w:r>
              <w:rPr>
                <w:rFonts w:ascii="宋体" w:hAnsi="宋体" w:cs="宋体" w:hint="eastAsia"/>
                <w:color w:val="000000"/>
              </w:rPr>
              <w:t>个英文。</w:t>
            </w:r>
          </w:p>
        </w:tc>
      </w:tr>
      <w:tr w:rsidR="004975B3" w14:paraId="6A20499E" w14:textId="77777777">
        <w:trPr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BEBEBE"/>
          </w:tcPr>
          <w:p w14:paraId="5DEAFF73" w14:textId="77777777" w:rsidR="004975B3" w:rsidRDefault="001C0ACB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目标端口</w:t>
            </w:r>
          </w:p>
        </w:tc>
        <w:tc>
          <w:tcPr>
            <w:tcW w:w="5215" w:type="dxa"/>
            <w:tcBorders>
              <w:top w:val="nil"/>
              <w:left w:val="nil"/>
              <w:bottom w:val="nil"/>
              <w:right w:val="nil"/>
            </w:tcBorders>
            <w:shd w:val="clear" w:color="auto" w:fill="BEBEBE"/>
          </w:tcPr>
          <w:p w14:paraId="1B56C069" w14:textId="77777777" w:rsidR="004975B3" w:rsidRDefault="001C0ACB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需要上传到的指定端口。</w:t>
            </w:r>
          </w:p>
        </w:tc>
      </w:tr>
      <w:tr w:rsidR="004975B3" w14:paraId="3A801811" w14:textId="77777777">
        <w:trPr>
          <w:jc w:val="center"/>
        </w:trPr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14:paraId="73B52B8E" w14:textId="77777777" w:rsidR="004975B3" w:rsidRDefault="001C0ACB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主通信模式</w:t>
            </w:r>
          </w:p>
        </w:tc>
        <w:tc>
          <w:tcPr>
            <w:tcW w:w="5215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14:paraId="0854DBC7" w14:textId="77777777" w:rsidR="004975B3" w:rsidRDefault="001C0ACB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主动上传使用的</w:t>
            </w:r>
            <w:r>
              <w:rPr>
                <w:rFonts w:ascii="宋体" w:hAnsi="宋体" w:cs="宋体" w:hint="eastAsia"/>
                <w:color w:val="000000"/>
              </w:rPr>
              <w:t>TCP</w:t>
            </w:r>
            <w:r>
              <w:rPr>
                <w:rFonts w:ascii="宋体" w:hAnsi="宋体" w:cs="宋体" w:hint="eastAsia"/>
                <w:color w:val="000000"/>
              </w:rPr>
              <w:t>协议或者</w:t>
            </w:r>
            <w:r>
              <w:rPr>
                <w:rFonts w:ascii="宋体" w:hAnsi="宋体" w:cs="宋体" w:hint="eastAsia"/>
                <w:color w:val="000000"/>
              </w:rPr>
              <w:t>UDP</w:t>
            </w:r>
            <w:r>
              <w:rPr>
                <w:rFonts w:ascii="宋体" w:hAnsi="宋体" w:cs="宋体" w:hint="eastAsia"/>
                <w:color w:val="000000"/>
              </w:rPr>
              <w:t>协议。</w:t>
            </w:r>
          </w:p>
        </w:tc>
      </w:tr>
    </w:tbl>
    <w:p w14:paraId="5F28158C" w14:textId="77777777" w:rsidR="004975B3" w:rsidRDefault="004975B3">
      <w:pPr>
        <w:pStyle w:val="a0"/>
      </w:pPr>
    </w:p>
    <w:p w14:paraId="1FCF7FBE" w14:textId="77777777" w:rsidR="004975B3" w:rsidRDefault="001C0ACB">
      <w:pPr>
        <w:pStyle w:val="1"/>
        <w:rPr>
          <w:sz w:val="32"/>
          <w:szCs w:val="32"/>
        </w:rPr>
      </w:pPr>
      <w:r>
        <w:rPr>
          <w:rFonts w:hint="eastAsia"/>
          <w:sz w:val="32"/>
          <w:szCs w:val="32"/>
        </w:rPr>
        <w:t>以太网版本配置工具</w:t>
      </w:r>
    </w:p>
    <w:p w14:paraId="7664545E" w14:textId="77777777" w:rsidR="004975B3" w:rsidRDefault="001C0ACB">
      <w:pPr>
        <w:pStyle w:val="a0"/>
      </w:pPr>
      <w:r>
        <w:rPr>
          <w:rFonts w:hint="eastAsia"/>
        </w:rPr>
        <w:t>我司提供配套的“以太网软件配置调试工具”，可以方便的使用电脑对以太网传感器进行设置，修改网路信息，读</w:t>
      </w:r>
      <w:r>
        <w:rPr>
          <w:rFonts w:hint="eastAsia"/>
        </w:rPr>
        <w:lastRenderedPageBreak/>
        <w:t>取传感器数值等。</w:t>
      </w:r>
    </w:p>
    <w:p w14:paraId="02058AC5" w14:textId="77777777" w:rsidR="004975B3" w:rsidRDefault="001C0ACB">
      <w:pPr>
        <w:pStyle w:val="2"/>
      </w:pPr>
      <w:r>
        <w:rPr>
          <w:rFonts w:hint="eastAsia"/>
        </w:rPr>
        <w:t>软件基本使用与设备搜索</w:t>
      </w:r>
    </w:p>
    <w:p w14:paraId="29A95B58" w14:textId="77777777" w:rsidR="004975B3" w:rsidRDefault="001C0ACB">
      <w:pPr>
        <w:pStyle w:val="a0"/>
      </w:pPr>
      <w:r>
        <w:rPr>
          <w:rFonts w:hint="eastAsia"/>
        </w:rPr>
        <w:t>首先您需要将我们的传感器解压到单独文件夹中，不要漏掉文件，请确保您电脑的</w:t>
      </w:r>
      <w:r>
        <w:rPr>
          <w:rFonts w:hint="eastAsia"/>
        </w:rPr>
        <w:t>.Net</w:t>
      </w:r>
      <w:r>
        <w:rPr>
          <w:rFonts w:hint="eastAsia"/>
        </w:rPr>
        <w:t>版本是</w:t>
      </w:r>
      <w:r>
        <w:rPr>
          <w:rFonts w:hint="eastAsia"/>
        </w:rPr>
        <w:t>2.0</w:t>
      </w:r>
      <w:r>
        <w:rPr>
          <w:rFonts w:hint="eastAsia"/>
        </w:rPr>
        <w:t>及以上，</w:t>
      </w:r>
      <w:r>
        <w:rPr>
          <w:rFonts w:hint="eastAsia"/>
        </w:rPr>
        <w:t>Win7SP1</w:t>
      </w:r>
      <w:r>
        <w:rPr>
          <w:rFonts w:hint="eastAsia"/>
        </w:rPr>
        <w:t>版本以上的都已经预装了</w:t>
      </w:r>
      <w:r>
        <w:rPr>
          <w:rFonts w:hint="eastAsia"/>
        </w:rPr>
        <w:t>.Net2.0</w:t>
      </w:r>
      <w:r>
        <w:rPr>
          <w:rFonts w:hint="eastAsia"/>
        </w:rPr>
        <w:t>版本，</w:t>
      </w:r>
      <w:r>
        <w:rPr>
          <w:rFonts w:hint="eastAsia"/>
        </w:rPr>
        <w:t>XP</w:t>
      </w:r>
      <w:r>
        <w:rPr>
          <w:rFonts w:hint="eastAsia"/>
        </w:rPr>
        <w:t>或者早期的</w:t>
      </w:r>
      <w:r>
        <w:rPr>
          <w:rFonts w:hint="eastAsia"/>
        </w:rPr>
        <w:t>Win7</w:t>
      </w:r>
      <w:r>
        <w:rPr>
          <w:rFonts w:hint="eastAsia"/>
        </w:rPr>
        <w:t>请安装</w:t>
      </w:r>
      <w:r>
        <w:rPr>
          <w:rFonts w:hint="eastAsia"/>
        </w:rPr>
        <w:t>.Net2.0</w:t>
      </w:r>
      <w:r>
        <w:rPr>
          <w:rFonts w:hint="eastAsia"/>
        </w:rPr>
        <w:t>。</w:t>
      </w:r>
    </w:p>
    <w:p w14:paraId="61220627" w14:textId="77777777" w:rsidR="004975B3" w:rsidRDefault="001C0ACB">
      <w:pPr>
        <w:pStyle w:val="a0"/>
        <w:jc w:val="center"/>
        <w:rPr>
          <w:rFonts w:ascii="宋体" w:hAnsi="宋体" w:cs="宋体"/>
        </w:rPr>
      </w:pPr>
      <w:r>
        <w:rPr>
          <w:rFonts w:ascii="宋体" w:hAnsi="宋体" w:cs="宋体" w:hint="eastAsia"/>
          <w:noProof/>
        </w:rPr>
        <w:drawing>
          <wp:inline distT="0" distB="0" distL="114300" distR="114300" wp14:anchorId="6CA08348" wp14:editId="64D95512">
            <wp:extent cx="2898140" cy="2184400"/>
            <wp:effectExtent l="0" t="0" r="16510" b="6350"/>
            <wp:docPr id="8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2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898140" cy="218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cs="宋体" w:hint="eastAsia"/>
          <w:noProof/>
        </w:rPr>
        <w:drawing>
          <wp:inline distT="0" distB="0" distL="114300" distR="114300" wp14:anchorId="00A16D62" wp14:editId="4BEDF3E9">
            <wp:extent cx="2875280" cy="2167255"/>
            <wp:effectExtent l="0" t="0" r="1270" b="4445"/>
            <wp:docPr id="9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3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875280" cy="2167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52E613" w14:textId="77777777" w:rsidR="004975B3" w:rsidRDefault="001C0ACB">
      <w:pPr>
        <w:pStyle w:val="a0"/>
      </w:pPr>
      <w:r>
        <w:rPr>
          <w:rFonts w:hint="eastAsia"/>
        </w:rPr>
        <w:lastRenderedPageBreak/>
        <w:t>软件界面分为如下几部分，如图，左边为设备搜索和操作信息显示区域，中间为配置区域，可以进行设备的基本配置，传感器的调试与固件升级。</w:t>
      </w:r>
    </w:p>
    <w:p w14:paraId="145153ED" w14:textId="77777777" w:rsidR="004975B3" w:rsidRDefault="001C0ACB">
      <w:pPr>
        <w:pStyle w:val="a0"/>
      </w:pPr>
      <w:r>
        <w:rPr>
          <w:rFonts w:hint="eastAsia"/>
        </w:rPr>
        <w:t>请注意，使用时首先选择正确的网卡</w:t>
      </w:r>
      <w:r>
        <w:rPr>
          <w:rFonts w:hint="eastAsia"/>
        </w:rPr>
        <w:t>，尤其注意您的电脑有有线网卡和无线网卡时注意选择。然后点击搜索设备，此时会在设备列表中显示全部在线的设备，然后</w:t>
      </w:r>
      <w:r>
        <w:rPr>
          <w:rFonts w:hint="eastAsia"/>
          <w:u w:val="single"/>
        </w:rPr>
        <w:t>双击设备列表中您需要访问的设备</w:t>
      </w:r>
      <w:r>
        <w:rPr>
          <w:rFonts w:hint="eastAsia"/>
        </w:rPr>
        <w:t>，可以获取设备当前的基本配置。请注意每一步操作前都要首先搜索设备并双击设备，如下图。</w:t>
      </w:r>
    </w:p>
    <w:p w14:paraId="0F0D69AB" w14:textId="77777777" w:rsidR="004975B3" w:rsidRDefault="001C0ACB">
      <w:pPr>
        <w:pStyle w:val="a0"/>
        <w:jc w:val="center"/>
      </w:pPr>
      <w:r>
        <w:rPr>
          <w:rFonts w:hint="eastAsia"/>
          <w:noProof/>
        </w:rPr>
        <w:drawing>
          <wp:inline distT="0" distB="0" distL="114300" distR="114300" wp14:anchorId="02B30B0A" wp14:editId="29BB31F6">
            <wp:extent cx="2708910" cy="2037715"/>
            <wp:effectExtent l="0" t="0" r="15240" b="635"/>
            <wp:docPr id="7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4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708910" cy="2037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9B6BF0" w14:textId="77777777" w:rsidR="004975B3" w:rsidRDefault="001C0ACB">
      <w:pPr>
        <w:pStyle w:val="a0"/>
      </w:pPr>
      <w:r>
        <w:rPr>
          <w:rFonts w:hint="eastAsia"/>
        </w:rPr>
        <w:t>您可以修改指定的参数，修改过参数后点击</w:t>
      </w:r>
    </w:p>
    <w:p w14:paraId="35888D1C" w14:textId="77777777" w:rsidR="004975B3" w:rsidRDefault="001C0ACB">
      <w:pPr>
        <w:pStyle w:val="2"/>
      </w:pPr>
      <w:r>
        <w:rPr>
          <w:rFonts w:hint="eastAsia"/>
        </w:rPr>
        <w:t>传感器的网络配置</w:t>
      </w:r>
    </w:p>
    <w:p w14:paraId="529A4A7B" w14:textId="77777777" w:rsidR="004975B3" w:rsidRDefault="001C0ACB">
      <w:pPr>
        <w:pStyle w:val="a0"/>
      </w:pPr>
      <w:r>
        <w:rPr>
          <w:rFonts w:hint="eastAsia"/>
        </w:rPr>
        <w:t>设备的基本设置主要包括以下几个方面：</w:t>
      </w:r>
    </w:p>
    <w:tbl>
      <w:tblPr>
        <w:tblW w:w="6663" w:type="dxa"/>
        <w:tblInd w:w="108" w:type="dxa"/>
        <w:tblBorders>
          <w:top w:val="single" w:sz="8" w:space="0" w:color="000000"/>
          <w:bottom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962"/>
      </w:tblGrid>
      <w:tr w:rsidR="004975B3" w14:paraId="14392540" w14:textId="77777777">
        <w:tc>
          <w:tcPr>
            <w:tcW w:w="6663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14:paraId="04282C53" w14:textId="77777777" w:rsidR="004975B3" w:rsidRDefault="001C0ACB">
            <w:pPr>
              <w:pStyle w:val="a0"/>
              <w:ind w:firstLineChars="0" w:firstLine="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基础网络设置</w:t>
            </w:r>
          </w:p>
        </w:tc>
      </w:tr>
      <w:tr w:rsidR="004975B3" w14:paraId="710F20F3" w14:textId="77777777">
        <w:tc>
          <w:tcPr>
            <w:tcW w:w="1701" w:type="dxa"/>
            <w:tcBorders>
              <w:left w:val="nil"/>
              <w:right w:val="nil"/>
            </w:tcBorders>
            <w:shd w:val="clear" w:color="auto" w:fill="FFFFFF"/>
          </w:tcPr>
          <w:p w14:paraId="6F56CB75" w14:textId="77777777" w:rsidR="004975B3" w:rsidRDefault="001C0ACB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设备名称</w:t>
            </w:r>
          </w:p>
        </w:tc>
        <w:tc>
          <w:tcPr>
            <w:tcW w:w="4962" w:type="dxa"/>
            <w:tcBorders>
              <w:left w:val="nil"/>
              <w:right w:val="nil"/>
            </w:tcBorders>
            <w:shd w:val="clear" w:color="auto" w:fill="FFFFFF"/>
          </w:tcPr>
          <w:p w14:paraId="6FC84515" w14:textId="77777777" w:rsidR="004975B3" w:rsidRDefault="001C0ACB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客户用来标示自己的设备名称，自行修改，长度不大于</w:t>
            </w:r>
            <w:r>
              <w:rPr>
                <w:rFonts w:hint="eastAsia"/>
                <w:color w:val="000000"/>
              </w:rPr>
              <w:t>10</w:t>
            </w:r>
            <w:r>
              <w:rPr>
                <w:rFonts w:hint="eastAsia"/>
                <w:color w:val="000000"/>
              </w:rPr>
              <w:t>个汉字或者</w:t>
            </w:r>
            <w:r>
              <w:rPr>
                <w:rFonts w:hint="eastAsia"/>
                <w:color w:val="000000"/>
              </w:rPr>
              <w:t>20</w:t>
            </w:r>
            <w:r>
              <w:rPr>
                <w:rFonts w:hint="eastAsia"/>
                <w:color w:val="000000"/>
              </w:rPr>
              <w:t>个英文。</w:t>
            </w:r>
          </w:p>
        </w:tc>
      </w:tr>
      <w:tr w:rsidR="004975B3" w14:paraId="471C8463" w14:textId="77777777">
        <w:tc>
          <w:tcPr>
            <w:tcW w:w="1701" w:type="dxa"/>
            <w:shd w:val="clear" w:color="auto" w:fill="BEBEBE"/>
          </w:tcPr>
          <w:p w14:paraId="6C7000E3" w14:textId="77777777" w:rsidR="004975B3" w:rsidRDefault="001C0ACB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设备</w:t>
            </w:r>
            <w:r>
              <w:rPr>
                <w:rFonts w:hint="eastAsia"/>
                <w:color w:val="000000"/>
              </w:rPr>
              <w:t>IP</w:t>
            </w:r>
          </w:p>
        </w:tc>
        <w:tc>
          <w:tcPr>
            <w:tcW w:w="4962" w:type="dxa"/>
            <w:shd w:val="clear" w:color="auto" w:fill="BEBEBE"/>
          </w:tcPr>
          <w:p w14:paraId="1FDEF2FD" w14:textId="77777777" w:rsidR="004975B3" w:rsidRDefault="001C0ACB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以太网传感器自身的静态</w:t>
            </w:r>
            <w:r>
              <w:rPr>
                <w:rFonts w:hint="eastAsia"/>
                <w:color w:val="000000"/>
              </w:rPr>
              <w:t>IP</w:t>
            </w:r>
            <w:r>
              <w:rPr>
                <w:rFonts w:hint="eastAsia"/>
                <w:color w:val="000000"/>
              </w:rPr>
              <w:t>，在没有勾选</w:t>
            </w:r>
            <w:r>
              <w:rPr>
                <w:rFonts w:hint="eastAsia"/>
                <w:color w:val="000000"/>
              </w:rPr>
              <w:t>DHCP</w:t>
            </w:r>
            <w:r>
              <w:rPr>
                <w:rFonts w:hint="eastAsia"/>
                <w:color w:val="000000"/>
              </w:rPr>
              <w:t>时使用本</w:t>
            </w:r>
            <w:r>
              <w:rPr>
                <w:rFonts w:hint="eastAsia"/>
                <w:color w:val="000000"/>
              </w:rPr>
              <w:t>IP</w:t>
            </w:r>
            <w:r>
              <w:rPr>
                <w:rFonts w:hint="eastAsia"/>
                <w:color w:val="000000"/>
              </w:rPr>
              <w:t>。</w:t>
            </w:r>
          </w:p>
        </w:tc>
      </w:tr>
      <w:tr w:rsidR="004975B3" w14:paraId="3A2DB06C" w14:textId="77777777">
        <w:tc>
          <w:tcPr>
            <w:tcW w:w="1701" w:type="dxa"/>
            <w:tcBorders>
              <w:left w:val="nil"/>
              <w:right w:val="nil"/>
            </w:tcBorders>
            <w:shd w:val="clear" w:color="auto" w:fill="FFFFFF"/>
          </w:tcPr>
          <w:p w14:paraId="2C0FB7D0" w14:textId="77777777" w:rsidR="004975B3" w:rsidRDefault="001C0ACB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设备网关</w:t>
            </w:r>
          </w:p>
        </w:tc>
        <w:tc>
          <w:tcPr>
            <w:tcW w:w="4962" w:type="dxa"/>
            <w:tcBorders>
              <w:left w:val="nil"/>
              <w:right w:val="nil"/>
            </w:tcBorders>
            <w:shd w:val="clear" w:color="auto" w:fill="FFFFFF"/>
          </w:tcPr>
          <w:p w14:paraId="720B64FA" w14:textId="77777777" w:rsidR="004975B3" w:rsidRDefault="001C0ACB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以太网传感器自身的网关，在没有勾选</w:t>
            </w:r>
            <w:r>
              <w:rPr>
                <w:rFonts w:hint="eastAsia"/>
                <w:color w:val="000000"/>
              </w:rPr>
              <w:lastRenderedPageBreak/>
              <w:t>DHCP</w:t>
            </w:r>
            <w:r>
              <w:rPr>
                <w:rFonts w:hint="eastAsia"/>
                <w:color w:val="000000"/>
              </w:rPr>
              <w:t>时使用本网关。</w:t>
            </w:r>
          </w:p>
        </w:tc>
      </w:tr>
      <w:tr w:rsidR="004975B3" w14:paraId="4ACDAABC" w14:textId="77777777">
        <w:tc>
          <w:tcPr>
            <w:tcW w:w="1701" w:type="dxa"/>
            <w:shd w:val="clear" w:color="auto" w:fill="BEBEBE"/>
          </w:tcPr>
          <w:p w14:paraId="05D604C4" w14:textId="77777777" w:rsidR="004975B3" w:rsidRDefault="001C0ACB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lastRenderedPageBreak/>
              <w:t>子网掩码</w:t>
            </w:r>
          </w:p>
        </w:tc>
        <w:tc>
          <w:tcPr>
            <w:tcW w:w="4962" w:type="dxa"/>
            <w:shd w:val="clear" w:color="auto" w:fill="BEBEBE"/>
          </w:tcPr>
          <w:p w14:paraId="7E818B65" w14:textId="77777777" w:rsidR="004975B3" w:rsidRDefault="001C0ACB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以太网传感器自身的子网掩码，在没有勾选</w:t>
            </w:r>
            <w:r>
              <w:rPr>
                <w:rFonts w:hint="eastAsia"/>
                <w:color w:val="000000"/>
              </w:rPr>
              <w:t>DHCP</w:t>
            </w:r>
            <w:r>
              <w:rPr>
                <w:rFonts w:hint="eastAsia"/>
                <w:color w:val="000000"/>
              </w:rPr>
              <w:t>时使用本子网掩码。</w:t>
            </w:r>
          </w:p>
        </w:tc>
      </w:tr>
      <w:tr w:rsidR="004975B3" w14:paraId="26E8337A" w14:textId="77777777">
        <w:tc>
          <w:tcPr>
            <w:tcW w:w="1701" w:type="dxa"/>
            <w:tcBorders>
              <w:left w:val="nil"/>
              <w:right w:val="nil"/>
            </w:tcBorders>
            <w:shd w:val="clear" w:color="auto" w:fill="FFFFFF"/>
          </w:tcPr>
          <w:p w14:paraId="4F1BD0AD" w14:textId="77777777" w:rsidR="004975B3" w:rsidRDefault="001C0ACB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DHCP</w:t>
            </w:r>
          </w:p>
        </w:tc>
        <w:tc>
          <w:tcPr>
            <w:tcW w:w="4962" w:type="dxa"/>
            <w:tcBorders>
              <w:left w:val="nil"/>
              <w:right w:val="nil"/>
            </w:tcBorders>
            <w:shd w:val="clear" w:color="auto" w:fill="FFFFFF"/>
          </w:tcPr>
          <w:p w14:paraId="792169A4" w14:textId="77777777" w:rsidR="004975B3" w:rsidRDefault="001C0ACB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自动搜寻</w:t>
            </w:r>
            <w:r>
              <w:rPr>
                <w:rFonts w:hint="eastAsia"/>
                <w:color w:val="000000"/>
              </w:rPr>
              <w:t>IP</w:t>
            </w:r>
            <w:r>
              <w:rPr>
                <w:rFonts w:hint="eastAsia"/>
                <w:color w:val="000000"/>
              </w:rPr>
              <w:t>，会根据您网络中的路由器自动获取</w:t>
            </w:r>
            <w:r>
              <w:rPr>
                <w:rFonts w:hint="eastAsia"/>
                <w:color w:val="000000"/>
              </w:rPr>
              <w:t>IP</w:t>
            </w:r>
            <w:r>
              <w:rPr>
                <w:rFonts w:hint="eastAsia"/>
                <w:color w:val="000000"/>
              </w:rPr>
              <w:t>，网关，子网掩码。</w:t>
            </w:r>
          </w:p>
          <w:p w14:paraId="11DEAEE5" w14:textId="77777777" w:rsidR="004975B3" w:rsidRDefault="001C0ACB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如果路由器中没有开启</w:t>
            </w:r>
            <w:r>
              <w:rPr>
                <w:rFonts w:hint="eastAsia"/>
                <w:color w:val="000000"/>
              </w:rPr>
              <w:t>DHCP</w:t>
            </w:r>
            <w:r>
              <w:rPr>
                <w:rFonts w:hint="eastAsia"/>
                <w:color w:val="000000"/>
              </w:rPr>
              <w:t>，则</w:t>
            </w:r>
            <w:r>
              <w:rPr>
                <w:rFonts w:hint="eastAsia"/>
                <w:color w:val="000000"/>
              </w:rPr>
              <w:t>1</w:t>
            </w:r>
            <w:r>
              <w:rPr>
                <w:rFonts w:hint="eastAsia"/>
                <w:color w:val="000000"/>
              </w:rPr>
              <w:t>分钟后会使用静态</w:t>
            </w:r>
            <w:r>
              <w:rPr>
                <w:rFonts w:hint="eastAsia"/>
                <w:color w:val="000000"/>
              </w:rPr>
              <w:t>IP</w:t>
            </w:r>
            <w:r>
              <w:rPr>
                <w:rFonts w:hint="eastAsia"/>
                <w:color w:val="000000"/>
              </w:rPr>
              <w:t>。</w:t>
            </w:r>
          </w:p>
        </w:tc>
      </w:tr>
      <w:tr w:rsidR="004975B3" w14:paraId="17A826A2" w14:textId="77777777">
        <w:tc>
          <w:tcPr>
            <w:tcW w:w="6663" w:type="dxa"/>
            <w:gridSpan w:val="2"/>
            <w:shd w:val="clear" w:color="auto" w:fill="FFFFFF"/>
          </w:tcPr>
          <w:p w14:paraId="350B9036" w14:textId="77777777" w:rsidR="004975B3" w:rsidRDefault="001C0ACB">
            <w:pPr>
              <w:pStyle w:val="a0"/>
              <w:ind w:firstLineChars="0" w:firstLine="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TCPmodbus</w:t>
            </w:r>
            <w:r>
              <w:rPr>
                <w:rFonts w:hint="eastAsia"/>
                <w:color w:val="000000"/>
              </w:rPr>
              <w:t>设置</w:t>
            </w:r>
          </w:p>
        </w:tc>
      </w:tr>
      <w:tr w:rsidR="004975B3" w14:paraId="3F3AA41E" w14:textId="77777777">
        <w:tc>
          <w:tcPr>
            <w:tcW w:w="1701" w:type="dxa"/>
            <w:tcBorders>
              <w:left w:val="nil"/>
              <w:right w:val="nil"/>
            </w:tcBorders>
            <w:shd w:val="clear" w:color="auto" w:fill="BEBEBE"/>
          </w:tcPr>
          <w:p w14:paraId="28DEE57A" w14:textId="77777777" w:rsidR="004975B3" w:rsidRDefault="001C0ACB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启动</w:t>
            </w:r>
          </w:p>
          <w:p w14:paraId="0A163DE2" w14:textId="77777777" w:rsidR="004975B3" w:rsidRDefault="001C0ACB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TCPmodbs</w:t>
            </w:r>
          </w:p>
        </w:tc>
        <w:tc>
          <w:tcPr>
            <w:tcW w:w="4962" w:type="dxa"/>
            <w:tcBorders>
              <w:left w:val="nil"/>
              <w:right w:val="nil"/>
            </w:tcBorders>
            <w:shd w:val="clear" w:color="auto" w:fill="BEBEBE"/>
          </w:tcPr>
          <w:p w14:paraId="1250C24C" w14:textId="77777777" w:rsidR="004975B3" w:rsidRDefault="001C0ACB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勾选本选项后设备以</w:t>
            </w:r>
            <w:r>
              <w:rPr>
                <w:rFonts w:hint="eastAsia"/>
                <w:color w:val="000000"/>
              </w:rPr>
              <w:t>TCPmodbus</w:t>
            </w:r>
            <w:r>
              <w:rPr>
                <w:rFonts w:hint="eastAsia"/>
                <w:color w:val="000000"/>
              </w:rPr>
              <w:t>从机方式工作。</w:t>
            </w:r>
            <w:r>
              <w:rPr>
                <w:rFonts w:hint="eastAsia"/>
                <w:color w:val="000000"/>
              </w:rPr>
              <w:t>TCPmodbus</w:t>
            </w:r>
            <w:r>
              <w:rPr>
                <w:rFonts w:hint="eastAsia"/>
                <w:color w:val="000000"/>
              </w:rPr>
              <w:t>和主动上传只能二选一</w:t>
            </w:r>
          </w:p>
        </w:tc>
      </w:tr>
      <w:tr w:rsidR="004975B3" w14:paraId="20DA4B63" w14:textId="77777777">
        <w:tc>
          <w:tcPr>
            <w:tcW w:w="1701" w:type="dxa"/>
            <w:shd w:val="clear" w:color="auto" w:fill="FFFFFF"/>
          </w:tcPr>
          <w:p w14:paraId="47B6E9D1" w14:textId="77777777" w:rsidR="004975B3" w:rsidRDefault="001C0ACB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本地</w:t>
            </w:r>
            <w:r>
              <w:rPr>
                <w:rFonts w:hint="eastAsia"/>
                <w:color w:val="000000"/>
              </w:rPr>
              <w:t>TCP</w:t>
            </w:r>
          </w:p>
          <w:p w14:paraId="4F34C560" w14:textId="77777777" w:rsidR="004975B3" w:rsidRDefault="001C0ACB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modbus</w:t>
            </w:r>
            <w:r>
              <w:rPr>
                <w:rFonts w:hint="eastAsia"/>
                <w:color w:val="000000"/>
              </w:rPr>
              <w:t>端口</w:t>
            </w:r>
          </w:p>
        </w:tc>
        <w:tc>
          <w:tcPr>
            <w:tcW w:w="4962" w:type="dxa"/>
            <w:shd w:val="clear" w:color="auto" w:fill="FFFFFF"/>
          </w:tcPr>
          <w:p w14:paraId="3684D489" w14:textId="77777777" w:rsidR="004975B3" w:rsidRDefault="001C0ACB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监听的</w:t>
            </w:r>
            <w:r>
              <w:rPr>
                <w:rFonts w:hint="eastAsia"/>
                <w:color w:val="000000"/>
              </w:rPr>
              <w:t>TCP</w:t>
            </w:r>
            <w:r>
              <w:rPr>
                <w:rFonts w:hint="eastAsia"/>
                <w:color w:val="000000"/>
              </w:rPr>
              <w:t>端口号。</w:t>
            </w:r>
          </w:p>
        </w:tc>
      </w:tr>
      <w:tr w:rsidR="004975B3" w14:paraId="7571BAA0" w14:textId="77777777">
        <w:tc>
          <w:tcPr>
            <w:tcW w:w="6663" w:type="dxa"/>
            <w:gridSpan w:val="2"/>
            <w:tcBorders>
              <w:left w:val="nil"/>
              <w:right w:val="nil"/>
            </w:tcBorders>
            <w:shd w:val="clear" w:color="auto" w:fill="BEBEBE"/>
          </w:tcPr>
          <w:p w14:paraId="718AD09B" w14:textId="77777777" w:rsidR="004975B3" w:rsidRDefault="001C0ACB">
            <w:pPr>
              <w:pStyle w:val="a0"/>
              <w:ind w:firstLineChars="0" w:firstLine="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主动上报设置</w:t>
            </w:r>
          </w:p>
        </w:tc>
      </w:tr>
      <w:tr w:rsidR="004975B3" w14:paraId="18F5B884" w14:textId="77777777">
        <w:tc>
          <w:tcPr>
            <w:tcW w:w="1701" w:type="dxa"/>
            <w:shd w:val="clear" w:color="auto" w:fill="FFFFFF"/>
          </w:tcPr>
          <w:p w14:paraId="271170C1" w14:textId="77777777" w:rsidR="004975B3" w:rsidRDefault="001C0ACB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服务器地址类型</w:t>
            </w:r>
          </w:p>
        </w:tc>
        <w:tc>
          <w:tcPr>
            <w:tcW w:w="4962" w:type="dxa"/>
            <w:shd w:val="clear" w:color="auto" w:fill="FFFFFF"/>
          </w:tcPr>
          <w:p w14:paraId="631F73DA" w14:textId="77777777" w:rsidR="004975B3" w:rsidRDefault="001C0ACB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可以选择上传到指定</w:t>
            </w:r>
            <w:r>
              <w:rPr>
                <w:rFonts w:hint="eastAsia"/>
                <w:color w:val="000000"/>
              </w:rPr>
              <w:t>IP</w:t>
            </w:r>
            <w:r>
              <w:rPr>
                <w:rFonts w:hint="eastAsia"/>
                <w:color w:val="000000"/>
              </w:rPr>
              <w:t>或者指定域名。</w:t>
            </w:r>
          </w:p>
          <w:p w14:paraId="48AC66EF" w14:textId="77777777" w:rsidR="004975B3" w:rsidRDefault="001C0ACB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IP</w:t>
            </w:r>
            <w:r>
              <w:rPr>
                <w:rFonts w:hint="eastAsia"/>
                <w:color w:val="000000"/>
              </w:rPr>
              <w:t>形式或者域名形式二选一。</w:t>
            </w:r>
          </w:p>
        </w:tc>
      </w:tr>
      <w:tr w:rsidR="004975B3" w14:paraId="70C40683" w14:textId="77777777">
        <w:tc>
          <w:tcPr>
            <w:tcW w:w="1701" w:type="dxa"/>
            <w:tcBorders>
              <w:left w:val="nil"/>
              <w:right w:val="nil"/>
            </w:tcBorders>
            <w:shd w:val="clear" w:color="auto" w:fill="BEBEBE"/>
          </w:tcPr>
          <w:p w14:paraId="25B463B1" w14:textId="77777777" w:rsidR="004975B3" w:rsidRDefault="001C0ACB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目标</w:t>
            </w:r>
            <w:r>
              <w:rPr>
                <w:rFonts w:hint="eastAsia"/>
                <w:color w:val="000000"/>
              </w:rPr>
              <w:t>IP/</w:t>
            </w:r>
            <w:r>
              <w:rPr>
                <w:rFonts w:hint="eastAsia"/>
                <w:color w:val="000000"/>
              </w:rPr>
              <w:t>域名</w:t>
            </w:r>
          </w:p>
        </w:tc>
        <w:tc>
          <w:tcPr>
            <w:tcW w:w="4962" w:type="dxa"/>
            <w:tcBorders>
              <w:left w:val="nil"/>
              <w:right w:val="nil"/>
            </w:tcBorders>
            <w:shd w:val="clear" w:color="auto" w:fill="BEBEBE"/>
          </w:tcPr>
          <w:p w14:paraId="14613892" w14:textId="77777777" w:rsidR="004975B3" w:rsidRDefault="001C0ACB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需要上传到的指定</w:t>
            </w:r>
            <w:r>
              <w:rPr>
                <w:rFonts w:hint="eastAsia"/>
                <w:color w:val="000000"/>
              </w:rPr>
              <w:t>IP</w:t>
            </w:r>
            <w:r>
              <w:rPr>
                <w:rFonts w:hint="eastAsia"/>
                <w:color w:val="000000"/>
              </w:rPr>
              <w:t>或者域名。域名长度不能超过</w:t>
            </w:r>
            <w:r>
              <w:rPr>
                <w:rFonts w:hint="eastAsia"/>
                <w:color w:val="000000"/>
              </w:rPr>
              <w:t>14</w:t>
            </w:r>
            <w:r>
              <w:rPr>
                <w:rFonts w:hint="eastAsia"/>
                <w:color w:val="000000"/>
              </w:rPr>
              <w:t>个英文。</w:t>
            </w:r>
          </w:p>
        </w:tc>
      </w:tr>
      <w:tr w:rsidR="004975B3" w14:paraId="34079069" w14:textId="77777777">
        <w:tc>
          <w:tcPr>
            <w:tcW w:w="1701" w:type="dxa"/>
            <w:shd w:val="clear" w:color="auto" w:fill="FFFFFF"/>
          </w:tcPr>
          <w:p w14:paraId="2B3AC8C0" w14:textId="77777777" w:rsidR="004975B3" w:rsidRDefault="001C0ACB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目标端口</w:t>
            </w:r>
          </w:p>
        </w:tc>
        <w:tc>
          <w:tcPr>
            <w:tcW w:w="4962" w:type="dxa"/>
            <w:shd w:val="clear" w:color="auto" w:fill="FFFFFF"/>
          </w:tcPr>
          <w:p w14:paraId="09343CA7" w14:textId="77777777" w:rsidR="004975B3" w:rsidRDefault="001C0ACB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需要上传到的指定端口。</w:t>
            </w:r>
          </w:p>
        </w:tc>
      </w:tr>
      <w:tr w:rsidR="004975B3" w14:paraId="4B75AE1A" w14:textId="77777777">
        <w:tc>
          <w:tcPr>
            <w:tcW w:w="1701" w:type="dxa"/>
            <w:tcBorders>
              <w:left w:val="nil"/>
              <w:right w:val="nil"/>
            </w:tcBorders>
            <w:shd w:val="clear" w:color="auto" w:fill="BEBEBE"/>
          </w:tcPr>
          <w:p w14:paraId="213BD966" w14:textId="77777777" w:rsidR="004975B3" w:rsidRDefault="001C0ACB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主通信模式</w:t>
            </w:r>
          </w:p>
        </w:tc>
        <w:tc>
          <w:tcPr>
            <w:tcW w:w="4962" w:type="dxa"/>
            <w:tcBorders>
              <w:left w:val="nil"/>
              <w:right w:val="nil"/>
            </w:tcBorders>
            <w:shd w:val="clear" w:color="auto" w:fill="BEBEBE"/>
          </w:tcPr>
          <w:p w14:paraId="100FDBF3" w14:textId="77777777" w:rsidR="004975B3" w:rsidRDefault="001C0ACB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主动上传使用的</w:t>
            </w:r>
            <w:r>
              <w:rPr>
                <w:rFonts w:hint="eastAsia"/>
                <w:color w:val="000000"/>
              </w:rPr>
              <w:t>TCP</w:t>
            </w:r>
            <w:r>
              <w:rPr>
                <w:rFonts w:hint="eastAsia"/>
                <w:color w:val="000000"/>
              </w:rPr>
              <w:t>协议或者</w:t>
            </w:r>
            <w:r>
              <w:rPr>
                <w:rFonts w:hint="eastAsia"/>
                <w:color w:val="000000"/>
              </w:rPr>
              <w:t>UDP</w:t>
            </w:r>
            <w:r>
              <w:rPr>
                <w:rFonts w:hint="eastAsia"/>
                <w:color w:val="000000"/>
              </w:rPr>
              <w:t>协议。</w:t>
            </w:r>
          </w:p>
        </w:tc>
      </w:tr>
    </w:tbl>
    <w:p w14:paraId="7CA4F774" w14:textId="77777777" w:rsidR="004975B3" w:rsidRDefault="001C0ACB">
      <w:pPr>
        <w:pStyle w:val="2"/>
      </w:pPr>
      <w:r>
        <w:rPr>
          <w:rFonts w:hint="eastAsia"/>
        </w:rPr>
        <w:t>传感器参数设置</w:t>
      </w:r>
    </w:p>
    <w:p w14:paraId="5FB61F70" w14:textId="77777777" w:rsidR="004975B3" w:rsidRDefault="001C0ACB">
      <w:pPr>
        <w:pStyle w:val="a0"/>
      </w:pPr>
      <w:r>
        <w:rPr>
          <w:rFonts w:hint="eastAsia"/>
        </w:rPr>
        <w:t>在传感器调试页面可以设置一些参数，注意设置这些参数的时候，设备必须工作在</w:t>
      </w:r>
      <w:r>
        <w:rPr>
          <w:rFonts w:hint="eastAsia"/>
        </w:rPr>
        <w:t>TCP modbus</w:t>
      </w:r>
      <w:r>
        <w:rPr>
          <w:rFonts w:hint="eastAsia"/>
        </w:rPr>
        <w:t>模式，不能工作在主动上传模式。</w:t>
      </w:r>
    </w:p>
    <w:tbl>
      <w:tblPr>
        <w:tblW w:w="6663" w:type="dxa"/>
        <w:tblInd w:w="108" w:type="dxa"/>
        <w:tblBorders>
          <w:top w:val="single" w:sz="8" w:space="0" w:color="000000"/>
          <w:bottom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962"/>
      </w:tblGrid>
      <w:tr w:rsidR="004975B3" w14:paraId="1BDA03C8" w14:textId="77777777">
        <w:tc>
          <w:tcPr>
            <w:tcW w:w="6663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14:paraId="68E10718" w14:textId="77777777" w:rsidR="004975B3" w:rsidRDefault="001C0ACB">
            <w:pPr>
              <w:pStyle w:val="a0"/>
              <w:ind w:firstLineChars="0" w:firstLine="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TCPmodbus</w:t>
            </w:r>
            <w:r>
              <w:rPr>
                <w:rFonts w:hint="eastAsia"/>
                <w:color w:val="000000"/>
              </w:rPr>
              <w:t>配置设置</w:t>
            </w:r>
          </w:p>
        </w:tc>
      </w:tr>
      <w:tr w:rsidR="004975B3" w14:paraId="7221E838" w14:textId="77777777">
        <w:tc>
          <w:tcPr>
            <w:tcW w:w="1701" w:type="dxa"/>
            <w:tcBorders>
              <w:left w:val="nil"/>
              <w:right w:val="nil"/>
            </w:tcBorders>
            <w:shd w:val="clear" w:color="auto" w:fill="BEBEBE"/>
          </w:tcPr>
          <w:p w14:paraId="15CFBDE4" w14:textId="77777777" w:rsidR="004975B3" w:rsidRDefault="001C0ACB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TCPmodbus</w:t>
            </w:r>
            <w:r>
              <w:rPr>
                <w:rFonts w:hint="eastAsia"/>
                <w:color w:val="000000"/>
              </w:rPr>
              <w:t>从机地址</w:t>
            </w:r>
          </w:p>
        </w:tc>
        <w:tc>
          <w:tcPr>
            <w:tcW w:w="4962" w:type="dxa"/>
            <w:tcBorders>
              <w:left w:val="nil"/>
              <w:right w:val="nil"/>
            </w:tcBorders>
            <w:shd w:val="clear" w:color="auto" w:fill="BEBEBE"/>
          </w:tcPr>
          <w:p w14:paraId="5DB48A13" w14:textId="77777777" w:rsidR="004975B3" w:rsidRDefault="001C0ACB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可以设置</w:t>
            </w:r>
            <w:r>
              <w:rPr>
                <w:rFonts w:hint="eastAsia"/>
                <w:color w:val="000000"/>
              </w:rPr>
              <w:t>TCPmodbus</w:t>
            </w:r>
            <w:r>
              <w:rPr>
                <w:rFonts w:hint="eastAsia"/>
                <w:color w:val="000000"/>
              </w:rPr>
              <w:t>的从机地址，范围</w:t>
            </w:r>
            <w:r>
              <w:rPr>
                <w:rFonts w:hint="eastAsia"/>
                <w:color w:val="000000"/>
              </w:rPr>
              <w:t>0-253</w:t>
            </w:r>
            <w:r>
              <w:rPr>
                <w:rFonts w:hint="eastAsia"/>
                <w:color w:val="000000"/>
              </w:rPr>
              <w:t>，其中</w:t>
            </w:r>
            <w:r>
              <w:rPr>
                <w:rFonts w:hint="eastAsia"/>
                <w:color w:val="000000"/>
              </w:rPr>
              <w:t>254</w:t>
            </w:r>
            <w:r>
              <w:rPr>
                <w:rFonts w:hint="eastAsia"/>
                <w:color w:val="000000"/>
              </w:rPr>
              <w:t>是广播地址。</w:t>
            </w:r>
          </w:p>
        </w:tc>
      </w:tr>
      <w:tr w:rsidR="004975B3" w14:paraId="192C07C6" w14:textId="77777777">
        <w:tc>
          <w:tcPr>
            <w:tcW w:w="1701" w:type="dxa"/>
            <w:shd w:val="clear" w:color="auto" w:fill="FFFFFF"/>
          </w:tcPr>
          <w:p w14:paraId="19D6AD13" w14:textId="77777777" w:rsidR="004975B3" w:rsidRDefault="001C0ACB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协议类型</w:t>
            </w:r>
          </w:p>
        </w:tc>
        <w:tc>
          <w:tcPr>
            <w:tcW w:w="4962" w:type="dxa"/>
            <w:shd w:val="clear" w:color="auto" w:fill="FFFFFF"/>
          </w:tcPr>
          <w:p w14:paraId="5BBA67C6" w14:textId="77777777" w:rsidR="004975B3" w:rsidRDefault="001C0ACB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可以选择主动上传协议类型，</w:t>
            </w:r>
            <w:r>
              <w:rPr>
                <w:rFonts w:hint="eastAsia"/>
                <w:color w:val="000000"/>
              </w:rPr>
              <w:t>0</w:t>
            </w:r>
            <w:r>
              <w:rPr>
                <w:rFonts w:hint="eastAsia"/>
                <w:color w:val="000000"/>
              </w:rPr>
              <w:t>代表不主动上传，</w:t>
            </w:r>
            <w:r>
              <w:rPr>
                <w:rFonts w:hint="eastAsia"/>
                <w:color w:val="000000"/>
              </w:rPr>
              <w:t>1</w:t>
            </w:r>
            <w:r>
              <w:rPr>
                <w:rFonts w:hint="eastAsia"/>
                <w:color w:val="000000"/>
              </w:rPr>
              <w:t>代表使用系统默认协议主动上传，</w:t>
            </w:r>
            <w:r>
              <w:rPr>
                <w:rFonts w:hint="eastAsia"/>
                <w:color w:val="000000"/>
              </w:rPr>
              <w:t>2</w:t>
            </w:r>
            <w:r>
              <w:rPr>
                <w:rFonts w:hint="eastAsia"/>
                <w:color w:val="000000"/>
              </w:rPr>
              <w:t>代表使用其他协议主动上传。</w:t>
            </w:r>
          </w:p>
        </w:tc>
      </w:tr>
      <w:tr w:rsidR="004975B3" w14:paraId="4B0605B2" w14:textId="77777777">
        <w:tc>
          <w:tcPr>
            <w:tcW w:w="1701" w:type="dxa"/>
            <w:tcBorders>
              <w:left w:val="nil"/>
              <w:right w:val="nil"/>
            </w:tcBorders>
            <w:shd w:val="clear" w:color="auto" w:fill="BEBEBE"/>
          </w:tcPr>
          <w:p w14:paraId="4932FF89" w14:textId="77777777" w:rsidR="004975B3" w:rsidRDefault="001C0ACB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lastRenderedPageBreak/>
              <w:t>上报间隔</w:t>
            </w:r>
          </w:p>
        </w:tc>
        <w:tc>
          <w:tcPr>
            <w:tcW w:w="4962" w:type="dxa"/>
            <w:tcBorders>
              <w:left w:val="nil"/>
              <w:right w:val="nil"/>
            </w:tcBorders>
            <w:shd w:val="clear" w:color="auto" w:fill="BEBEBE"/>
          </w:tcPr>
          <w:p w14:paraId="448204FC" w14:textId="77777777" w:rsidR="004975B3" w:rsidRDefault="001C0ACB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主动上传的上报间隔，单位</w:t>
            </w:r>
            <w:r>
              <w:rPr>
                <w:rFonts w:hint="eastAsia"/>
                <w:color w:val="000000"/>
              </w:rPr>
              <w:t>1s</w:t>
            </w:r>
            <w:r>
              <w:rPr>
                <w:rFonts w:hint="eastAsia"/>
                <w:color w:val="000000"/>
              </w:rPr>
              <w:t>，范围</w:t>
            </w:r>
            <w:r>
              <w:rPr>
                <w:rFonts w:hint="eastAsia"/>
                <w:color w:val="000000"/>
              </w:rPr>
              <w:t>1-65535</w:t>
            </w:r>
            <w:r>
              <w:rPr>
                <w:rFonts w:hint="eastAsia"/>
                <w:color w:val="000000"/>
              </w:rPr>
              <w:t>秒。</w:t>
            </w:r>
          </w:p>
        </w:tc>
      </w:tr>
    </w:tbl>
    <w:p w14:paraId="411568D0" w14:textId="77777777" w:rsidR="004975B3" w:rsidRDefault="001C0ACB">
      <w:pPr>
        <w:pStyle w:val="2"/>
      </w:pPr>
      <w:r>
        <w:rPr>
          <w:rFonts w:hint="eastAsia"/>
        </w:rPr>
        <w:t>主动上传与</w:t>
      </w:r>
      <w:r>
        <w:rPr>
          <w:rFonts w:hint="eastAsia"/>
        </w:rPr>
        <w:t>TCPmodbus</w:t>
      </w:r>
      <w:r>
        <w:rPr>
          <w:rFonts w:hint="eastAsia"/>
        </w:rPr>
        <w:t>模式的切换</w:t>
      </w:r>
    </w:p>
    <w:p w14:paraId="6D62C3A9" w14:textId="77777777" w:rsidR="004975B3" w:rsidRDefault="001C0ACB">
      <w:pPr>
        <w:pStyle w:val="a0"/>
      </w:pPr>
      <w:r>
        <w:rPr>
          <w:rFonts w:hint="eastAsia"/>
        </w:rPr>
        <w:t>系统出厂默认使用</w:t>
      </w:r>
      <w:r>
        <w:rPr>
          <w:rFonts w:hint="eastAsia"/>
        </w:rPr>
        <w:t>TCP modbus</w:t>
      </w:r>
      <w:r>
        <w:rPr>
          <w:rFonts w:hint="eastAsia"/>
        </w:rPr>
        <w:t>方式工作，如果需要切换到主动上传模式，请按照以下步骤操作，注意步骤顺序不要错乱，否则会导致配置失败。</w:t>
      </w:r>
    </w:p>
    <w:p w14:paraId="00F90AE8" w14:textId="77777777" w:rsidR="004975B3" w:rsidRDefault="001C0ACB">
      <w:pPr>
        <w:pStyle w:val="a0"/>
      </w:pPr>
      <w:r>
        <w:rPr>
          <w:rFonts w:hint="eastAsia"/>
        </w:rPr>
        <w:t>①在传感器调试页面设置上报协议为</w:t>
      </w:r>
      <w:r>
        <w:rPr>
          <w:rFonts w:hint="eastAsia"/>
        </w:rPr>
        <w:t>1</w:t>
      </w:r>
      <w:r>
        <w:rPr>
          <w:rFonts w:hint="eastAsia"/>
        </w:rPr>
        <w:t>，修改上报间隔为您期望的间隔。</w:t>
      </w:r>
    </w:p>
    <w:p w14:paraId="6D2417F5" w14:textId="77777777" w:rsidR="004975B3" w:rsidRDefault="001C0ACB">
      <w:pPr>
        <w:pStyle w:val="a0"/>
      </w:pPr>
      <w:r>
        <w:rPr>
          <w:rFonts w:hint="eastAsia"/>
        </w:rPr>
        <w:t>②在传感器配置页面，将启动</w:t>
      </w:r>
      <w:r>
        <w:rPr>
          <w:rFonts w:hint="eastAsia"/>
        </w:rPr>
        <w:t>TCPmodbus</w:t>
      </w:r>
      <w:r>
        <w:rPr>
          <w:rFonts w:hint="eastAsia"/>
        </w:rPr>
        <w:t>的选项取消勾选，并设置主动上报设置，保存配置。</w:t>
      </w:r>
    </w:p>
    <w:p w14:paraId="1CB7FC42" w14:textId="77777777" w:rsidR="004975B3" w:rsidRDefault="001C0ACB">
      <w:pPr>
        <w:pStyle w:val="a0"/>
      </w:pPr>
      <w:r>
        <w:rPr>
          <w:rFonts w:hint="eastAsia"/>
        </w:rPr>
        <w:t>如果您需要切换回</w:t>
      </w:r>
      <w:r>
        <w:rPr>
          <w:rFonts w:hint="eastAsia"/>
        </w:rPr>
        <w:t>TCPmodbus</w:t>
      </w:r>
      <w:r>
        <w:rPr>
          <w:rFonts w:hint="eastAsia"/>
        </w:rPr>
        <w:t>模式，请按照以下步骤操作，注意步骤顺序不要错乱，否则会导致配置失败。</w:t>
      </w:r>
    </w:p>
    <w:p w14:paraId="59551E5B" w14:textId="77777777" w:rsidR="004975B3" w:rsidRDefault="001C0ACB">
      <w:pPr>
        <w:pStyle w:val="a0"/>
      </w:pPr>
      <w:r>
        <w:rPr>
          <w:rFonts w:hint="eastAsia"/>
        </w:rPr>
        <w:t>①在传感器配置页面，将启动</w:t>
      </w:r>
      <w:r>
        <w:rPr>
          <w:rFonts w:hint="eastAsia"/>
        </w:rPr>
        <w:t>TCPmodbus</w:t>
      </w:r>
      <w:r>
        <w:rPr>
          <w:rFonts w:hint="eastAsia"/>
        </w:rPr>
        <w:t>的选项勾选，保存配置。</w:t>
      </w:r>
    </w:p>
    <w:p w14:paraId="317A739C" w14:textId="77777777" w:rsidR="004975B3" w:rsidRDefault="001C0ACB">
      <w:pPr>
        <w:pStyle w:val="a0"/>
      </w:pPr>
      <w:r>
        <w:rPr>
          <w:rFonts w:hint="eastAsia"/>
        </w:rPr>
        <w:t>②在传感器调试页面设置上报协议为</w:t>
      </w:r>
      <w:r>
        <w:rPr>
          <w:rFonts w:hint="eastAsia"/>
        </w:rPr>
        <w:t>0</w:t>
      </w:r>
      <w:r>
        <w:rPr>
          <w:rFonts w:hint="eastAsia"/>
        </w:rPr>
        <w:t>。</w:t>
      </w:r>
    </w:p>
    <w:p w14:paraId="41B1E663" w14:textId="77777777" w:rsidR="004975B3" w:rsidRDefault="004975B3">
      <w:pPr>
        <w:pStyle w:val="a0"/>
      </w:pPr>
    </w:p>
    <w:p w14:paraId="60E03F13" w14:textId="77777777" w:rsidR="004975B3" w:rsidRDefault="001C0ACB">
      <w:pPr>
        <w:pStyle w:val="1"/>
        <w:rPr>
          <w:sz w:val="36"/>
          <w:szCs w:val="36"/>
        </w:rPr>
      </w:pPr>
      <w:r>
        <w:rPr>
          <w:rFonts w:hint="eastAsia"/>
          <w:sz w:val="36"/>
          <w:szCs w:val="36"/>
        </w:rPr>
        <w:t>传感器连接精讯云</w:t>
      </w:r>
    </w:p>
    <w:p w14:paraId="15E0B750" w14:textId="77777777" w:rsidR="004975B3" w:rsidRDefault="001C0ACB">
      <w:pPr>
        <w:pStyle w:val="2"/>
        <w:spacing w:before="120" w:after="120"/>
        <w:ind w:left="576" w:hanging="576"/>
      </w:pPr>
      <w:r>
        <w:rPr>
          <w:rFonts w:hint="eastAsia"/>
        </w:rPr>
        <w:t>精讯云</w:t>
      </w:r>
      <w:r>
        <w:rPr>
          <w:rFonts w:hint="eastAsia"/>
        </w:rPr>
        <w:t>介绍</w:t>
      </w:r>
    </w:p>
    <w:p w14:paraId="68E531C1" w14:textId="77777777" w:rsidR="004975B3" w:rsidRDefault="001C0ACB">
      <w:pPr>
        <w:ind w:firstLineChars="200" w:firstLine="498"/>
      </w:pPr>
      <w:r>
        <w:rPr>
          <w:rFonts w:hint="eastAsia"/>
        </w:rPr>
        <w:t>精讯云，精讯畅通研发的一款</w:t>
      </w:r>
      <w:r>
        <w:rPr>
          <w:rFonts w:hint="eastAsia"/>
          <w:b/>
          <w:bCs/>
        </w:rPr>
        <w:t>通用性物联网云平台</w:t>
      </w:r>
      <w:r>
        <w:rPr>
          <w:rFonts w:hint="eastAsia"/>
        </w:rPr>
        <w:t>，以行业解决方案为基础，解决传统云平台重链接轻体验的问题，在链接基础上升级前段显示效果与风格，集成十余行业界面模板，是一套集合解决方案、数据采集、预警发布、远程控制、数据分析等为一体的物联网系统。精讯云提供数据</w:t>
      </w:r>
      <w:r>
        <w:rPr>
          <w:rFonts w:hint="eastAsia"/>
          <w:b/>
          <w:bCs/>
        </w:rPr>
        <w:lastRenderedPageBreak/>
        <w:t>记录、查询、导出</w:t>
      </w:r>
      <w:r>
        <w:rPr>
          <w:rFonts w:hint="eastAsia"/>
          <w:b/>
          <w:bCs/>
        </w:rPr>
        <w:t>、比较</w:t>
      </w:r>
      <w:r>
        <w:rPr>
          <w:rFonts w:hint="eastAsia"/>
        </w:rPr>
        <w:t>等功能，主要是在应用层为客户提供一站式的加入服务。</w:t>
      </w:r>
    </w:p>
    <w:p w14:paraId="3BB2B412" w14:textId="77777777" w:rsidR="004975B3" w:rsidRDefault="001C0ACB">
      <w:pPr>
        <w:pStyle w:val="2"/>
        <w:spacing w:before="120" w:after="120"/>
        <w:ind w:left="576" w:hanging="576"/>
        <w:rPr>
          <w:rFonts w:ascii="黑体" w:hAnsi="黑体" w:cs="黑体"/>
        </w:rPr>
      </w:pPr>
      <w:r>
        <w:rPr>
          <w:rFonts w:ascii="黑体" w:hAnsi="黑体" w:cs="黑体" w:hint="eastAsia"/>
          <w:color w:val="000000"/>
          <w:szCs w:val="28"/>
        </w:rPr>
        <w:t>精讯云</w:t>
      </w:r>
      <w:r>
        <w:rPr>
          <w:rFonts w:ascii="黑体" w:hAnsi="黑体" w:cs="黑体" w:hint="eastAsia"/>
          <w:color w:val="000000"/>
          <w:szCs w:val="28"/>
        </w:rPr>
        <w:t>优势</w:t>
      </w:r>
    </w:p>
    <w:p w14:paraId="51B2F326" w14:textId="77777777" w:rsidR="004975B3" w:rsidRDefault="001C0ACB">
      <w:pPr>
        <w:pStyle w:val="a0"/>
        <w:spacing w:line="320" w:lineRule="exact"/>
      </w:pP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</w:t>
      </w:r>
      <w:r>
        <w:rPr>
          <w:rFonts w:hint="eastAsia"/>
        </w:rPr>
        <w:t>稳定性：</w:t>
      </w:r>
      <w:r>
        <w:rPr>
          <w:rFonts w:ascii="宋体" w:hAnsi="宋体" w:cs="仿宋" w:hint="eastAsia"/>
          <w:color w:val="000000"/>
          <w:szCs w:val="28"/>
        </w:rPr>
        <w:t>高稳定性，系统总体可用率大于</w:t>
      </w:r>
      <w:r>
        <w:rPr>
          <w:rFonts w:ascii="宋体" w:hAnsi="宋体" w:cs="仿宋" w:hint="eastAsia"/>
          <w:color w:val="000000"/>
          <w:szCs w:val="28"/>
        </w:rPr>
        <w:t>99.7%</w:t>
      </w:r>
      <w:r>
        <w:rPr>
          <w:rFonts w:ascii="宋体" w:hAnsi="宋体" w:cs="仿宋" w:hint="eastAsia"/>
          <w:color w:val="000000"/>
          <w:szCs w:val="28"/>
        </w:rPr>
        <w:t>，数据库应用可用率大于</w:t>
      </w:r>
      <w:r>
        <w:rPr>
          <w:rFonts w:ascii="宋体" w:hAnsi="宋体" w:cs="仿宋" w:hint="eastAsia"/>
          <w:color w:val="000000"/>
          <w:szCs w:val="28"/>
        </w:rPr>
        <w:t>99.8%</w:t>
      </w:r>
      <w:r>
        <w:rPr>
          <w:rFonts w:ascii="宋体" w:hAnsi="宋体" w:cs="仿宋" w:hint="eastAsia"/>
          <w:color w:val="000000"/>
          <w:szCs w:val="28"/>
        </w:rPr>
        <w:t>，并且会定期维护。</w:t>
      </w:r>
    </w:p>
    <w:p w14:paraId="5926E620" w14:textId="77777777" w:rsidR="004975B3" w:rsidRDefault="001C0ACB">
      <w:pPr>
        <w:pStyle w:val="a0"/>
        <w:spacing w:line="320" w:lineRule="exact"/>
        <w:rPr>
          <w:rFonts w:ascii="宋体" w:hAnsi="宋体" w:cs="仿宋"/>
          <w:color w:val="000000"/>
          <w:szCs w:val="28"/>
        </w:rPr>
      </w:pPr>
      <w:r>
        <w:rPr>
          <w:rFonts w:ascii="宋体" w:hAnsi="宋体" w:cs="仿宋" w:hint="eastAsia"/>
          <w:color w:val="000000"/>
          <w:szCs w:val="28"/>
        </w:rPr>
        <w:t>（</w:t>
      </w:r>
      <w:r>
        <w:rPr>
          <w:rFonts w:ascii="宋体" w:hAnsi="宋体" w:cs="仿宋" w:hint="eastAsia"/>
          <w:color w:val="000000"/>
          <w:szCs w:val="28"/>
        </w:rPr>
        <w:t>2</w:t>
      </w:r>
      <w:r>
        <w:rPr>
          <w:rFonts w:ascii="宋体" w:hAnsi="宋体" w:cs="仿宋" w:hint="eastAsia"/>
          <w:color w:val="000000"/>
          <w:szCs w:val="28"/>
        </w:rPr>
        <w:t>）</w:t>
      </w:r>
      <w:r>
        <w:rPr>
          <w:rFonts w:ascii="宋体" w:hAnsi="宋体" w:cs="仿宋" w:hint="eastAsia"/>
          <w:color w:val="000000"/>
          <w:szCs w:val="28"/>
        </w:rPr>
        <w:t>易操作性：提供友好的用户管理和使用界</w:t>
      </w:r>
    </w:p>
    <w:p w14:paraId="445733FD" w14:textId="77777777" w:rsidR="004975B3" w:rsidRDefault="001C0ACB">
      <w:pPr>
        <w:pStyle w:val="a0"/>
        <w:spacing w:line="320" w:lineRule="exact"/>
        <w:rPr>
          <w:rFonts w:ascii="宋体" w:hAnsi="宋体" w:cs="仿宋"/>
          <w:color w:val="000000"/>
          <w:szCs w:val="28"/>
        </w:rPr>
      </w:pPr>
      <w:r>
        <w:rPr>
          <w:rFonts w:ascii="宋体" w:hAnsi="宋体" w:cs="仿宋" w:hint="eastAsia"/>
          <w:color w:val="000000"/>
          <w:szCs w:val="28"/>
        </w:rPr>
        <w:t>（</w:t>
      </w:r>
      <w:r>
        <w:rPr>
          <w:rFonts w:ascii="宋体" w:hAnsi="宋体" w:cs="仿宋" w:hint="eastAsia"/>
          <w:color w:val="000000"/>
          <w:szCs w:val="28"/>
        </w:rPr>
        <w:t>3</w:t>
      </w:r>
      <w:r>
        <w:rPr>
          <w:rFonts w:ascii="宋体" w:hAnsi="宋体" w:cs="仿宋" w:hint="eastAsia"/>
          <w:color w:val="000000"/>
          <w:szCs w:val="28"/>
        </w:rPr>
        <w:t>）</w:t>
      </w:r>
      <w:r>
        <w:rPr>
          <w:rFonts w:hint="eastAsia"/>
        </w:rPr>
        <w:t>可靠性：</w:t>
      </w:r>
      <w:r>
        <w:rPr>
          <w:rFonts w:ascii="宋体" w:hAnsi="宋体" w:cs="仿宋" w:hint="eastAsia"/>
          <w:color w:val="000000"/>
          <w:szCs w:val="28"/>
        </w:rPr>
        <w:t>，在系统设计时，通过选择优秀的产品和采用必要的技术手段确保系统的可靠性</w:t>
      </w:r>
    </w:p>
    <w:p w14:paraId="60724CFF" w14:textId="77777777" w:rsidR="004975B3" w:rsidRDefault="001C0ACB">
      <w:pPr>
        <w:pStyle w:val="a0"/>
        <w:spacing w:line="320" w:lineRule="exact"/>
      </w:pPr>
      <w:r>
        <w:rPr>
          <w:rFonts w:hint="eastAsia"/>
        </w:rPr>
        <w:t>（</w:t>
      </w:r>
      <w:r>
        <w:rPr>
          <w:rFonts w:hint="eastAsia"/>
        </w:rPr>
        <w:t>4</w:t>
      </w:r>
      <w:r>
        <w:rPr>
          <w:rFonts w:hint="eastAsia"/>
        </w:rPr>
        <w:t>）</w:t>
      </w:r>
      <w:r>
        <w:rPr>
          <w:rFonts w:hint="eastAsia"/>
        </w:rPr>
        <w:t>兼容性：其他公司产品按照我司服务器协议，数据也可在我司平台产看</w:t>
      </w:r>
    </w:p>
    <w:p w14:paraId="1C00B58B" w14:textId="77777777" w:rsidR="004975B3" w:rsidRDefault="001C0ACB">
      <w:pPr>
        <w:pStyle w:val="a0"/>
        <w:spacing w:line="320" w:lineRule="exact"/>
      </w:pPr>
      <w:r>
        <w:rPr>
          <w:rFonts w:hint="eastAsia"/>
        </w:rPr>
        <w:t>（</w:t>
      </w:r>
      <w:r>
        <w:rPr>
          <w:rFonts w:hint="eastAsia"/>
        </w:rPr>
        <w:t>5</w:t>
      </w:r>
      <w:r>
        <w:rPr>
          <w:rFonts w:hint="eastAsia"/>
        </w:rPr>
        <w:t>）</w:t>
      </w:r>
      <w:r>
        <w:rPr>
          <w:rFonts w:hint="eastAsia"/>
        </w:rPr>
        <w:t>“千人千面”：具有私有化部署，同时提供正常入口和中性入口两个入口，从中性入口进入后，客户看到的界面信息为客户自行设定的信息</w:t>
      </w:r>
    </w:p>
    <w:p w14:paraId="62416658" w14:textId="77777777" w:rsidR="004975B3" w:rsidRDefault="001C0ACB">
      <w:pPr>
        <w:pStyle w:val="a0"/>
        <w:spacing w:line="320" w:lineRule="exact"/>
        <w:rPr>
          <w:rFonts w:ascii="宋体" w:hAnsi="宋体" w:cs="仿宋"/>
          <w:color w:val="000000"/>
          <w:szCs w:val="28"/>
        </w:rPr>
      </w:pPr>
      <w:r>
        <w:rPr>
          <w:rFonts w:hint="eastAsia"/>
        </w:rPr>
        <w:t>（</w:t>
      </w:r>
      <w:r>
        <w:rPr>
          <w:rFonts w:hint="eastAsia"/>
        </w:rPr>
        <w:t>6</w:t>
      </w:r>
      <w:r>
        <w:rPr>
          <w:rFonts w:hint="eastAsia"/>
        </w:rPr>
        <w:t>）</w:t>
      </w:r>
      <w:r>
        <w:rPr>
          <w:rFonts w:ascii="宋体" w:hAnsi="宋体" w:cs="宋体" w:hint="eastAsia"/>
        </w:rPr>
        <w:t>微信小程序</w:t>
      </w:r>
      <w:r>
        <w:rPr>
          <w:rFonts w:ascii="宋体" w:hAnsi="宋体" w:cs="宋体" w:hint="eastAsia"/>
        </w:rPr>
        <w:t>：</w:t>
      </w:r>
      <w:r>
        <w:rPr>
          <w:rFonts w:ascii="宋体" w:hAnsi="宋体" w:cs="宋体" w:hint="eastAsia"/>
        </w:rPr>
        <w:t>可以手机微信简单、方便查看设备状态、数据、设备绑定地点等</w:t>
      </w:r>
      <w:r>
        <w:rPr>
          <w:rFonts w:ascii="宋体" w:hAnsi="宋体" w:cs="宋体" w:hint="eastAsia"/>
        </w:rPr>
        <w:t>。</w:t>
      </w:r>
    </w:p>
    <w:p w14:paraId="02001770" w14:textId="77777777" w:rsidR="004975B3" w:rsidRDefault="001C0ACB">
      <w:pPr>
        <w:pStyle w:val="2"/>
        <w:spacing w:before="120" w:after="120"/>
        <w:ind w:left="576" w:hanging="576"/>
        <w:rPr>
          <w:szCs w:val="36"/>
        </w:rPr>
      </w:pPr>
      <w:r>
        <w:rPr>
          <w:rFonts w:hint="eastAsia"/>
          <w:szCs w:val="36"/>
        </w:rPr>
        <w:t>传感器</w:t>
      </w:r>
      <w:r>
        <w:rPr>
          <w:rFonts w:hint="eastAsia"/>
          <w:szCs w:val="36"/>
        </w:rPr>
        <w:t>数据查询</w:t>
      </w:r>
    </w:p>
    <w:p w14:paraId="588FD284" w14:textId="77777777" w:rsidR="004975B3" w:rsidRDefault="001C0ACB">
      <w:pPr>
        <w:ind w:firstLineChars="200" w:firstLine="498"/>
      </w:pPr>
      <w:r>
        <w:rPr>
          <w:rFonts w:hint="eastAsia"/>
        </w:rPr>
        <w:t>当您购买的传感器带有上报功能，您可以通过精讯云服务器远程查看数据，方便快捷。</w:t>
      </w:r>
    </w:p>
    <w:p w14:paraId="208BFFF4" w14:textId="77777777" w:rsidR="004975B3" w:rsidRDefault="001C0ACB">
      <w:pPr>
        <w:ind w:firstLineChars="200" w:firstLine="498"/>
      </w:pPr>
      <w:r>
        <w:rPr>
          <w:rFonts w:hint="eastAsia"/>
        </w:rPr>
        <w:t>传感器设备通过</w:t>
      </w:r>
      <w:r>
        <w:rPr>
          <w:rFonts w:hint="eastAsia"/>
        </w:rPr>
        <w:t>4G/NB-IOT</w:t>
      </w:r>
      <w:r>
        <w:rPr>
          <w:rFonts w:hint="eastAsia"/>
        </w:rPr>
        <w:t>网络模块和精讯云服务器建立连接，按照默认的频率（频率可调）将数据上报到云端服务器。</w:t>
      </w:r>
    </w:p>
    <w:p w14:paraId="35E6F0A2" w14:textId="77777777" w:rsidR="004975B3" w:rsidRDefault="001C0ACB">
      <w:pPr>
        <w:ind w:firstLineChars="200" w:firstLine="498"/>
      </w:pPr>
      <w:r>
        <w:rPr>
          <w:rFonts w:hint="eastAsia"/>
        </w:rPr>
        <w:t>您只需使用已注册的精讯云账号登录服务器后，通过使用每台主机专有的“身份</w:t>
      </w:r>
      <w:r>
        <w:rPr>
          <w:rFonts w:hint="eastAsia"/>
        </w:rPr>
        <w:t>ID</w:t>
      </w:r>
      <w:r>
        <w:rPr>
          <w:rFonts w:hint="eastAsia"/>
        </w:rPr>
        <w:t>”即可查询设备的数据。</w:t>
      </w:r>
    </w:p>
    <w:p w14:paraId="77AA4B25" w14:textId="77777777" w:rsidR="004975B3" w:rsidRDefault="001C0ACB">
      <w:pPr>
        <w:ind w:firstLineChars="200" w:firstLine="498"/>
      </w:pPr>
      <w:r>
        <w:rPr>
          <w:rFonts w:hint="eastAsia"/>
        </w:rPr>
        <w:t>同</w:t>
      </w:r>
      <w:r>
        <w:rPr>
          <w:rFonts w:hint="eastAsia"/>
        </w:rPr>
        <w:t>时平台还具有报警功能，您只需通过平台设置报警数值，监测数据超过报警数值，平台会通过短信或者</w:t>
      </w:r>
      <w:r>
        <w:rPr>
          <w:rFonts w:hint="eastAsia"/>
        </w:rPr>
        <w:t>QQ</w:t>
      </w:r>
      <w:r>
        <w:rPr>
          <w:rFonts w:hint="eastAsia"/>
        </w:rPr>
        <w:t>邮箱</w:t>
      </w:r>
      <w:r>
        <w:rPr>
          <w:rFonts w:hint="eastAsia"/>
        </w:rPr>
        <w:lastRenderedPageBreak/>
        <w:t>通知您，让您更加方便、快捷的监测数据。</w:t>
      </w:r>
    </w:p>
    <w:p w14:paraId="5B11B18B" w14:textId="77777777" w:rsidR="004975B3" w:rsidRDefault="001C0ACB">
      <w:pPr>
        <w:ind w:firstLineChars="200" w:firstLine="498"/>
      </w:pPr>
      <w:r>
        <w:rPr>
          <w:rFonts w:hint="eastAsia"/>
        </w:rPr>
        <w:t>注：您可联系我司售后工作人员，了解平台的具体功能</w:t>
      </w:r>
    </w:p>
    <w:p w14:paraId="50D4F8F0" w14:textId="77777777" w:rsidR="004975B3" w:rsidRDefault="004975B3">
      <w:pPr>
        <w:pStyle w:val="a0"/>
      </w:pPr>
    </w:p>
    <w:sectPr w:rsidR="004975B3">
      <w:endnotePr>
        <w:numFmt w:val="decimal"/>
      </w:endnotePr>
      <w:type w:val="continuous"/>
      <w:pgSz w:w="8391" w:h="11907"/>
      <w:pgMar w:top="720" w:right="720" w:bottom="720" w:left="720" w:header="851" w:footer="851" w:gutter="284"/>
      <w:pgNumType w:start="1"/>
      <w:cols w:space="720"/>
      <w:docGrid w:type="linesAndChars" w:linePitch="360" w:charSpace="186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350975D" w14:textId="77777777" w:rsidR="001C0ACB" w:rsidRDefault="001C0ACB">
      <w:r>
        <w:separator/>
      </w:r>
    </w:p>
  </w:endnote>
  <w:endnote w:type="continuationSeparator" w:id="0">
    <w:p w14:paraId="727CC884" w14:textId="77777777" w:rsidR="001C0ACB" w:rsidRDefault="001C0A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华文新魏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Verdana">
    <w:panose1 w:val="020B0604030504040204"/>
    <w:charset w:val="00"/>
    <w:family w:val="swiss"/>
    <w:pitch w:val="default"/>
    <w:sig w:usb0="A10006FF" w:usb1="4000205B" w:usb2="00000010" w:usb3="00000000" w:csb0="2000019F" w:csb1="00000000"/>
  </w:font>
  <w:font w:name="楷体_GB2312">
    <w:altName w:val="楷体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632F4D" w14:textId="77777777" w:rsidR="004975B3" w:rsidRDefault="001C0ACB">
    <w:pPr>
      <w:pStyle w:val="af1"/>
      <w:jc w:val="center"/>
    </w:pPr>
    <w:r>
      <w:rPr>
        <w:rFonts w:hint="eastAsia"/>
      </w:rPr>
      <w:t>第</w:t>
    </w: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2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531D81" w14:textId="77777777" w:rsidR="004975B3" w:rsidRDefault="001C0ACB">
    <w:pPr>
      <w:pStyle w:val="af1"/>
      <w:jc w:val="center"/>
    </w:pPr>
    <w:r>
      <w:rPr>
        <w:rFonts w:hint="eastAsia"/>
      </w:rPr>
      <w:t>第</w:t>
    </w: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11</w:t>
    </w:r>
    <w:r>
      <w:fldChar w:fldCharType="end"/>
    </w:r>
    <w:r>
      <w:rPr>
        <w:rFonts w:hint="eastAsia"/>
      </w:rPr>
      <w:t>页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7E8FEB" w14:textId="77777777" w:rsidR="001C0ACB" w:rsidRDefault="001C0ACB">
      <w:r>
        <w:separator/>
      </w:r>
    </w:p>
  </w:footnote>
  <w:footnote w:type="continuationSeparator" w:id="0">
    <w:p w14:paraId="3F444ECE" w14:textId="77777777" w:rsidR="001C0ACB" w:rsidRDefault="001C0A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8F32CA" w14:textId="77777777" w:rsidR="004975B3" w:rsidRDefault="004975B3">
    <w:pPr>
      <w:pStyle w:val="af3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7278B6" w14:textId="77777777" w:rsidR="004975B3" w:rsidRDefault="004975B3">
    <w:pPr>
      <w:pStyle w:val="af3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C345A0BC"/>
    <w:multiLevelType w:val="singleLevel"/>
    <w:tmpl w:val="C345A0BC"/>
    <w:lvl w:ilvl="0">
      <w:start w:val="4"/>
      <w:numFmt w:val="decimal"/>
      <w:suff w:val="nothing"/>
      <w:lvlText w:val="（%1）"/>
      <w:lvlJc w:val="left"/>
    </w:lvl>
  </w:abstractNum>
  <w:abstractNum w:abstractNumId="1" w15:restartNumberingAfterBreak="0">
    <w:nsid w:val="0DDE3898"/>
    <w:multiLevelType w:val="singleLevel"/>
    <w:tmpl w:val="0DDE3898"/>
    <w:lvl w:ilvl="0">
      <w:start w:val="1"/>
      <w:numFmt w:val="decimal"/>
      <w:pStyle w:val="111"/>
      <w:lvlText w:val="第%1章"/>
      <w:lvlJc w:val="left"/>
      <w:pPr>
        <w:tabs>
          <w:tab w:val="left" w:pos="1440"/>
        </w:tabs>
        <w:ind w:left="1440" w:hanging="1440"/>
      </w:pPr>
      <w:rPr>
        <w:rFonts w:hint="eastAsia"/>
      </w:rPr>
    </w:lvl>
  </w:abstractNum>
  <w:abstractNum w:abstractNumId="2" w15:restartNumberingAfterBreak="0">
    <w:nsid w:val="5F5F0623"/>
    <w:multiLevelType w:val="multilevel"/>
    <w:tmpl w:val="5F5F0623"/>
    <w:lvl w:ilvl="0">
      <w:start w:val="1"/>
      <w:numFmt w:val="decimal"/>
      <w:pStyle w:val="1"/>
      <w:suff w:val="space"/>
      <w:lvlText w:val="第%1章"/>
      <w:lvlJc w:val="left"/>
      <w:pPr>
        <w:ind w:left="3976" w:hanging="432"/>
      </w:pPr>
    </w:lvl>
    <w:lvl w:ilvl="1">
      <w:start w:val="1"/>
      <w:numFmt w:val="decimal"/>
      <w:pStyle w:val="2"/>
      <w:suff w:val="space"/>
      <w:lvlText w:val="%1.%2"/>
      <w:lvlJc w:val="left"/>
      <w:pPr>
        <w:ind w:left="1143" w:hanging="576"/>
      </w:pPr>
      <w:rPr>
        <w:rFonts w:ascii="Times New Roman" w:eastAsia="黑体" w:hAnsi="Times New Roman" w:hint="eastAsia"/>
        <w:b w:val="0"/>
        <w:bCs w:val="0"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30"/>
        <w:u w:val="none"/>
        <w:shd w:val="clear" w:color="auto" w:fill="auto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3"/>
      <w:suff w:val="space"/>
      <w:lvlText w:val="%1.%2.%3"/>
      <w:lvlJc w:val="left"/>
      <w:pPr>
        <w:ind w:left="720" w:hanging="720"/>
      </w:pPr>
      <w:rPr>
        <w:rFonts w:hint="eastAsia"/>
      </w:rPr>
    </w:lvl>
    <w:lvl w:ilvl="3">
      <w:start w:val="1"/>
      <w:numFmt w:val="decimal"/>
      <w:pStyle w:val="4"/>
      <w:suff w:val="space"/>
      <w:lvlText w:val="%1.%2.%3.%4"/>
      <w:lvlJc w:val="left"/>
      <w:pPr>
        <w:ind w:left="864" w:hanging="864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78"/>
  <w:evenAndOddHeaders/>
  <w:drawingGridHorizontalSpacing w:val="249"/>
  <w:noPunctuationKerning/>
  <w:characterSpacingControl w:val="doNotCompress"/>
  <w:doNotValidateAgainstSchema/>
  <w:doNotDemarcateInvalidXml/>
  <w:footnotePr>
    <w:footnote w:id="-1"/>
    <w:footnote w:id="0"/>
  </w:footnotePr>
  <w:endnotePr>
    <w:pos w:val="sectEnd"/>
    <w:numFmt w:val="decimal"/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2A27"/>
    <w:rsid w:val="00002859"/>
    <w:rsid w:val="00003E3C"/>
    <w:rsid w:val="000041DE"/>
    <w:rsid w:val="00005380"/>
    <w:rsid w:val="00005BCC"/>
    <w:rsid w:val="000118D2"/>
    <w:rsid w:val="00021480"/>
    <w:rsid w:val="00023BC2"/>
    <w:rsid w:val="00031CD9"/>
    <w:rsid w:val="00031D2C"/>
    <w:rsid w:val="000377C3"/>
    <w:rsid w:val="00037BF3"/>
    <w:rsid w:val="00043181"/>
    <w:rsid w:val="00044318"/>
    <w:rsid w:val="00044758"/>
    <w:rsid w:val="00055638"/>
    <w:rsid w:val="000640CF"/>
    <w:rsid w:val="00072C2D"/>
    <w:rsid w:val="00075945"/>
    <w:rsid w:val="0008027C"/>
    <w:rsid w:val="00082BBA"/>
    <w:rsid w:val="00085932"/>
    <w:rsid w:val="00092902"/>
    <w:rsid w:val="00096EEA"/>
    <w:rsid w:val="000A0336"/>
    <w:rsid w:val="000A2545"/>
    <w:rsid w:val="000A5F5D"/>
    <w:rsid w:val="000B125D"/>
    <w:rsid w:val="000C4A53"/>
    <w:rsid w:val="000D0191"/>
    <w:rsid w:val="000E0455"/>
    <w:rsid w:val="000E1378"/>
    <w:rsid w:val="000E2A73"/>
    <w:rsid w:val="000E593A"/>
    <w:rsid w:val="000F0341"/>
    <w:rsid w:val="000F33D3"/>
    <w:rsid w:val="000F4C06"/>
    <w:rsid w:val="000F5C8B"/>
    <w:rsid w:val="00101EBF"/>
    <w:rsid w:val="00102C9A"/>
    <w:rsid w:val="00106114"/>
    <w:rsid w:val="0011783A"/>
    <w:rsid w:val="00133F6E"/>
    <w:rsid w:val="00141825"/>
    <w:rsid w:val="00145689"/>
    <w:rsid w:val="0014770C"/>
    <w:rsid w:val="00154CD6"/>
    <w:rsid w:val="00172A27"/>
    <w:rsid w:val="0017538C"/>
    <w:rsid w:val="00175FE1"/>
    <w:rsid w:val="00177E8C"/>
    <w:rsid w:val="00180338"/>
    <w:rsid w:val="00185628"/>
    <w:rsid w:val="00187B9B"/>
    <w:rsid w:val="00196895"/>
    <w:rsid w:val="00197060"/>
    <w:rsid w:val="001A1EEE"/>
    <w:rsid w:val="001A43F7"/>
    <w:rsid w:val="001A6BB0"/>
    <w:rsid w:val="001C0ACB"/>
    <w:rsid w:val="001C14DC"/>
    <w:rsid w:val="001C261E"/>
    <w:rsid w:val="001C417A"/>
    <w:rsid w:val="001C53D0"/>
    <w:rsid w:val="001D0E18"/>
    <w:rsid w:val="001E1BFF"/>
    <w:rsid w:val="001E410C"/>
    <w:rsid w:val="001E5EB8"/>
    <w:rsid w:val="001E65F7"/>
    <w:rsid w:val="001E6F58"/>
    <w:rsid w:val="001F2E0B"/>
    <w:rsid w:val="001F3E16"/>
    <w:rsid w:val="001F65E3"/>
    <w:rsid w:val="001F6F4A"/>
    <w:rsid w:val="001F7140"/>
    <w:rsid w:val="0022237B"/>
    <w:rsid w:val="00226D56"/>
    <w:rsid w:val="00232F92"/>
    <w:rsid w:val="002447DB"/>
    <w:rsid w:val="002515FC"/>
    <w:rsid w:val="00252A68"/>
    <w:rsid w:val="002628E0"/>
    <w:rsid w:val="002750D2"/>
    <w:rsid w:val="0028792B"/>
    <w:rsid w:val="00297CDE"/>
    <w:rsid w:val="002A1EB2"/>
    <w:rsid w:val="002A5C96"/>
    <w:rsid w:val="002B0D05"/>
    <w:rsid w:val="002B222C"/>
    <w:rsid w:val="002B23A7"/>
    <w:rsid w:val="002B23B2"/>
    <w:rsid w:val="002B36AD"/>
    <w:rsid w:val="002B7447"/>
    <w:rsid w:val="002F1DC1"/>
    <w:rsid w:val="002F4220"/>
    <w:rsid w:val="002F585A"/>
    <w:rsid w:val="002F60F1"/>
    <w:rsid w:val="0030670D"/>
    <w:rsid w:val="00312A01"/>
    <w:rsid w:val="00312AE0"/>
    <w:rsid w:val="00320042"/>
    <w:rsid w:val="00322A93"/>
    <w:rsid w:val="00327B12"/>
    <w:rsid w:val="00334163"/>
    <w:rsid w:val="00341E4C"/>
    <w:rsid w:val="003475FA"/>
    <w:rsid w:val="00354A9F"/>
    <w:rsid w:val="00357602"/>
    <w:rsid w:val="00365464"/>
    <w:rsid w:val="00370ED5"/>
    <w:rsid w:val="00372BF9"/>
    <w:rsid w:val="00380E55"/>
    <w:rsid w:val="00392B02"/>
    <w:rsid w:val="00396037"/>
    <w:rsid w:val="00397C5C"/>
    <w:rsid w:val="003A4BFD"/>
    <w:rsid w:val="003C742F"/>
    <w:rsid w:val="003C7919"/>
    <w:rsid w:val="003D3DCB"/>
    <w:rsid w:val="003F1F3D"/>
    <w:rsid w:val="003F28D5"/>
    <w:rsid w:val="003F3922"/>
    <w:rsid w:val="00410730"/>
    <w:rsid w:val="004166D2"/>
    <w:rsid w:val="004203E7"/>
    <w:rsid w:val="004369A4"/>
    <w:rsid w:val="00447CFE"/>
    <w:rsid w:val="004524C2"/>
    <w:rsid w:val="004620F0"/>
    <w:rsid w:val="00470F47"/>
    <w:rsid w:val="004866D4"/>
    <w:rsid w:val="00496202"/>
    <w:rsid w:val="004975B3"/>
    <w:rsid w:val="004A4B3E"/>
    <w:rsid w:val="004B05E7"/>
    <w:rsid w:val="004C68AF"/>
    <w:rsid w:val="004D08D3"/>
    <w:rsid w:val="004D1310"/>
    <w:rsid w:val="004D48C7"/>
    <w:rsid w:val="004E10FC"/>
    <w:rsid w:val="004E1999"/>
    <w:rsid w:val="004E59FF"/>
    <w:rsid w:val="00501E86"/>
    <w:rsid w:val="005261BA"/>
    <w:rsid w:val="00530A1C"/>
    <w:rsid w:val="00532650"/>
    <w:rsid w:val="005455D1"/>
    <w:rsid w:val="005533EB"/>
    <w:rsid w:val="00557086"/>
    <w:rsid w:val="00557DDB"/>
    <w:rsid w:val="005765B7"/>
    <w:rsid w:val="0058578C"/>
    <w:rsid w:val="0058647D"/>
    <w:rsid w:val="005927A4"/>
    <w:rsid w:val="0059422B"/>
    <w:rsid w:val="005B71E3"/>
    <w:rsid w:val="005C616A"/>
    <w:rsid w:val="005D1C65"/>
    <w:rsid w:val="005D36DB"/>
    <w:rsid w:val="005D3A62"/>
    <w:rsid w:val="005D7568"/>
    <w:rsid w:val="005D766E"/>
    <w:rsid w:val="005E7511"/>
    <w:rsid w:val="005F1D0F"/>
    <w:rsid w:val="005F4D9C"/>
    <w:rsid w:val="005F5BF0"/>
    <w:rsid w:val="00612A37"/>
    <w:rsid w:val="0061438D"/>
    <w:rsid w:val="00623162"/>
    <w:rsid w:val="00625692"/>
    <w:rsid w:val="006319E6"/>
    <w:rsid w:val="00632F61"/>
    <w:rsid w:val="00635126"/>
    <w:rsid w:val="00646C81"/>
    <w:rsid w:val="00651067"/>
    <w:rsid w:val="00654832"/>
    <w:rsid w:val="00656029"/>
    <w:rsid w:val="006575C8"/>
    <w:rsid w:val="00657F88"/>
    <w:rsid w:val="0066226C"/>
    <w:rsid w:val="00666318"/>
    <w:rsid w:val="00674A01"/>
    <w:rsid w:val="00677C39"/>
    <w:rsid w:val="006933B6"/>
    <w:rsid w:val="006A5C78"/>
    <w:rsid w:val="006B06B7"/>
    <w:rsid w:val="006B1637"/>
    <w:rsid w:val="006B2251"/>
    <w:rsid w:val="006B4D9C"/>
    <w:rsid w:val="006B6550"/>
    <w:rsid w:val="006C069A"/>
    <w:rsid w:val="006C0C1B"/>
    <w:rsid w:val="006C2D5F"/>
    <w:rsid w:val="006F0A49"/>
    <w:rsid w:val="006F23EC"/>
    <w:rsid w:val="006F596C"/>
    <w:rsid w:val="006F6377"/>
    <w:rsid w:val="006F79E4"/>
    <w:rsid w:val="00703A71"/>
    <w:rsid w:val="007071A0"/>
    <w:rsid w:val="00717A97"/>
    <w:rsid w:val="00727853"/>
    <w:rsid w:val="007372FD"/>
    <w:rsid w:val="00746009"/>
    <w:rsid w:val="0075350D"/>
    <w:rsid w:val="00762B6F"/>
    <w:rsid w:val="00777086"/>
    <w:rsid w:val="007770FF"/>
    <w:rsid w:val="00784CE7"/>
    <w:rsid w:val="007A52AA"/>
    <w:rsid w:val="007E47C6"/>
    <w:rsid w:val="007E5624"/>
    <w:rsid w:val="007E798E"/>
    <w:rsid w:val="00804A55"/>
    <w:rsid w:val="0081612E"/>
    <w:rsid w:val="00816548"/>
    <w:rsid w:val="00817633"/>
    <w:rsid w:val="00817AD4"/>
    <w:rsid w:val="00821D5D"/>
    <w:rsid w:val="008304E9"/>
    <w:rsid w:val="00832BA1"/>
    <w:rsid w:val="00834DB5"/>
    <w:rsid w:val="008512A9"/>
    <w:rsid w:val="008545EA"/>
    <w:rsid w:val="00861B67"/>
    <w:rsid w:val="00872822"/>
    <w:rsid w:val="008751F8"/>
    <w:rsid w:val="0088272F"/>
    <w:rsid w:val="00897948"/>
    <w:rsid w:val="008A48AB"/>
    <w:rsid w:val="008C39EB"/>
    <w:rsid w:val="008C64C1"/>
    <w:rsid w:val="008C6627"/>
    <w:rsid w:val="008D7A49"/>
    <w:rsid w:val="008F067F"/>
    <w:rsid w:val="008F18DD"/>
    <w:rsid w:val="00910791"/>
    <w:rsid w:val="00911EF2"/>
    <w:rsid w:val="00916995"/>
    <w:rsid w:val="00922CEC"/>
    <w:rsid w:val="00924DF3"/>
    <w:rsid w:val="00924F63"/>
    <w:rsid w:val="00933653"/>
    <w:rsid w:val="00934F4A"/>
    <w:rsid w:val="00936BE9"/>
    <w:rsid w:val="009462DC"/>
    <w:rsid w:val="00955821"/>
    <w:rsid w:val="00960BD9"/>
    <w:rsid w:val="00961AA0"/>
    <w:rsid w:val="009731AA"/>
    <w:rsid w:val="00973286"/>
    <w:rsid w:val="00987871"/>
    <w:rsid w:val="00990B59"/>
    <w:rsid w:val="00991859"/>
    <w:rsid w:val="00996199"/>
    <w:rsid w:val="009B75C0"/>
    <w:rsid w:val="009C1B09"/>
    <w:rsid w:val="009C2368"/>
    <w:rsid w:val="009E3D73"/>
    <w:rsid w:val="009E5A79"/>
    <w:rsid w:val="009F4060"/>
    <w:rsid w:val="00A05EE2"/>
    <w:rsid w:val="00A122EC"/>
    <w:rsid w:val="00A12332"/>
    <w:rsid w:val="00A241CD"/>
    <w:rsid w:val="00A2420D"/>
    <w:rsid w:val="00A26690"/>
    <w:rsid w:val="00A326E9"/>
    <w:rsid w:val="00A33B30"/>
    <w:rsid w:val="00A36045"/>
    <w:rsid w:val="00A6517F"/>
    <w:rsid w:val="00A72E84"/>
    <w:rsid w:val="00A7349D"/>
    <w:rsid w:val="00A73B10"/>
    <w:rsid w:val="00A82FCB"/>
    <w:rsid w:val="00A86988"/>
    <w:rsid w:val="00A93866"/>
    <w:rsid w:val="00A94CEA"/>
    <w:rsid w:val="00A94D88"/>
    <w:rsid w:val="00AA091E"/>
    <w:rsid w:val="00AA4F9D"/>
    <w:rsid w:val="00AB0425"/>
    <w:rsid w:val="00AD2244"/>
    <w:rsid w:val="00AD3A5B"/>
    <w:rsid w:val="00AD4423"/>
    <w:rsid w:val="00AD45BB"/>
    <w:rsid w:val="00AD4701"/>
    <w:rsid w:val="00AD63D6"/>
    <w:rsid w:val="00AE23AE"/>
    <w:rsid w:val="00AE55D5"/>
    <w:rsid w:val="00AE5EC2"/>
    <w:rsid w:val="00AF0D0D"/>
    <w:rsid w:val="00AF2125"/>
    <w:rsid w:val="00AF36CF"/>
    <w:rsid w:val="00AF4F68"/>
    <w:rsid w:val="00B07345"/>
    <w:rsid w:val="00B07765"/>
    <w:rsid w:val="00B130A2"/>
    <w:rsid w:val="00B14868"/>
    <w:rsid w:val="00B166E3"/>
    <w:rsid w:val="00B21328"/>
    <w:rsid w:val="00B222D0"/>
    <w:rsid w:val="00B22A13"/>
    <w:rsid w:val="00B23A39"/>
    <w:rsid w:val="00B41A7C"/>
    <w:rsid w:val="00B479E9"/>
    <w:rsid w:val="00B50FFC"/>
    <w:rsid w:val="00B52C3B"/>
    <w:rsid w:val="00B5700D"/>
    <w:rsid w:val="00B66629"/>
    <w:rsid w:val="00B704E4"/>
    <w:rsid w:val="00B74511"/>
    <w:rsid w:val="00B850A3"/>
    <w:rsid w:val="00B96A9A"/>
    <w:rsid w:val="00BA2DBE"/>
    <w:rsid w:val="00BB405A"/>
    <w:rsid w:val="00BB455F"/>
    <w:rsid w:val="00BC3627"/>
    <w:rsid w:val="00BF275D"/>
    <w:rsid w:val="00BF3735"/>
    <w:rsid w:val="00C13F65"/>
    <w:rsid w:val="00C22793"/>
    <w:rsid w:val="00C314B8"/>
    <w:rsid w:val="00C3191A"/>
    <w:rsid w:val="00C3686C"/>
    <w:rsid w:val="00C42847"/>
    <w:rsid w:val="00C4457D"/>
    <w:rsid w:val="00C44FF7"/>
    <w:rsid w:val="00C501D4"/>
    <w:rsid w:val="00C50ACC"/>
    <w:rsid w:val="00C5206F"/>
    <w:rsid w:val="00C53717"/>
    <w:rsid w:val="00C64C93"/>
    <w:rsid w:val="00C65DF8"/>
    <w:rsid w:val="00C722CA"/>
    <w:rsid w:val="00C73874"/>
    <w:rsid w:val="00C86701"/>
    <w:rsid w:val="00C870E2"/>
    <w:rsid w:val="00C90CE7"/>
    <w:rsid w:val="00C92DDE"/>
    <w:rsid w:val="00CA0E0A"/>
    <w:rsid w:val="00CB27C1"/>
    <w:rsid w:val="00CC0CEC"/>
    <w:rsid w:val="00CC29E5"/>
    <w:rsid w:val="00CD6A49"/>
    <w:rsid w:val="00CF6D39"/>
    <w:rsid w:val="00D01C93"/>
    <w:rsid w:val="00D02D9C"/>
    <w:rsid w:val="00D05CC2"/>
    <w:rsid w:val="00D0793E"/>
    <w:rsid w:val="00D110E5"/>
    <w:rsid w:val="00D241A0"/>
    <w:rsid w:val="00D24D93"/>
    <w:rsid w:val="00D24E90"/>
    <w:rsid w:val="00D266B9"/>
    <w:rsid w:val="00D329F8"/>
    <w:rsid w:val="00D42ABF"/>
    <w:rsid w:val="00D470FE"/>
    <w:rsid w:val="00D47FBA"/>
    <w:rsid w:val="00D55A1A"/>
    <w:rsid w:val="00D64796"/>
    <w:rsid w:val="00D7449C"/>
    <w:rsid w:val="00D7741B"/>
    <w:rsid w:val="00D779DB"/>
    <w:rsid w:val="00D77A16"/>
    <w:rsid w:val="00D82FFD"/>
    <w:rsid w:val="00D84863"/>
    <w:rsid w:val="00D91198"/>
    <w:rsid w:val="00D94BBD"/>
    <w:rsid w:val="00DA76CB"/>
    <w:rsid w:val="00DB0EC1"/>
    <w:rsid w:val="00DC0133"/>
    <w:rsid w:val="00DC17B1"/>
    <w:rsid w:val="00DC2603"/>
    <w:rsid w:val="00DD1FD8"/>
    <w:rsid w:val="00DD20F4"/>
    <w:rsid w:val="00DD6CC9"/>
    <w:rsid w:val="00DD6E81"/>
    <w:rsid w:val="00DE0F75"/>
    <w:rsid w:val="00DE226F"/>
    <w:rsid w:val="00DE23F9"/>
    <w:rsid w:val="00DE63AA"/>
    <w:rsid w:val="00DF3BB3"/>
    <w:rsid w:val="00DF408A"/>
    <w:rsid w:val="00DF4B3F"/>
    <w:rsid w:val="00DF6B23"/>
    <w:rsid w:val="00E01371"/>
    <w:rsid w:val="00E02E4C"/>
    <w:rsid w:val="00E11CA2"/>
    <w:rsid w:val="00E21B9C"/>
    <w:rsid w:val="00E27D22"/>
    <w:rsid w:val="00E300E3"/>
    <w:rsid w:val="00E36242"/>
    <w:rsid w:val="00E47DC5"/>
    <w:rsid w:val="00E50C55"/>
    <w:rsid w:val="00E50ECA"/>
    <w:rsid w:val="00E52B0A"/>
    <w:rsid w:val="00E630CD"/>
    <w:rsid w:val="00E63AE4"/>
    <w:rsid w:val="00E63D43"/>
    <w:rsid w:val="00E65710"/>
    <w:rsid w:val="00E72523"/>
    <w:rsid w:val="00E846C3"/>
    <w:rsid w:val="00E8554B"/>
    <w:rsid w:val="00E855B3"/>
    <w:rsid w:val="00E90027"/>
    <w:rsid w:val="00E934D6"/>
    <w:rsid w:val="00E97959"/>
    <w:rsid w:val="00EA2406"/>
    <w:rsid w:val="00EA4336"/>
    <w:rsid w:val="00EB5CE1"/>
    <w:rsid w:val="00EC251B"/>
    <w:rsid w:val="00ED1798"/>
    <w:rsid w:val="00EF06BE"/>
    <w:rsid w:val="00F073C8"/>
    <w:rsid w:val="00F11B3A"/>
    <w:rsid w:val="00F12447"/>
    <w:rsid w:val="00F143EE"/>
    <w:rsid w:val="00F144A0"/>
    <w:rsid w:val="00F162AF"/>
    <w:rsid w:val="00F1762B"/>
    <w:rsid w:val="00F2447D"/>
    <w:rsid w:val="00F3684D"/>
    <w:rsid w:val="00F36ED9"/>
    <w:rsid w:val="00F36EFA"/>
    <w:rsid w:val="00F467A8"/>
    <w:rsid w:val="00F525E4"/>
    <w:rsid w:val="00F53E29"/>
    <w:rsid w:val="00F63443"/>
    <w:rsid w:val="00F64FA4"/>
    <w:rsid w:val="00F6513E"/>
    <w:rsid w:val="00F728BA"/>
    <w:rsid w:val="00F84349"/>
    <w:rsid w:val="00F8609A"/>
    <w:rsid w:val="00F9788C"/>
    <w:rsid w:val="00FA10F0"/>
    <w:rsid w:val="00FA48F3"/>
    <w:rsid w:val="00FA507A"/>
    <w:rsid w:val="00FB622E"/>
    <w:rsid w:val="00FC1C04"/>
    <w:rsid w:val="00FC7F41"/>
    <w:rsid w:val="00FD11B1"/>
    <w:rsid w:val="00FD20F2"/>
    <w:rsid w:val="00FD5213"/>
    <w:rsid w:val="00FD602E"/>
    <w:rsid w:val="00FE443A"/>
    <w:rsid w:val="00FE4E28"/>
    <w:rsid w:val="00FF2F44"/>
    <w:rsid w:val="00FF3D5A"/>
    <w:rsid w:val="00FF7882"/>
    <w:rsid w:val="03074539"/>
    <w:rsid w:val="047F5033"/>
    <w:rsid w:val="04C07EBD"/>
    <w:rsid w:val="054F7921"/>
    <w:rsid w:val="06921732"/>
    <w:rsid w:val="06E51CD6"/>
    <w:rsid w:val="06E611BA"/>
    <w:rsid w:val="07145AE1"/>
    <w:rsid w:val="07E936F3"/>
    <w:rsid w:val="082242A7"/>
    <w:rsid w:val="0902725D"/>
    <w:rsid w:val="09F5773C"/>
    <w:rsid w:val="0B14036D"/>
    <w:rsid w:val="0B361D0E"/>
    <w:rsid w:val="0B7F2C24"/>
    <w:rsid w:val="0BB512B0"/>
    <w:rsid w:val="0DBC1993"/>
    <w:rsid w:val="0E106B2F"/>
    <w:rsid w:val="0E4D1E60"/>
    <w:rsid w:val="0EBC5753"/>
    <w:rsid w:val="10356766"/>
    <w:rsid w:val="116239FA"/>
    <w:rsid w:val="11681B60"/>
    <w:rsid w:val="117068F3"/>
    <w:rsid w:val="11DD326C"/>
    <w:rsid w:val="121A0755"/>
    <w:rsid w:val="12836925"/>
    <w:rsid w:val="155A1365"/>
    <w:rsid w:val="172E61BB"/>
    <w:rsid w:val="17B5365D"/>
    <w:rsid w:val="18212E65"/>
    <w:rsid w:val="1971336A"/>
    <w:rsid w:val="19F31F32"/>
    <w:rsid w:val="1B86417C"/>
    <w:rsid w:val="1C1116EE"/>
    <w:rsid w:val="1DA339E3"/>
    <w:rsid w:val="1DB10B71"/>
    <w:rsid w:val="1E0006FA"/>
    <w:rsid w:val="1EA3206A"/>
    <w:rsid w:val="1EB40255"/>
    <w:rsid w:val="1EFF23D6"/>
    <w:rsid w:val="1F9C51B0"/>
    <w:rsid w:val="20554466"/>
    <w:rsid w:val="20A87263"/>
    <w:rsid w:val="21167F65"/>
    <w:rsid w:val="215E4892"/>
    <w:rsid w:val="21FD1B0A"/>
    <w:rsid w:val="22970DBB"/>
    <w:rsid w:val="2524551A"/>
    <w:rsid w:val="262027F4"/>
    <w:rsid w:val="263642AD"/>
    <w:rsid w:val="263C4BEF"/>
    <w:rsid w:val="265A3D54"/>
    <w:rsid w:val="27A41F30"/>
    <w:rsid w:val="28021797"/>
    <w:rsid w:val="28406802"/>
    <w:rsid w:val="28B50096"/>
    <w:rsid w:val="29460CCA"/>
    <w:rsid w:val="2AF1619A"/>
    <w:rsid w:val="2C54596D"/>
    <w:rsid w:val="2C9C6127"/>
    <w:rsid w:val="2CC51B52"/>
    <w:rsid w:val="2CD27008"/>
    <w:rsid w:val="2D867089"/>
    <w:rsid w:val="2FC46D81"/>
    <w:rsid w:val="2FF87A44"/>
    <w:rsid w:val="30E8148B"/>
    <w:rsid w:val="318D5DF1"/>
    <w:rsid w:val="32C65650"/>
    <w:rsid w:val="33324090"/>
    <w:rsid w:val="342733E7"/>
    <w:rsid w:val="359C4E14"/>
    <w:rsid w:val="35CB29CD"/>
    <w:rsid w:val="35E64752"/>
    <w:rsid w:val="36323FC4"/>
    <w:rsid w:val="36621193"/>
    <w:rsid w:val="368F23AE"/>
    <w:rsid w:val="369C796D"/>
    <w:rsid w:val="38F05A0B"/>
    <w:rsid w:val="39B26BD2"/>
    <w:rsid w:val="3A2B1F14"/>
    <w:rsid w:val="3BFD2A76"/>
    <w:rsid w:val="3C2616A6"/>
    <w:rsid w:val="3CDF4B20"/>
    <w:rsid w:val="3EFF2067"/>
    <w:rsid w:val="3F722A44"/>
    <w:rsid w:val="40D64C28"/>
    <w:rsid w:val="411C4CEB"/>
    <w:rsid w:val="41ED62DB"/>
    <w:rsid w:val="43913A47"/>
    <w:rsid w:val="443C2889"/>
    <w:rsid w:val="44757BF1"/>
    <w:rsid w:val="451A64C3"/>
    <w:rsid w:val="458B3A0D"/>
    <w:rsid w:val="45B06432"/>
    <w:rsid w:val="45D55D28"/>
    <w:rsid w:val="46D01AD5"/>
    <w:rsid w:val="47BB6C9D"/>
    <w:rsid w:val="49D66B8A"/>
    <w:rsid w:val="4A7D6646"/>
    <w:rsid w:val="4A823741"/>
    <w:rsid w:val="4ABE11AE"/>
    <w:rsid w:val="4AFB1382"/>
    <w:rsid w:val="4BB560A9"/>
    <w:rsid w:val="4BCE2554"/>
    <w:rsid w:val="4DDA53AB"/>
    <w:rsid w:val="4E1A6FE5"/>
    <w:rsid w:val="4EAF5BC3"/>
    <w:rsid w:val="4EFA5562"/>
    <w:rsid w:val="4FDA2B38"/>
    <w:rsid w:val="51DB5943"/>
    <w:rsid w:val="52801D4A"/>
    <w:rsid w:val="529815FC"/>
    <w:rsid w:val="52A55BB1"/>
    <w:rsid w:val="52AC6293"/>
    <w:rsid w:val="52DA408B"/>
    <w:rsid w:val="535876F3"/>
    <w:rsid w:val="539863D2"/>
    <w:rsid w:val="54F42341"/>
    <w:rsid w:val="55865945"/>
    <w:rsid w:val="55B9050E"/>
    <w:rsid w:val="562A7EDD"/>
    <w:rsid w:val="56B24B4D"/>
    <w:rsid w:val="58467CA2"/>
    <w:rsid w:val="58500265"/>
    <w:rsid w:val="58BD40C1"/>
    <w:rsid w:val="59C405AD"/>
    <w:rsid w:val="59E927CA"/>
    <w:rsid w:val="5A434C93"/>
    <w:rsid w:val="5AC23564"/>
    <w:rsid w:val="5AFF20BA"/>
    <w:rsid w:val="5BA61295"/>
    <w:rsid w:val="5BA8521A"/>
    <w:rsid w:val="5CC05838"/>
    <w:rsid w:val="5D122C30"/>
    <w:rsid w:val="5D3604EE"/>
    <w:rsid w:val="5DD57895"/>
    <w:rsid w:val="5E4D43AC"/>
    <w:rsid w:val="5F8B265F"/>
    <w:rsid w:val="5FA65A48"/>
    <w:rsid w:val="60144BAC"/>
    <w:rsid w:val="608012C0"/>
    <w:rsid w:val="60BA3A76"/>
    <w:rsid w:val="62062C9D"/>
    <w:rsid w:val="62761445"/>
    <w:rsid w:val="62B75CD7"/>
    <w:rsid w:val="640F4F89"/>
    <w:rsid w:val="648C5E8C"/>
    <w:rsid w:val="658B4F89"/>
    <w:rsid w:val="6597021D"/>
    <w:rsid w:val="66A30598"/>
    <w:rsid w:val="689E5DD7"/>
    <w:rsid w:val="68B97300"/>
    <w:rsid w:val="6A661B3D"/>
    <w:rsid w:val="6B585701"/>
    <w:rsid w:val="6B7B5F02"/>
    <w:rsid w:val="6C28424C"/>
    <w:rsid w:val="6C87607C"/>
    <w:rsid w:val="6CA6518B"/>
    <w:rsid w:val="6CF426B0"/>
    <w:rsid w:val="6D881782"/>
    <w:rsid w:val="6D9C20DE"/>
    <w:rsid w:val="6E954EA1"/>
    <w:rsid w:val="6EAD7BBE"/>
    <w:rsid w:val="70371260"/>
    <w:rsid w:val="71A779F0"/>
    <w:rsid w:val="723414A1"/>
    <w:rsid w:val="734F4FF2"/>
    <w:rsid w:val="739829EE"/>
    <w:rsid w:val="73B409CC"/>
    <w:rsid w:val="74082C5E"/>
    <w:rsid w:val="74227B21"/>
    <w:rsid w:val="745C0261"/>
    <w:rsid w:val="74727853"/>
    <w:rsid w:val="74E16984"/>
    <w:rsid w:val="753077CF"/>
    <w:rsid w:val="75476BF0"/>
    <w:rsid w:val="754A21C3"/>
    <w:rsid w:val="75DD46A0"/>
    <w:rsid w:val="768222BC"/>
    <w:rsid w:val="76E465CB"/>
    <w:rsid w:val="78F7787A"/>
    <w:rsid w:val="7A1A7911"/>
    <w:rsid w:val="7AB90636"/>
    <w:rsid w:val="7B0945FE"/>
    <w:rsid w:val="7C364443"/>
    <w:rsid w:val="7C387DBD"/>
    <w:rsid w:val="7CD4485E"/>
    <w:rsid w:val="7CF92307"/>
    <w:rsid w:val="7D7F1A01"/>
    <w:rsid w:val="7DFC4533"/>
    <w:rsid w:val="7E38797C"/>
    <w:rsid w:val="7EA839B9"/>
    <w:rsid w:val="7F8D18AA"/>
    <w:rsid w:val="7F9E7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strokecolor="#739cc3">
      <v:fill angle="90" type="gradient">
        <o:fill v:ext="view" type="gradientUnscaled"/>
      </v:fill>
      <v:stroke color="#739cc3" weight="1.25pt"/>
    </o:shapedefaults>
    <o:shapelayout v:ext="edit">
      <o:idmap v:ext="edit" data="1"/>
    </o:shapelayout>
  </w:shapeDefaults>
  <w:decimalSymbol w:val="."/>
  <w:listSeparator w:val=","/>
  <w14:docId w14:val="61A4513B"/>
  <w15:docId w15:val="{91D5B3AB-B9DD-479F-9C0A-CDC97247D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 w:qFormat="1"/>
    <w:lsdException w:name="toc 2" w:uiPriority="39" w:qFormat="1"/>
    <w:lsdException w:name="toc 3" w:uiPriority="39" w:qFormat="1"/>
    <w:lsdException w:name="toc 4" w:qFormat="1"/>
    <w:lsdException w:name="toc 5" w:qFormat="1"/>
    <w:lsdException w:name="toc 6" w:qFormat="1"/>
    <w:lsdException w:name="toc 7" w:qFormat="1"/>
    <w:lsdException w:name="toc 8" w:qFormat="1"/>
    <w:lsdException w:name="toc 9" w:qFormat="1"/>
    <w:lsdException w:name="footnote text" w:semiHidden="1" w:qFormat="1"/>
    <w:lsdException w:name="annotation text" w:semiHidden="1" w:uiPriority="99" w:qFormat="1"/>
    <w:lsdException w:name="header" w:qFormat="1"/>
    <w:lsdException w:name="footer" w:uiPriority="99" w:qFormat="1"/>
    <w:lsdException w:name="caption" w:qFormat="1"/>
    <w:lsdException w:name="footnote reference" w:semiHidden="1" w:qFormat="1"/>
    <w:lsdException w:name="annotation reference" w:semiHidden="1" w:uiPriority="99" w:qFormat="1"/>
    <w:lsdException w:name="page number" w:qFormat="1"/>
    <w:lsdException w:name="endnote reference" w:semiHidden="1" w:qFormat="1"/>
    <w:lsdException w:name="endnote text" w:semiHidden="1" w:qFormat="1"/>
    <w:lsdException w:name="Title" w:qFormat="1"/>
    <w:lsdException w:name="Default Paragraph Font" w:semiHidden="1" w:qFormat="1"/>
    <w:lsdException w:name="Body Text" w:qFormat="1"/>
    <w:lsdException w:name="Body Text Indent" w:qFormat="1"/>
    <w:lsdException w:name="Subtitle" w:qFormat="1"/>
    <w:lsdException w:name="Body Text First Indent" w:qFormat="1"/>
    <w:lsdException w:name="Hyperlink" w:uiPriority="99" w:qFormat="1"/>
    <w:lsdException w:name="FollowedHyperlink" w:qFormat="1"/>
    <w:lsdException w:name="Strong" w:uiPriority="22" w:qFormat="1"/>
    <w:lsdException w:name="Emphasis" w:qFormat="1"/>
    <w:lsdException w:name="Document Map" w:semiHidden="1" w:qFormat="1"/>
    <w:lsdException w:name="Plain Text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HTML Preformatted" w:uiPriority="99" w:unhideWhenUsed="1" w:qFormat="1"/>
    <w:lsdException w:name="Normal Table" w:semiHidden="1" w:uiPriority="99" w:unhideWhenUsed="1" w:qFormat="1"/>
    <w:lsdException w:name="annotation subject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nhideWhenUsed="1" w:qFormat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 w:qFormat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qFormat="1"/>
    <w:lsdException w:name="Table Grid" w:uiPriority="59" w:qFormat="1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 w:qFormat="1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 w:qFormat="1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 w:qFormat="1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4"/>
    </w:rPr>
  </w:style>
  <w:style w:type="paragraph" w:styleId="1">
    <w:name w:val="heading 1"/>
    <w:basedOn w:val="2"/>
    <w:next w:val="a0"/>
    <w:qFormat/>
    <w:pPr>
      <w:numPr>
        <w:ilvl w:val="0"/>
      </w:numPr>
      <w:spacing w:before="120" w:after="40"/>
      <w:ind w:left="0" w:firstLine="0"/>
      <w:outlineLvl w:val="0"/>
    </w:pPr>
  </w:style>
  <w:style w:type="paragraph" w:styleId="2">
    <w:name w:val="heading 2"/>
    <w:basedOn w:val="a"/>
    <w:next w:val="a"/>
    <w:link w:val="20"/>
    <w:qFormat/>
    <w:pPr>
      <w:keepNext/>
      <w:keepLines/>
      <w:numPr>
        <w:ilvl w:val="1"/>
        <w:numId w:val="1"/>
      </w:numPr>
      <w:spacing w:before="20" w:after="20"/>
      <w:ind w:left="578" w:hanging="578"/>
      <w:outlineLvl w:val="1"/>
    </w:pPr>
    <w:rPr>
      <w:rFonts w:eastAsia="黑体"/>
      <w:sz w:val="30"/>
    </w:rPr>
  </w:style>
  <w:style w:type="paragraph" w:styleId="3">
    <w:name w:val="heading 3"/>
    <w:basedOn w:val="a"/>
    <w:next w:val="a0"/>
    <w:qFormat/>
    <w:pPr>
      <w:keepNext/>
      <w:keepLines/>
      <w:numPr>
        <w:ilvl w:val="2"/>
        <w:numId w:val="1"/>
      </w:numPr>
      <w:spacing w:before="20"/>
      <w:outlineLvl w:val="2"/>
    </w:pPr>
    <w:rPr>
      <w:rFonts w:eastAsia="黑体"/>
      <w:sz w:val="28"/>
    </w:rPr>
  </w:style>
  <w:style w:type="paragraph" w:styleId="4">
    <w:name w:val="heading 4"/>
    <w:basedOn w:val="a"/>
    <w:next w:val="a0"/>
    <w:qFormat/>
    <w:pPr>
      <w:numPr>
        <w:ilvl w:val="3"/>
        <w:numId w:val="1"/>
      </w:numPr>
      <w:outlineLvl w:val="3"/>
    </w:pPr>
    <w:rPr>
      <w:rFonts w:eastAsia="黑体"/>
    </w:rPr>
  </w:style>
  <w:style w:type="paragraph" w:styleId="5">
    <w:name w:val="heading 5"/>
    <w:basedOn w:val="a"/>
    <w:next w:val="a"/>
    <w:link w:val="50"/>
    <w:qFormat/>
    <w:pPr>
      <w:keepNext/>
      <w:keepLines/>
      <w:widowControl/>
      <w:overflowPunct w:val="0"/>
      <w:autoSpaceDE w:val="0"/>
      <w:autoSpaceDN w:val="0"/>
      <w:adjustRightInd w:val="0"/>
      <w:spacing w:before="280" w:after="290" w:line="376" w:lineRule="auto"/>
      <w:ind w:left="1008" w:hanging="1008"/>
      <w:textAlignment w:val="baseline"/>
      <w:outlineLvl w:val="4"/>
    </w:pPr>
    <w:rPr>
      <w:b/>
      <w:bCs/>
      <w:kern w:val="0"/>
      <w:sz w:val="28"/>
      <w:szCs w:val="28"/>
    </w:rPr>
  </w:style>
  <w:style w:type="paragraph" w:styleId="6">
    <w:name w:val="heading 6"/>
    <w:basedOn w:val="a"/>
    <w:next w:val="a"/>
    <w:link w:val="60"/>
    <w:qFormat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152" w:hanging="1152"/>
      <w:textAlignment w:val="baseline"/>
      <w:outlineLvl w:val="5"/>
    </w:pPr>
    <w:rPr>
      <w:rFonts w:ascii="Arial" w:eastAsia="黑体" w:hAnsi="Arial"/>
      <w:b/>
      <w:bCs/>
      <w:kern w:val="0"/>
      <w:szCs w:val="24"/>
    </w:rPr>
  </w:style>
  <w:style w:type="paragraph" w:styleId="7">
    <w:name w:val="heading 7"/>
    <w:basedOn w:val="a"/>
    <w:next w:val="a"/>
    <w:link w:val="70"/>
    <w:qFormat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296" w:hanging="1296"/>
      <w:textAlignment w:val="baseline"/>
      <w:outlineLvl w:val="6"/>
    </w:pPr>
    <w:rPr>
      <w:b/>
      <w:bCs/>
      <w:kern w:val="0"/>
      <w:szCs w:val="24"/>
    </w:rPr>
  </w:style>
  <w:style w:type="paragraph" w:styleId="8">
    <w:name w:val="heading 8"/>
    <w:basedOn w:val="a"/>
    <w:next w:val="a"/>
    <w:link w:val="80"/>
    <w:qFormat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440" w:hanging="1440"/>
      <w:textAlignment w:val="baseline"/>
      <w:outlineLvl w:val="7"/>
    </w:pPr>
    <w:rPr>
      <w:rFonts w:ascii="Arial" w:eastAsia="黑体" w:hAnsi="Arial"/>
      <w:kern w:val="0"/>
      <w:szCs w:val="24"/>
    </w:rPr>
  </w:style>
  <w:style w:type="paragraph" w:styleId="9">
    <w:name w:val="heading 9"/>
    <w:basedOn w:val="a"/>
    <w:next w:val="a"/>
    <w:link w:val="90"/>
    <w:qFormat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584" w:hanging="1584"/>
      <w:textAlignment w:val="baseline"/>
      <w:outlineLvl w:val="8"/>
    </w:pPr>
    <w:rPr>
      <w:rFonts w:ascii="Arial" w:eastAsia="黑体" w:hAnsi="Arial"/>
      <w:kern w:val="0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 First Indent"/>
    <w:basedOn w:val="a"/>
    <w:link w:val="a4"/>
    <w:qFormat/>
    <w:pPr>
      <w:ind w:firstLineChars="200" w:firstLine="498"/>
    </w:pPr>
  </w:style>
  <w:style w:type="paragraph" w:styleId="TOC7">
    <w:name w:val="toc 7"/>
    <w:basedOn w:val="a"/>
    <w:next w:val="a"/>
    <w:qFormat/>
    <w:pPr>
      <w:widowControl/>
      <w:overflowPunct w:val="0"/>
      <w:autoSpaceDE w:val="0"/>
      <w:autoSpaceDN w:val="0"/>
      <w:adjustRightInd w:val="0"/>
      <w:spacing w:line="300" w:lineRule="auto"/>
      <w:ind w:leftChars="1200" w:left="2520" w:firstLineChars="200" w:firstLine="200"/>
      <w:textAlignment w:val="baseline"/>
    </w:pPr>
    <w:rPr>
      <w:kern w:val="0"/>
    </w:rPr>
  </w:style>
  <w:style w:type="paragraph" w:styleId="a5">
    <w:name w:val="caption"/>
    <w:basedOn w:val="a"/>
    <w:next w:val="a0"/>
    <w:qFormat/>
    <w:pPr>
      <w:spacing w:before="152" w:after="160"/>
      <w:jc w:val="center"/>
    </w:pPr>
    <w:rPr>
      <w:rFonts w:cs="Arial"/>
      <w:sz w:val="21"/>
      <w:szCs w:val="21"/>
    </w:rPr>
  </w:style>
  <w:style w:type="paragraph" w:styleId="a6">
    <w:name w:val="Document Map"/>
    <w:basedOn w:val="a"/>
    <w:semiHidden/>
    <w:qFormat/>
    <w:pPr>
      <w:shd w:val="clear" w:color="auto" w:fill="000080"/>
    </w:pPr>
  </w:style>
  <w:style w:type="paragraph" w:styleId="a7">
    <w:name w:val="annotation text"/>
    <w:basedOn w:val="a"/>
    <w:link w:val="a8"/>
    <w:uiPriority w:val="99"/>
    <w:semiHidden/>
    <w:qFormat/>
    <w:pPr>
      <w:jc w:val="left"/>
    </w:pPr>
  </w:style>
  <w:style w:type="paragraph" w:styleId="a9">
    <w:name w:val="Body Text"/>
    <w:basedOn w:val="a"/>
    <w:link w:val="aa"/>
    <w:qFormat/>
    <w:pPr>
      <w:widowControl/>
      <w:overflowPunct w:val="0"/>
      <w:autoSpaceDE w:val="0"/>
      <w:autoSpaceDN w:val="0"/>
      <w:adjustRightInd w:val="0"/>
      <w:spacing w:after="120" w:line="300" w:lineRule="auto"/>
      <w:ind w:firstLineChars="200" w:firstLine="200"/>
      <w:textAlignment w:val="baseline"/>
    </w:pPr>
    <w:rPr>
      <w:kern w:val="0"/>
    </w:rPr>
  </w:style>
  <w:style w:type="paragraph" w:styleId="ab">
    <w:name w:val="Body Text Indent"/>
    <w:basedOn w:val="a"/>
    <w:link w:val="ac"/>
    <w:qFormat/>
    <w:pPr>
      <w:spacing w:after="120"/>
      <w:ind w:leftChars="200" w:left="420"/>
    </w:pPr>
  </w:style>
  <w:style w:type="paragraph" w:styleId="TOC5">
    <w:name w:val="toc 5"/>
    <w:basedOn w:val="a"/>
    <w:next w:val="a"/>
    <w:qFormat/>
    <w:pPr>
      <w:widowControl/>
      <w:overflowPunct w:val="0"/>
      <w:autoSpaceDE w:val="0"/>
      <w:autoSpaceDN w:val="0"/>
      <w:adjustRightInd w:val="0"/>
      <w:spacing w:line="300" w:lineRule="auto"/>
      <w:ind w:leftChars="800" w:left="1680" w:firstLineChars="200" w:firstLine="200"/>
      <w:textAlignment w:val="baseline"/>
    </w:pPr>
    <w:rPr>
      <w:kern w:val="0"/>
    </w:rPr>
  </w:style>
  <w:style w:type="paragraph" w:styleId="TOC3">
    <w:name w:val="toc 3"/>
    <w:basedOn w:val="a"/>
    <w:next w:val="a"/>
    <w:uiPriority w:val="39"/>
    <w:qFormat/>
    <w:pPr>
      <w:tabs>
        <w:tab w:val="right" w:leader="dot" w:pos="7968"/>
      </w:tabs>
      <w:ind w:leftChars="200" w:left="498"/>
    </w:pPr>
  </w:style>
  <w:style w:type="paragraph" w:styleId="ad">
    <w:name w:val="Plain Text"/>
    <w:basedOn w:val="a"/>
    <w:link w:val="ae"/>
    <w:qFormat/>
    <w:rPr>
      <w:rFonts w:ascii="宋体" w:hAnsi="Courier New"/>
      <w:sz w:val="21"/>
    </w:rPr>
  </w:style>
  <w:style w:type="paragraph" w:styleId="TOC8">
    <w:name w:val="toc 8"/>
    <w:basedOn w:val="a"/>
    <w:next w:val="a"/>
    <w:qFormat/>
    <w:pPr>
      <w:widowControl/>
      <w:overflowPunct w:val="0"/>
      <w:autoSpaceDE w:val="0"/>
      <w:autoSpaceDN w:val="0"/>
      <w:adjustRightInd w:val="0"/>
      <w:spacing w:line="300" w:lineRule="auto"/>
      <w:ind w:leftChars="1400" w:left="2940" w:firstLineChars="200" w:firstLine="200"/>
      <w:textAlignment w:val="baseline"/>
    </w:pPr>
    <w:rPr>
      <w:kern w:val="0"/>
    </w:rPr>
  </w:style>
  <w:style w:type="paragraph" w:styleId="af">
    <w:name w:val="endnote text"/>
    <w:basedOn w:val="a"/>
    <w:semiHidden/>
    <w:qFormat/>
    <w:pPr>
      <w:tabs>
        <w:tab w:val="left" w:pos="498"/>
      </w:tabs>
      <w:ind w:left="200" w:hangingChars="200" w:hanging="200"/>
    </w:pPr>
  </w:style>
  <w:style w:type="paragraph" w:styleId="af0">
    <w:name w:val="Balloon Text"/>
    <w:basedOn w:val="a"/>
    <w:semiHidden/>
    <w:qFormat/>
    <w:rPr>
      <w:sz w:val="18"/>
      <w:szCs w:val="18"/>
    </w:rPr>
  </w:style>
  <w:style w:type="paragraph" w:styleId="af1">
    <w:name w:val="footer"/>
    <w:basedOn w:val="a"/>
    <w:link w:val="af2"/>
    <w:uiPriority w:val="99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f3">
    <w:name w:val="header"/>
    <w:basedOn w:val="a"/>
    <w:link w:val="af4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paragraph" w:styleId="TOC1">
    <w:name w:val="toc 1"/>
    <w:basedOn w:val="a"/>
    <w:next w:val="a"/>
    <w:uiPriority w:val="39"/>
    <w:qFormat/>
    <w:pPr>
      <w:tabs>
        <w:tab w:val="right" w:leader="dot" w:pos="7968"/>
      </w:tabs>
    </w:pPr>
    <w:rPr>
      <w:rFonts w:eastAsia="黑体"/>
    </w:rPr>
  </w:style>
  <w:style w:type="paragraph" w:styleId="TOC4">
    <w:name w:val="toc 4"/>
    <w:basedOn w:val="a"/>
    <w:next w:val="a"/>
    <w:qFormat/>
    <w:pPr>
      <w:widowControl/>
      <w:overflowPunct w:val="0"/>
      <w:autoSpaceDE w:val="0"/>
      <w:autoSpaceDN w:val="0"/>
      <w:adjustRightInd w:val="0"/>
      <w:spacing w:line="300" w:lineRule="auto"/>
      <w:ind w:leftChars="600" w:left="1260" w:firstLineChars="200" w:firstLine="200"/>
      <w:textAlignment w:val="baseline"/>
    </w:pPr>
    <w:rPr>
      <w:kern w:val="0"/>
    </w:rPr>
  </w:style>
  <w:style w:type="paragraph" w:styleId="af5">
    <w:name w:val="Subtitle"/>
    <w:basedOn w:val="a"/>
    <w:next w:val="a"/>
    <w:link w:val="af6"/>
    <w:qFormat/>
    <w:pPr>
      <w:widowControl/>
      <w:overflowPunct w:val="0"/>
      <w:autoSpaceDE w:val="0"/>
      <w:autoSpaceDN w:val="0"/>
      <w:adjustRightInd w:val="0"/>
      <w:spacing w:before="240" w:after="60" w:line="312" w:lineRule="auto"/>
      <w:ind w:firstLineChars="200" w:firstLine="200"/>
      <w:jc w:val="center"/>
      <w:textAlignment w:val="baseline"/>
      <w:outlineLvl w:val="1"/>
    </w:pPr>
    <w:rPr>
      <w:rFonts w:ascii="Cambria" w:hAnsi="Cambria"/>
      <w:b/>
      <w:bCs/>
      <w:kern w:val="28"/>
      <w:sz w:val="32"/>
      <w:szCs w:val="32"/>
    </w:rPr>
  </w:style>
  <w:style w:type="paragraph" w:styleId="af7">
    <w:name w:val="footnote text"/>
    <w:basedOn w:val="a"/>
    <w:semiHidden/>
    <w:qFormat/>
    <w:pPr>
      <w:snapToGrid w:val="0"/>
      <w:jc w:val="left"/>
    </w:pPr>
  </w:style>
  <w:style w:type="paragraph" w:styleId="TOC6">
    <w:name w:val="toc 6"/>
    <w:basedOn w:val="a"/>
    <w:next w:val="a"/>
    <w:qFormat/>
    <w:pPr>
      <w:widowControl/>
      <w:overflowPunct w:val="0"/>
      <w:autoSpaceDE w:val="0"/>
      <w:autoSpaceDN w:val="0"/>
      <w:adjustRightInd w:val="0"/>
      <w:spacing w:line="300" w:lineRule="auto"/>
      <w:ind w:leftChars="1000" w:left="2100" w:firstLineChars="200" w:firstLine="200"/>
      <w:textAlignment w:val="baseline"/>
    </w:pPr>
    <w:rPr>
      <w:kern w:val="0"/>
    </w:rPr>
  </w:style>
  <w:style w:type="paragraph" w:styleId="TOC2">
    <w:name w:val="toc 2"/>
    <w:basedOn w:val="a"/>
    <w:next w:val="a"/>
    <w:uiPriority w:val="39"/>
    <w:qFormat/>
    <w:pPr>
      <w:tabs>
        <w:tab w:val="right" w:leader="dot" w:pos="7968"/>
      </w:tabs>
      <w:ind w:leftChars="100" w:left="249"/>
    </w:pPr>
  </w:style>
  <w:style w:type="paragraph" w:styleId="TOC9">
    <w:name w:val="toc 9"/>
    <w:basedOn w:val="a"/>
    <w:next w:val="a"/>
    <w:qFormat/>
    <w:pPr>
      <w:widowControl/>
      <w:overflowPunct w:val="0"/>
      <w:autoSpaceDE w:val="0"/>
      <w:autoSpaceDN w:val="0"/>
      <w:adjustRightInd w:val="0"/>
      <w:spacing w:line="300" w:lineRule="auto"/>
      <w:ind w:leftChars="1600" w:left="3360" w:firstLineChars="200" w:firstLine="200"/>
      <w:textAlignment w:val="baseline"/>
    </w:pPr>
    <w:rPr>
      <w:kern w:val="0"/>
    </w:rPr>
  </w:style>
  <w:style w:type="paragraph" w:styleId="HTML">
    <w:name w:val="HTML Preformatted"/>
    <w:basedOn w:val="a"/>
    <w:link w:val="HTML0"/>
    <w:uiPriority w:val="99"/>
    <w:unhideWhenUsed/>
    <w:qFormat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Chars="200" w:firstLine="200"/>
      <w:jc w:val="left"/>
    </w:pPr>
    <w:rPr>
      <w:rFonts w:ascii="宋体" w:hAnsi="宋体"/>
      <w:kern w:val="0"/>
      <w:szCs w:val="24"/>
    </w:rPr>
  </w:style>
  <w:style w:type="paragraph" w:styleId="af8">
    <w:name w:val="Normal (Web)"/>
    <w:basedOn w:val="a"/>
    <w:uiPriority w:val="99"/>
    <w:unhideWhenUsed/>
    <w:qFormat/>
    <w:pPr>
      <w:widowControl/>
      <w:spacing w:before="100" w:beforeAutospacing="1" w:after="100" w:afterAutospacing="1"/>
      <w:ind w:firstLineChars="200" w:firstLine="200"/>
      <w:jc w:val="left"/>
    </w:pPr>
    <w:rPr>
      <w:rFonts w:ascii="宋体" w:hAnsi="宋体" w:cs="宋体"/>
      <w:kern w:val="0"/>
      <w:szCs w:val="24"/>
    </w:rPr>
  </w:style>
  <w:style w:type="paragraph" w:styleId="af9">
    <w:name w:val="Title"/>
    <w:next w:val="a0"/>
    <w:qFormat/>
    <w:pPr>
      <w:keepLines/>
      <w:pageBreakBefore/>
      <w:widowControl w:val="0"/>
      <w:spacing w:before="240" w:after="120"/>
      <w:jc w:val="center"/>
      <w:outlineLvl w:val="0"/>
    </w:pPr>
    <w:rPr>
      <w:rFonts w:eastAsia="黑体"/>
      <w:kern w:val="2"/>
      <w:sz w:val="36"/>
    </w:rPr>
  </w:style>
  <w:style w:type="paragraph" w:styleId="afa">
    <w:name w:val="annotation subject"/>
    <w:basedOn w:val="a7"/>
    <w:next w:val="a7"/>
    <w:semiHidden/>
    <w:qFormat/>
    <w:rPr>
      <w:b/>
      <w:bCs/>
    </w:rPr>
  </w:style>
  <w:style w:type="table" w:styleId="afb">
    <w:name w:val="Table Grid"/>
    <w:basedOn w:val="a2"/>
    <w:uiPriority w:val="59"/>
    <w:unhideWhenUsed/>
    <w:qFormat/>
    <w:tblPr/>
  </w:style>
  <w:style w:type="table" w:styleId="10">
    <w:name w:val="Table Classic 1"/>
    <w:basedOn w:val="a2"/>
    <w:qFormat/>
    <w:pPr>
      <w:widowControl w:val="0"/>
      <w:jc w:val="both"/>
    </w:pPr>
    <w:rPr>
      <w:rFonts w:ascii="Calibri" w:hAnsi="Calibri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top w:val="nil"/>
          <w:left w:val="single" w:sz="6" w:space="0" w:color="00000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bottom w:val="nil"/>
          <w:right w:val="single" w:sz="6" w:space="0" w:color="000000"/>
          <w:insideH w:val="nil"/>
          <w:insideV w:val="nil"/>
          <w:tl2br w:val="nil"/>
          <w:tr2bl w:val="nil"/>
        </w:tcBorders>
      </w:tcPr>
    </w:tblStylePr>
    <w:tblStylePr w:type="neCell">
      <w:rPr>
        <w:b/>
        <w:bCs/>
        <w:i w:val="0"/>
        <w:i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21">
    <w:name w:val="Table Grid 2"/>
    <w:basedOn w:val="a2"/>
    <w:uiPriority w:val="99"/>
    <w:unhideWhenUsed/>
    <w:qFormat/>
    <w:pPr>
      <w:widowControl w:val="0"/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-2">
    <w:name w:val="Light Grid Accent 2"/>
    <w:basedOn w:val="a2"/>
    <w:uiPriority w:val="62"/>
    <w:qFormat/>
    <w:tblPr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eastAsia="华文新魏" w:cs="Times New Roman"/>
        <w:b/>
        <w:bCs/>
      </w:rPr>
      <w:tblPr/>
      <w:tcPr>
        <w:tcBorders>
          <w:top w:val="single" w:sz="8" w:space="0" w:color="C0504D"/>
          <w:left w:val="single" w:sz="1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auto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rFonts w:eastAsia="华文新魏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auto"/>
          <w:tl2br w:val="nil"/>
          <w:tr2bl w:val="nil"/>
        </w:tcBorders>
      </w:tcPr>
    </w:tblStylePr>
    <w:tblStylePr w:type="firstCol">
      <w:rPr>
        <w:rFonts w:eastAsia="华文新魏" w:cs="Times New Roman"/>
        <w:b/>
        <w:bCs/>
      </w:rPr>
    </w:tblStylePr>
    <w:tblStylePr w:type="lastCol">
      <w:rPr>
        <w:rFonts w:eastAsia="华文新魏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nil"/>
          <w:tl2br w:val="nil"/>
          <w:tr2bl w:val="nil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nil"/>
          <w:tl2br w:val="nil"/>
          <w:tr2bl w:val="nil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auto"/>
          <w:tl2br w:val="nil"/>
          <w:tr2bl w:val="nil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auto"/>
          <w:tl2br w:val="nil"/>
          <w:tr2bl w:val="nil"/>
        </w:tcBorders>
      </w:tcPr>
    </w:tblStylePr>
  </w:style>
  <w:style w:type="table" w:styleId="1-5">
    <w:name w:val="Medium Shading 1 Accent 5"/>
    <w:basedOn w:val="a2"/>
    <w:uiPriority w:val="63"/>
    <w:qFormat/>
    <w:tblPr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  <w:tl2br w:val="nil"/>
          <w:tr2bl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3-1">
    <w:name w:val="Medium Grid 3 Accent 1"/>
    <w:basedOn w:val="a2"/>
    <w:uiPriority w:val="69"/>
    <w:qFormat/>
    <w:tblPr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24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auto"/>
          <w:tl2br w:val="nil"/>
          <w:tr2bl w:val="nil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auto"/>
          <w:tl2br w:val="nil"/>
          <w:tr2bl w:val="nil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sz="8" w:space="0" w:color="FFFFFF"/>
          <w:right w:val="single" w:sz="24" w:space="0" w:color="FFFFFF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sz="24" w:space="0" w:color="FFFFFF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  <w:tl2br w:val="nil"/>
          <w:tr2bl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auto"/>
          <w:insideV w:val="single" w:sz="8" w:space="0" w:color="auto"/>
          <w:tl2br w:val="nil"/>
          <w:tr2bl w:val="nil"/>
        </w:tcBorders>
        <w:shd w:val="clear" w:color="auto" w:fill="A7BFDE"/>
      </w:tcPr>
    </w:tblStylePr>
  </w:style>
  <w:style w:type="character" w:styleId="afc">
    <w:name w:val="Strong"/>
    <w:uiPriority w:val="22"/>
    <w:qFormat/>
    <w:rPr>
      <w:b/>
      <w:bCs/>
    </w:rPr>
  </w:style>
  <w:style w:type="character" w:styleId="afd">
    <w:name w:val="endnote reference"/>
    <w:semiHidden/>
    <w:qFormat/>
    <w:rPr>
      <w:rFonts w:ascii="Times New Roman" w:eastAsia="宋体" w:hAnsi="Times New Roman"/>
      <w:sz w:val="24"/>
      <w:szCs w:val="18"/>
      <w:vertAlign w:val="baseline"/>
    </w:rPr>
  </w:style>
  <w:style w:type="character" w:styleId="afe">
    <w:name w:val="page number"/>
    <w:basedOn w:val="a1"/>
    <w:qFormat/>
  </w:style>
  <w:style w:type="character" w:styleId="aff">
    <w:name w:val="FollowedHyperlink"/>
    <w:qFormat/>
    <w:rPr>
      <w:color w:val="800080"/>
      <w:u w:val="single"/>
    </w:rPr>
  </w:style>
  <w:style w:type="character" w:styleId="aff0">
    <w:name w:val="Hyperlink"/>
    <w:uiPriority w:val="99"/>
    <w:qFormat/>
    <w:rPr>
      <w:color w:val="0000FF"/>
      <w:u w:val="single"/>
    </w:rPr>
  </w:style>
  <w:style w:type="character" w:styleId="aff1">
    <w:name w:val="annotation reference"/>
    <w:uiPriority w:val="99"/>
    <w:semiHidden/>
    <w:qFormat/>
    <w:rPr>
      <w:sz w:val="21"/>
      <w:szCs w:val="21"/>
    </w:rPr>
  </w:style>
  <w:style w:type="character" w:styleId="aff2">
    <w:name w:val="footnote reference"/>
    <w:semiHidden/>
    <w:qFormat/>
    <w:rPr>
      <w:rFonts w:ascii="Times New Roman" w:eastAsia="宋体" w:hAnsi="Times New Roman"/>
      <w:sz w:val="18"/>
      <w:vertAlign w:val="superscript"/>
    </w:rPr>
  </w:style>
  <w:style w:type="paragraph" w:customStyle="1" w:styleId="aff3">
    <w:name w:val="图题"/>
    <w:basedOn w:val="a"/>
    <w:qFormat/>
    <w:pPr>
      <w:adjustRightInd w:val="0"/>
      <w:spacing w:before="40" w:after="80"/>
      <w:jc w:val="center"/>
      <w:textAlignment w:val="baseline"/>
    </w:pPr>
    <w:rPr>
      <w:rFonts w:ascii="Arial" w:eastAsia="黑体" w:hAnsi="Arial" w:cs="宋体"/>
      <w:kern w:val="21"/>
      <w:sz w:val="18"/>
      <w:szCs w:val="18"/>
    </w:rPr>
  </w:style>
  <w:style w:type="paragraph" w:customStyle="1" w:styleId="aff4">
    <w:name w:val="¹Ø¼ü´Ê"/>
    <w:basedOn w:val="a"/>
    <w:qFormat/>
    <w:pPr>
      <w:widowControl/>
      <w:tabs>
        <w:tab w:val="left" w:pos="907"/>
      </w:tabs>
      <w:overflowPunct w:val="0"/>
      <w:autoSpaceDE w:val="0"/>
      <w:autoSpaceDN w:val="0"/>
      <w:adjustRightInd w:val="0"/>
      <w:spacing w:line="300" w:lineRule="auto"/>
      <w:ind w:left="879" w:firstLineChars="200" w:hanging="879"/>
      <w:textAlignment w:val="baseline"/>
    </w:pPr>
    <w:rPr>
      <w:kern w:val="0"/>
    </w:rPr>
  </w:style>
  <w:style w:type="paragraph" w:customStyle="1" w:styleId="aff5">
    <w:name w:val="Ä¿Â¼Ò³±àºÅÎÄ±¾ÑùÊ½"/>
    <w:basedOn w:val="a"/>
    <w:qFormat/>
    <w:pPr>
      <w:widowControl/>
      <w:overflowPunct w:val="0"/>
      <w:autoSpaceDE w:val="0"/>
      <w:autoSpaceDN w:val="0"/>
      <w:adjustRightInd w:val="0"/>
      <w:ind w:firstLineChars="200" w:firstLine="200"/>
      <w:jc w:val="right"/>
      <w:textAlignment w:val="baseline"/>
    </w:pPr>
    <w:rPr>
      <w:kern w:val="0"/>
    </w:rPr>
  </w:style>
  <w:style w:type="paragraph" w:customStyle="1" w:styleId="Default">
    <w:name w:val="Default"/>
    <w:qFormat/>
    <w:pPr>
      <w:widowControl w:val="0"/>
      <w:autoSpaceDE w:val="0"/>
      <w:autoSpaceDN w:val="0"/>
      <w:adjustRightInd w:val="0"/>
    </w:pPr>
    <w:rPr>
      <w:rFonts w:ascii="宋体" w:cs="宋体"/>
      <w:color w:val="000000"/>
      <w:sz w:val="24"/>
      <w:szCs w:val="24"/>
    </w:rPr>
  </w:style>
  <w:style w:type="paragraph" w:styleId="aff6">
    <w:name w:val="No Spacing"/>
    <w:uiPriority w:val="1"/>
    <w:qFormat/>
    <w:pPr>
      <w:overflowPunct w:val="0"/>
      <w:autoSpaceDE w:val="0"/>
      <w:autoSpaceDN w:val="0"/>
      <w:adjustRightInd w:val="0"/>
      <w:ind w:firstLineChars="200" w:firstLine="200"/>
      <w:jc w:val="both"/>
      <w:textAlignment w:val="baseline"/>
    </w:pPr>
    <w:rPr>
      <w:sz w:val="24"/>
    </w:rPr>
  </w:style>
  <w:style w:type="paragraph" w:customStyle="1" w:styleId="11">
    <w:name w:val="¶ÎÂä1"/>
    <w:basedOn w:val="a"/>
    <w:qFormat/>
    <w:pPr>
      <w:widowControl/>
      <w:overflowPunct w:val="0"/>
      <w:autoSpaceDE w:val="0"/>
      <w:autoSpaceDN w:val="0"/>
      <w:adjustRightInd w:val="0"/>
      <w:spacing w:before="105"/>
      <w:ind w:firstLineChars="200" w:firstLine="200"/>
      <w:textAlignment w:val="baseline"/>
    </w:pPr>
    <w:rPr>
      <w:rFonts w:ascii="宋体"/>
      <w:kern w:val="0"/>
    </w:rPr>
  </w:style>
  <w:style w:type="paragraph" w:customStyle="1" w:styleId="Style57">
    <w:name w:val="_Style 57"/>
    <w:basedOn w:val="1"/>
    <w:next w:val="a"/>
    <w:uiPriority w:val="39"/>
    <w:qFormat/>
    <w:pPr>
      <w:widowControl/>
      <w:numPr>
        <w:numId w:val="0"/>
      </w:numPr>
      <w:spacing w:before="480" w:after="0" w:line="276" w:lineRule="auto"/>
      <w:jc w:val="left"/>
      <w:outlineLvl w:val="9"/>
    </w:pPr>
    <w:rPr>
      <w:rFonts w:ascii="Cambria" w:eastAsia="宋体" w:hAnsi="Cambria"/>
      <w:bCs/>
      <w:color w:val="365F91"/>
      <w:kern w:val="0"/>
      <w:sz w:val="28"/>
      <w:szCs w:val="28"/>
    </w:rPr>
  </w:style>
  <w:style w:type="paragraph" w:customStyle="1" w:styleId="ordinary-output">
    <w:name w:val="ordinary-output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Cs w:val="24"/>
    </w:rPr>
  </w:style>
  <w:style w:type="paragraph" w:customStyle="1" w:styleId="aff7">
    <w:name w:val="ÐÞ¶©¼ÇÂ¼"/>
    <w:basedOn w:val="a"/>
    <w:qFormat/>
    <w:pPr>
      <w:pageBreakBefore/>
      <w:widowControl/>
      <w:overflowPunct w:val="0"/>
      <w:autoSpaceDE w:val="0"/>
      <w:autoSpaceDN w:val="0"/>
      <w:adjustRightInd w:val="0"/>
      <w:spacing w:before="300" w:after="150" w:line="300" w:lineRule="auto"/>
      <w:ind w:firstLineChars="200" w:firstLine="200"/>
      <w:jc w:val="center"/>
      <w:textAlignment w:val="baseline"/>
    </w:pPr>
    <w:rPr>
      <w:rFonts w:ascii="黑体" w:eastAsia="黑体"/>
      <w:kern w:val="0"/>
      <w:sz w:val="30"/>
    </w:rPr>
  </w:style>
  <w:style w:type="paragraph" w:customStyle="1" w:styleId="aff8">
    <w:name w:val="·âÃæ±í¸ñÎÄ±¾"/>
    <w:basedOn w:val="a"/>
    <w:qFormat/>
    <w:pPr>
      <w:widowControl/>
      <w:overflowPunct w:val="0"/>
      <w:autoSpaceDE w:val="0"/>
      <w:autoSpaceDN w:val="0"/>
      <w:adjustRightInd w:val="0"/>
      <w:ind w:firstLineChars="200" w:firstLine="200"/>
      <w:jc w:val="center"/>
      <w:textAlignment w:val="baseline"/>
    </w:pPr>
    <w:rPr>
      <w:b/>
      <w:kern w:val="0"/>
    </w:rPr>
  </w:style>
  <w:style w:type="paragraph" w:customStyle="1" w:styleId="12">
    <w:name w:val="Ä¿Â¼1"/>
    <w:basedOn w:val="a"/>
    <w:qFormat/>
    <w:pPr>
      <w:keepNext/>
      <w:widowControl/>
      <w:overflowPunct w:val="0"/>
      <w:autoSpaceDE w:val="0"/>
      <w:autoSpaceDN w:val="0"/>
      <w:adjustRightInd w:val="0"/>
      <w:ind w:left="113" w:firstLineChars="200" w:firstLine="200"/>
      <w:jc w:val="left"/>
      <w:textAlignment w:val="baseline"/>
    </w:pPr>
    <w:rPr>
      <w:kern w:val="0"/>
    </w:rPr>
  </w:style>
  <w:style w:type="paragraph" w:customStyle="1" w:styleId="CharCharCharChar">
    <w:name w:val="Char Char Char Char"/>
    <w:basedOn w:val="a"/>
    <w:qFormat/>
    <w:rPr>
      <w:rFonts w:ascii="Tahoma" w:hAnsi="Tahoma"/>
    </w:rPr>
  </w:style>
  <w:style w:type="paragraph" w:customStyle="1" w:styleId="aff9">
    <w:name w:val="Ä¿Â¼"/>
    <w:basedOn w:val="a"/>
    <w:qFormat/>
    <w:pPr>
      <w:pageBreakBefore/>
      <w:widowControl/>
      <w:overflowPunct w:val="0"/>
      <w:autoSpaceDE w:val="0"/>
      <w:autoSpaceDN w:val="0"/>
      <w:adjustRightInd w:val="0"/>
      <w:spacing w:before="300" w:after="150" w:line="300" w:lineRule="auto"/>
      <w:ind w:firstLineChars="200" w:firstLine="200"/>
      <w:jc w:val="center"/>
      <w:textAlignment w:val="baseline"/>
    </w:pPr>
    <w:rPr>
      <w:rFonts w:ascii="黑体" w:eastAsia="黑体"/>
      <w:kern w:val="0"/>
      <w:sz w:val="30"/>
    </w:rPr>
  </w:style>
  <w:style w:type="paragraph" w:customStyle="1" w:styleId="13">
    <w:name w:val="批注框文本1"/>
    <w:basedOn w:val="a"/>
    <w:semiHidden/>
    <w:qFormat/>
    <w:rPr>
      <w:sz w:val="18"/>
      <w:szCs w:val="18"/>
    </w:rPr>
  </w:style>
  <w:style w:type="paragraph" w:customStyle="1" w:styleId="affa">
    <w:name w:val="源代码"/>
    <w:basedOn w:val="a"/>
    <w:qFormat/>
    <w:pPr>
      <w:widowControl/>
      <w:kinsoku w:val="0"/>
      <w:overflowPunct w:val="0"/>
      <w:autoSpaceDE w:val="0"/>
      <w:autoSpaceDN w:val="0"/>
      <w:adjustRightInd w:val="0"/>
      <w:snapToGrid w:val="0"/>
      <w:jc w:val="left"/>
    </w:pPr>
    <w:rPr>
      <w:rFonts w:ascii="Courier New" w:hAnsi="Courier New"/>
      <w:snapToGrid w:val="0"/>
      <w:kern w:val="0"/>
      <w:szCs w:val="24"/>
    </w:rPr>
  </w:style>
  <w:style w:type="paragraph" w:customStyle="1" w:styleId="111">
    <w:name w:val="1.1.1"/>
    <w:basedOn w:val="3"/>
    <w:qFormat/>
    <w:pPr>
      <w:numPr>
        <w:numId w:val="2"/>
      </w:numPr>
      <w:ind w:left="720"/>
    </w:pPr>
    <w:rPr>
      <w:b/>
    </w:rPr>
  </w:style>
  <w:style w:type="paragraph" w:customStyle="1" w:styleId="affb">
    <w:name w:val="ÕªÒª"/>
    <w:basedOn w:val="a"/>
    <w:qFormat/>
    <w:pPr>
      <w:widowControl/>
      <w:tabs>
        <w:tab w:val="left" w:pos="907"/>
      </w:tabs>
      <w:overflowPunct w:val="0"/>
      <w:autoSpaceDE w:val="0"/>
      <w:autoSpaceDN w:val="0"/>
      <w:adjustRightInd w:val="0"/>
      <w:spacing w:line="300" w:lineRule="auto"/>
      <w:ind w:left="879" w:firstLineChars="200" w:hanging="879"/>
      <w:textAlignment w:val="baseline"/>
    </w:pPr>
    <w:rPr>
      <w:kern w:val="0"/>
    </w:rPr>
  </w:style>
  <w:style w:type="paragraph" w:customStyle="1" w:styleId="affc">
    <w:name w:val="关键词"/>
    <w:basedOn w:val="a"/>
    <w:qFormat/>
    <w:pPr>
      <w:spacing w:line="300" w:lineRule="auto"/>
      <w:ind w:firstLineChars="200" w:firstLine="200"/>
    </w:pPr>
    <w:rPr>
      <w:rFonts w:cs="宋体"/>
      <w:szCs w:val="24"/>
    </w:rPr>
  </w:style>
  <w:style w:type="paragraph" w:customStyle="1" w:styleId="affd">
    <w:name w:val="毕业设计论文"/>
    <w:basedOn w:val="a"/>
    <w:qFormat/>
    <w:pPr>
      <w:ind w:firstLineChars="200" w:firstLine="200"/>
      <w:jc w:val="center"/>
    </w:pPr>
    <w:rPr>
      <w:rFonts w:eastAsia="华文新魏" w:cs="宋体"/>
      <w:b/>
      <w:sz w:val="72"/>
      <w:szCs w:val="72"/>
    </w:rPr>
  </w:style>
  <w:style w:type="paragraph" w:customStyle="1" w:styleId="TableText">
    <w:name w:val="Table Text"/>
    <w:basedOn w:val="a"/>
    <w:qFormat/>
    <w:pPr>
      <w:widowControl/>
      <w:overflowPunct w:val="0"/>
      <w:autoSpaceDE w:val="0"/>
      <w:autoSpaceDN w:val="0"/>
      <w:adjustRightInd w:val="0"/>
      <w:ind w:firstLineChars="200" w:firstLine="200"/>
      <w:jc w:val="left"/>
      <w:textAlignment w:val="baseline"/>
    </w:pPr>
    <w:rPr>
      <w:kern w:val="0"/>
    </w:rPr>
  </w:style>
  <w:style w:type="paragraph" w:customStyle="1" w:styleId="affe">
    <w:name w:val="ÕýÎÄÊ×ÐÐËõ½ø"/>
    <w:basedOn w:val="a"/>
    <w:qFormat/>
    <w:pPr>
      <w:widowControl/>
      <w:overflowPunct w:val="0"/>
      <w:autoSpaceDE w:val="0"/>
      <w:autoSpaceDN w:val="0"/>
      <w:adjustRightInd w:val="0"/>
      <w:spacing w:line="300" w:lineRule="auto"/>
      <w:ind w:firstLineChars="200" w:firstLine="425"/>
      <w:textAlignment w:val="baseline"/>
    </w:pPr>
    <w:rPr>
      <w:kern w:val="0"/>
    </w:rPr>
  </w:style>
  <w:style w:type="paragraph" w:customStyle="1" w:styleId="afff">
    <w:name w:val="图"/>
    <w:basedOn w:val="a"/>
    <w:qFormat/>
    <w:pPr>
      <w:jc w:val="center"/>
    </w:pPr>
    <w:rPr>
      <w:sz w:val="21"/>
      <w:szCs w:val="24"/>
    </w:rPr>
  </w:style>
  <w:style w:type="paragraph" w:customStyle="1" w:styleId="afff0">
    <w:name w:val="章标题(不加入目录内)"/>
    <w:basedOn w:val="af9"/>
    <w:qFormat/>
    <w:pPr>
      <w:outlineLvl w:val="9"/>
    </w:pPr>
  </w:style>
  <w:style w:type="paragraph" w:customStyle="1" w:styleId="afff1">
    <w:name w:val="±í¸ñÎÄ±¾"/>
    <w:basedOn w:val="a"/>
    <w:qFormat/>
    <w:pPr>
      <w:widowControl/>
      <w:tabs>
        <w:tab w:val="decimal" w:pos="0"/>
      </w:tabs>
      <w:overflowPunct w:val="0"/>
      <w:autoSpaceDE w:val="0"/>
      <w:autoSpaceDN w:val="0"/>
      <w:adjustRightInd w:val="0"/>
      <w:ind w:firstLineChars="200" w:firstLine="200"/>
      <w:textAlignment w:val="baseline"/>
    </w:pPr>
    <w:rPr>
      <w:kern w:val="0"/>
    </w:rPr>
  </w:style>
  <w:style w:type="paragraph" w:customStyle="1" w:styleId="p0">
    <w:name w:val="p0"/>
    <w:basedOn w:val="a"/>
    <w:qFormat/>
    <w:pPr>
      <w:widowControl/>
    </w:pPr>
    <w:rPr>
      <w:kern w:val="0"/>
      <w:szCs w:val="24"/>
    </w:rPr>
  </w:style>
  <w:style w:type="paragraph" w:customStyle="1" w:styleId="afff2">
    <w:name w:val="灯泡注释(打印无效)"/>
    <w:basedOn w:val="a0"/>
    <w:qFormat/>
    <w:pPr>
      <w:snapToGrid w:val="0"/>
      <w:ind w:firstLineChars="0" w:firstLine="0"/>
    </w:pPr>
    <w:rPr>
      <w:i/>
      <w:vanish/>
      <w:color w:val="FF0000"/>
      <w:sz w:val="21"/>
      <w:szCs w:val="21"/>
    </w:rPr>
  </w:style>
  <w:style w:type="paragraph" w:customStyle="1" w:styleId="p17">
    <w:name w:val="p17"/>
    <w:basedOn w:val="a"/>
    <w:qFormat/>
    <w:pPr>
      <w:widowControl/>
      <w:ind w:firstLine="420"/>
    </w:pPr>
    <w:rPr>
      <w:kern w:val="0"/>
      <w:szCs w:val="24"/>
    </w:rPr>
  </w:style>
  <w:style w:type="paragraph" w:customStyle="1" w:styleId="afff3">
    <w:name w:val="论文题目"/>
    <w:basedOn w:val="a"/>
    <w:qFormat/>
    <w:pPr>
      <w:ind w:firstLineChars="200" w:firstLine="200"/>
      <w:jc w:val="center"/>
    </w:pPr>
    <w:rPr>
      <w:rFonts w:ascii="黑体" w:eastAsia="黑体" w:hAnsi="宋体" w:cs="宋体"/>
      <w:sz w:val="44"/>
    </w:rPr>
  </w:style>
  <w:style w:type="paragraph" w:customStyle="1" w:styleId="14">
    <w:name w:val="批注主题1"/>
    <w:basedOn w:val="a7"/>
    <w:next w:val="a7"/>
    <w:semiHidden/>
    <w:qFormat/>
    <w:rPr>
      <w:b/>
      <w:bCs/>
    </w:rPr>
  </w:style>
  <w:style w:type="paragraph" w:customStyle="1" w:styleId="p15">
    <w:name w:val="p15"/>
    <w:basedOn w:val="a"/>
    <w:qFormat/>
    <w:pPr>
      <w:widowControl/>
      <w:ind w:firstLine="420"/>
    </w:pPr>
    <w:rPr>
      <w:kern w:val="0"/>
      <w:szCs w:val="24"/>
    </w:rPr>
  </w:style>
  <w:style w:type="paragraph" w:customStyle="1" w:styleId="afff4">
    <w:name w:val="ÎÄµµ±êÌâ"/>
    <w:basedOn w:val="a"/>
    <w:qFormat/>
    <w:pPr>
      <w:widowControl/>
      <w:tabs>
        <w:tab w:val="left" w:pos="0"/>
      </w:tabs>
      <w:overflowPunct w:val="0"/>
      <w:autoSpaceDE w:val="0"/>
      <w:autoSpaceDN w:val="0"/>
      <w:adjustRightInd w:val="0"/>
      <w:spacing w:before="300" w:after="300"/>
      <w:ind w:firstLineChars="200" w:firstLine="200"/>
      <w:jc w:val="center"/>
      <w:textAlignment w:val="baseline"/>
    </w:pPr>
    <w:rPr>
      <w:rFonts w:ascii="Arial" w:hAnsi="Arial"/>
      <w:kern w:val="0"/>
      <w:sz w:val="30"/>
    </w:rPr>
  </w:style>
  <w:style w:type="paragraph" w:customStyle="1" w:styleId="30">
    <w:name w:val="Ä¿Â¼3"/>
    <w:basedOn w:val="a"/>
    <w:qFormat/>
    <w:pPr>
      <w:widowControl/>
      <w:overflowPunct w:val="0"/>
      <w:autoSpaceDE w:val="0"/>
      <w:autoSpaceDN w:val="0"/>
      <w:adjustRightInd w:val="0"/>
      <w:ind w:left="833" w:firstLineChars="200" w:firstLine="200"/>
      <w:jc w:val="left"/>
      <w:textAlignment w:val="baseline"/>
    </w:pPr>
    <w:rPr>
      <w:kern w:val="0"/>
    </w:rPr>
  </w:style>
  <w:style w:type="paragraph" w:customStyle="1" w:styleId="CharCharCharCharCharCharCharCharCharCharCharCharChar">
    <w:name w:val="Char Char Char Char Char Char Char Char Char Char Char Char Char"/>
    <w:basedOn w:val="a"/>
    <w:qFormat/>
    <w:rPr>
      <w:sz w:val="21"/>
      <w:szCs w:val="24"/>
    </w:rPr>
  </w:style>
  <w:style w:type="paragraph" w:customStyle="1" w:styleId="afff5">
    <w:name w:val="È±Ê¡ÎÄ±¾"/>
    <w:basedOn w:val="a"/>
    <w:qFormat/>
    <w:pPr>
      <w:widowControl/>
      <w:overflowPunct w:val="0"/>
      <w:autoSpaceDE w:val="0"/>
      <w:autoSpaceDN w:val="0"/>
      <w:adjustRightInd w:val="0"/>
      <w:ind w:firstLineChars="200" w:firstLine="200"/>
      <w:jc w:val="left"/>
      <w:textAlignment w:val="baseline"/>
    </w:pPr>
    <w:rPr>
      <w:kern w:val="0"/>
    </w:rPr>
  </w:style>
  <w:style w:type="paragraph" w:customStyle="1" w:styleId="TableParagraph">
    <w:name w:val="Table Paragraph"/>
    <w:basedOn w:val="a"/>
    <w:uiPriority w:val="1"/>
    <w:qFormat/>
  </w:style>
  <w:style w:type="paragraph" w:customStyle="1" w:styleId="22">
    <w:name w:val="Ä¿Â¼2"/>
    <w:basedOn w:val="a"/>
    <w:qFormat/>
    <w:pPr>
      <w:widowControl/>
      <w:overflowPunct w:val="0"/>
      <w:autoSpaceDE w:val="0"/>
      <w:autoSpaceDN w:val="0"/>
      <w:adjustRightInd w:val="0"/>
      <w:ind w:left="473" w:firstLineChars="200" w:firstLine="200"/>
      <w:jc w:val="left"/>
      <w:textAlignment w:val="baseline"/>
    </w:pPr>
    <w:rPr>
      <w:kern w:val="0"/>
    </w:rPr>
  </w:style>
  <w:style w:type="paragraph" w:customStyle="1" w:styleId="40">
    <w:name w:val="Ä¿Â¼4"/>
    <w:basedOn w:val="a"/>
    <w:qFormat/>
    <w:pPr>
      <w:widowControl/>
      <w:overflowPunct w:val="0"/>
      <w:autoSpaceDE w:val="0"/>
      <w:autoSpaceDN w:val="0"/>
      <w:adjustRightInd w:val="0"/>
      <w:ind w:left="1193" w:firstLineChars="200" w:firstLine="200"/>
      <w:jc w:val="left"/>
      <w:textAlignment w:val="baseline"/>
    </w:pPr>
    <w:rPr>
      <w:rFonts w:ascii="宋体"/>
      <w:kern w:val="0"/>
    </w:rPr>
  </w:style>
  <w:style w:type="paragraph" w:customStyle="1" w:styleId="afff6">
    <w:name w:val="缺省文本"/>
    <w:basedOn w:val="a"/>
    <w:qFormat/>
    <w:pPr>
      <w:autoSpaceDE w:val="0"/>
      <w:autoSpaceDN w:val="0"/>
      <w:adjustRightInd w:val="0"/>
      <w:ind w:firstLineChars="200" w:firstLine="200"/>
      <w:jc w:val="left"/>
    </w:pPr>
    <w:rPr>
      <w:kern w:val="0"/>
      <w:szCs w:val="24"/>
    </w:rPr>
  </w:style>
  <w:style w:type="paragraph" w:customStyle="1" w:styleId="afff7">
    <w:name w:val="·âÃæÎÄµµ±êÌâ"/>
    <w:basedOn w:val="a"/>
    <w:qFormat/>
    <w:pPr>
      <w:widowControl/>
      <w:overflowPunct w:val="0"/>
      <w:autoSpaceDE w:val="0"/>
      <w:autoSpaceDN w:val="0"/>
      <w:adjustRightInd w:val="0"/>
      <w:spacing w:line="300" w:lineRule="auto"/>
      <w:ind w:firstLineChars="200" w:firstLine="200"/>
      <w:jc w:val="center"/>
      <w:textAlignment w:val="baseline"/>
    </w:pPr>
    <w:rPr>
      <w:rFonts w:ascii="Arial" w:hAnsi="Arial"/>
      <w:b/>
      <w:kern w:val="0"/>
      <w:sz w:val="56"/>
    </w:rPr>
  </w:style>
  <w:style w:type="paragraph" w:customStyle="1" w:styleId="afff8">
    <w:name w:val="±íºÅ"/>
    <w:basedOn w:val="a"/>
    <w:qFormat/>
    <w:pPr>
      <w:widowControl/>
      <w:overflowPunct w:val="0"/>
      <w:autoSpaceDE w:val="0"/>
      <w:autoSpaceDN w:val="0"/>
      <w:adjustRightInd w:val="0"/>
      <w:spacing w:before="210"/>
      <w:ind w:firstLineChars="200" w:firstLine="200"/>
      <w:jc w:val="center"/>
      <w:textAlignment w:val="baseline"/>
    </w:pPr>
    <w:rPr>
      <w:rFonts w:ascii="宋体"/>
      <w:kern w:val="0"/>
    </w:rPr>
  </w:style>
  <w:style w:type="paragraph" w:customStyle="1" w:styleId="afff9">
    <w:name w:val="附表二级标题"/>
    <w:basedOn w:val="2"/>
    <w:link w:val="Char"/>
    <w:qFormat/>
    <w:pPr>
      <w:numPr>
        <w:ilvl w:val="0"/>
        <w:numId w:val="0"/>
      </w:numPr>
      <w:spacing w:beforeLines="50" w:before="260" w:afterLines="50" w:after="260" w:line="440" w:lineRule="exact"/>
    </w:pPr>
    <w:rPr>
      <w:rFonts w:ascii="宋体" w:hAnsi="宋体"/>
      <w:bCs/>
      <w:sz w:val="21"/>
      <w:szCs w:val="32"/>
    </w:rPr>
  </w:style>
  <w:style w:type="paragraph" w:customStyle="1" w:styleId="p16">
    <w:name w:val="p16"/>
    <w:basedOn w:val="a"/>
    <w:qFormat/>
    <w:pPr>
      <w:widowControl/>
      <w:ind w:firstLine="420"/>
    </w:pPr>
    <w:rPr>
      <w:kern w:val="0"/>
      <w:szCs w:val="24"/>
    </w:rPr>
  </w:style>
  <w:style w:type="paragraph" w:customStyle="1" w:styleId="pic-info">
    <w:name w:val="pic-info"/>
    <w:basedOn w:val="a"/>
    <w:qFormat/>
    <w:pPr>
      <w:widowControl/>
      <w:spacing w:before="100" w:beforeAutospacing="1" w:after="100" w:afterAutospacing="1"/>
      <w:ind w:firstLineChars="200" w:firstLine="200"/>
      <w:jc w:val="left"/>
    </w:pPr>
    <w:rPr>
      <w:rFonts w:ascii="宋体" w:hAnsi="宋体" w:cs="宋体"/>
      <w:kern w:val="0"/>
      <w:szCs w:val="24"/>
    </w:rPr>
  </w:style>
  <w:style w:type="paragraph" w:customStyle="1" w:styleId="afffa">
    <w:name w:val="Í¼ºÅ"/>
    <w:basedOn w:val="a"/>
    <w:qFormat/>
    <w:pPr>
      <w:widowControl/>
      <w:overflowPunct w:val="0"/>
      <w:autoSpaceDE w:val="0"/>
      <w:autoSpaceDN w:val="0"/>
      <w:adjustRightInd w:val="0"/>
      <w:spacing w:after="210"/>
      <w:ind w:firstLineChars="200" w:firstLine="200"/>
      <w:jc w:val="center"/>
      <w:textAlignment w:val="baseline"/>
    </w:pPr>
    <w:rPr>
      <w:rFonts w:ascii="宋体"/>
      <w:kern w:val="0"/>
    </w:rPr>
  </w:style>
  <w:style w:type="paragraph" w:customStyle="1" w:styleId="afffb">
    <w:name w:val="·ÖÏîÄ¿"/>
    <w:basedOn w:val="a"/>
    <w:qFormat/>
    <w:pPr>
      <w:widowControl/>
      <w:overflowPunct w:val="0"/>
      <w:autoSpaceDE w:val="0"/>
      <w:autoSpaceDN w:val="0"/>
      <w:adjustRightInd w:val="0"/>
      <w:spacing w:line="300" w:lineRule="auto"/>
      <w:ind w:firstLineChars="200" w:firstLine="200"/>
      <w:jc w:val="left"/>
      <w:textAlignment w:val="baseline"/>
    </w:pPr>
    <w:rPr>
      <w:rFonts w:ascii="宋体"/>
      <w:kern w:val="0"/>
    </w:rPr>
  </w:style>
  <w:style w:type="paragraph" w:customStyle="1" w:styleId="afffc">
    <w:name w:val="提示"/>
    <w:basedOn w:val="a"/>
    <w:link w:val="Char0"/>
    <w:qFormat/>
    <w:pPr>
      <w:pBdr>
        <w:top w:val="dotted" w:sz="4" w:space="1" w:color="auto"/>
        <w:left w:val="dotted" w:sz="4" w:space="4" w:color="auto"/>
        <w:bottom w:val="dotted" w:sz="4" w:space="1" w:color="auto"/>
        <w:right w:val="dotted" w:sz="4" w:space="4" w:color="auto"/>
      </w:pBdr>
      <w:shd w:val="clear" w:color="auto" w:fill="D9D9D9"/>
      <w:spacing w:line="240" w:lineRule="exact"/>
      <w:ind w:firstLine="420"/>
    </w:pPr>
    <w:rPr>
      <w:rFonts w:ascii="Arial" w:hAnsi="Arial"/>
      <w:bCs/>
      <w:kern w:val="0"/>
      <w:sz w:val="18"/>
      <w:szCs w:val="18"/>
    </w:rPr>
  </w:style>
  <w:style w:type="paragraph" w:customStyle="1" w:styleId="DefaultText">
    <w:name w:val="Default Text"/>
    <w:basedOn w:val="a"/>
    <w:qFormat/>
    <w:pPr>
      <w:widowControl/>
      <w:overflowPunct w:val="0"/>
      <w:autoSpaceDE w:val="0"/>
      <w:autoSpaceDN w:val="0"/>
      <w:adjustRightInd w:val="0"/>
      <w:ind w:firstLineChars="200" w:firstLine="200"/>
      <w:jc w:val="left"/>
      <w:textAlignment w:val="baseline"/>
    </w:pPr>
    <w:rPr>
      <w:kern w:val="0"/>
    </w:rPr>
  </w:style>
  <w:style w:type="paragraph" w:customStyle="1" w:styleId="CharChar1CharCharCharCharCharCharCharCharCharCharCharCharCharCharChar">
    <w:name w:val="Char Char1 Char Char Char Char Char Char Char Char Char Char Char Char Char Char Char"/>
    <w:basedOn w:val="a"/>
    <w:qFormat/>
    <w:pPr>
      <w:widowControl/>
      <w:spacing w:after="160" w:line="240" w:lineRule="exact"/>
      <w:ind w:firstLineChars="200" w:firstLine="200"/>
      <w:jc w:val="left"/>
    </w:pPr>
    <w:rPr>
      <w:rFonts w:ascii="Verdana" w:hAnsi="Verdana" w:cs="Verdana"/>
      <w:kern w:val="0"/>
      <w:sz w:val="20"/>
      <w:lang w:eastAsia="en-US"/>
    </w:rPr>
  </w:style>
  <w:style w:type="character" w:customStyle="1" w:styleId="videolength">
    <w:name w:val="videolength"/>
    <w:basedOn w:val="a1"/>
    <w:qFormat/>
  </w:style>
  <w:style w:type="character" w:customStyle="1" w:styleId="Char0">
    <w:name w:val="提示 Char"/>
    <w:link w:val="afffc"/>
    <w:qFormat/>
    <w:rPr>
      <w:rFonts w:ascii="Arial" w:eastAsia="宋体" w:hAnsi="Arial"/>
      <w:bCs/>
      <w:sz w:val="18"/>
      <w:szCs w:val="18"/>
      <w:lang w:val="en-US" w:eastAsia="zh-CN" w:bidi="ar-SA"/>
    </w:rPr>
  </w:style>
  <w:style w:type="character" w:customStyle="1" w:styleId="bf">
    <w:name w:val="bf"/>
    <w:basedOn w:val="a1"/>
    <w:qFormat/>
  </w:style>
  <w:style w:type="character" w:customStyle="1" w:styleId="afffd">
    <w:name w:val="摘要题目"/>
    <w:qFormat/>
    <w:rPr>
      <w:rFonts w:ascii="Times New Roman" w:eastAsia="楷体_GB2312" w:hAnsi="Times New Roman"/>
      <w:sz w:val="52"/>
      <w:szCs w:val="52"/>
    </w:rPr>
  </w:style>
  <w:style w:type="character" w:customStyle="1" w:styleId="af6">
    <w:name w:val="副标题 字符"/>
    <w:link w:val="af5"/>
    <w:qFormat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20">
    <w:name w:val="标题 2 字符"/>
    <w:link w:val="2"/>
    <w:qFormat/>
    <w:rPr>
      <w:rFonts w:eastAsia="黑体"/>
      <w:kern w:val="2"/>
      <w:sz w:val="30"/>
    </w:rPr>
  </w:style>
  <w:style w:type="character" w:customStyle="1" w:styleId="aa">
    <w:name w:val="正文文本 字符"/>
    <w:link w:val="a9"/>
    <w:qFormat/>
    <w:rPr>
      <w:sz w:val="24"/>
    </w:rPr>
  </w:style>
  <w:style w:type="character" w:customStyle="1" w:styleId="apple-converted-space">
    <w:name w:val="apple-converted-space"/>
    <w:basedOn w:val="a1"/>
    <w:qFormat/>
  </w:style>
  <w:style w:type="character" w:customStyle="1" w:styleId="80">
    <w:name w:val="标题 8 字符"/>
    <w:link w:val="8"/>
    <w:qFormat/>
    <w:rPr>
      <w:rFonts w:ascii="Arial" w:eastAsia="黑体" w:hAnsi="Arial"/>
      <w:sz w:val="24"/>
      <w:szCs w:val="24"/>
    </w:rPr>
  </w:style>
  <w:style w:type="character" w:customStyle="1" w:styleId="60">
    <w:name w:val="标题 6 字符"/>
    <w:link w:val="6"/>
    <w:qFormat/>
    <w:rPr>
      <w:rFonts w:ascii="Arial" w:eastAsia="黑体" w:hAnsi="Arial"/>
      <w:b/>
      <w:bCs/>
      <w:sz w:val="24"/>
      <w:szCs w:val="24"/>
    </w:rPr>
  </w:style>
  <w:style w:type="character" w:customStyle="1" w:styleId="90">
    <w:name w:val="标题 9 字符"/>
    <w:link w:val="9"/>
    <w:qFormat/>
    <w:rPr>
      <w:rFonts w:ascii="Arial" w:eastAsia="黑体" w:hAnsi="Arial"/>
      <w:sz w:val="24"/>
      <w:szCs w:val="21"/>
    </w:rPr>
  </w:style>
  <w:style w:type="character" w:customStyle="1" w:styleId="high-light-bg">
    <w:name w:val="high-light-bg"/>
    <w:basedOn w:val="a1"/>
    <w:qFormat/>
  </w:style>
  <w:style w:type="character" w:customStyle="1" w:styleId="hit">
    <w:name w:val="hit"/>
    <w:basedOn w:val="a1"/>
    <w:qFormat/>
  </w:style>
  <w:style w:type="character" w:customStyle="1" w:styleId="afffe">
    <w:name w:val="封面内容"/>
    <w:qFormat/>
    <w:rPr>
      <w:sz w:val="28"/>
    </w:rPr>
  </w:style>
  <w:style w:type="character" w:customStyle="1" w:styleId="ae">
    <w:name w:val="纯文本 字符"/>
    <w:link w:val="ad"/>
    <w:qFormat/>
    <w:rPr>
      <w:rFonts w:ascii="宋体" w:hAnsi="Courier New"/>
      <w:kern w:val="2"/>
      <w:sz w:val="21"/>
    </w:rPr>
  </w:style>
  <w:style w:type="character" w:customStyle="1" w:styleId="affff">
    <w:name w:val="样式 尾注引用"/>
    <w:qFormat/>
    <w:rPr>
      <w:rFonts w:ascii="Times New Roman" w:eastAsia="宋体" w:hAnsi="Times New Roman"/>
      <w:sz w:val="24"/>
      <w:szCs w:val="28"/>
      <w:vertAlign w:val="superscript"/>
    </w:rPr>
  </w:style>
  <w:style w:type="character" w:customStyle="1" w:styleId="70">
    <w:name w:val="标题 7 字符"/>
    <w:link w:val="7"/>
    <w:qFormat/>
    <w:rPr>
      <w:b/>
      <w:bCs/>
      <w:sz w:val="24"/>
      <w:szCs w:val="24"/>
    </w:rPr>
  </w:style>
  <w:style w:type="character" w:customStyle="1" w:styleId="Char">
    <w:name w:val="附表二级标题 Char"/>
    <w:link w:val="afff9"/>
    <w:qFormat/>
    <w:rPr>
      <w:rFonts w:ascii="宋体" w:eastAsia="黑体" w:hAnsi="宋体" w:cs="宋体"/>
      <w:bCs/>
      <w:kern w:val="2"/>
      <w:sz w:val="21"/>
      <w:szCs w:val="32"/>
    </w:rPr>
  </w:style>
  <w:style w:type="character" w:customStyle="1" w:styleId="a4">
    <w:name w:val="正文文本首行缩进 字符"/>
    <w:link w:val="a0"/>
    <w:qFormat/>
    <w:rPr>
      <w:kern w:val="2"/>
      <w:sz w:val="24"/>
    </w:rPr>
  </w:style>
  <w:style w:type="character" w:customStyle="1" w:styleId="50">
    <w:name w:val="标题 5 字符"/>
    <w:link w:val="5"/>
    <w:qFormat/>
    <w:rPr>
      <w:b/>
      <w:bCs/>
      <w:sz w:val="28"/>
      <w:szCs w:val="28"/>
    </w:rPr>
  </w:style>
  <w:style w:type="character" w:customStyle="1" w:styleId="HTML0">
    <w:name w:val="HTML 预设格式 字符"/>
    <w:link w:val="HTML"/>
    <w:uiPriority w:val="99"/>
    <w:qFormat/>
    <w:rPr>
      <w:rFonts w:ascii="宋体" w:hAnsi="宋体" w:cs="宋体"/>
      <w:sz w:val="24"/>
      <w:szCs w:val="24"/>
    </w:rPr>
  </w:style>
  <w:style w:type="character" w:customStyle="1" w:styleId="3Char">
    <w:name w:val="正文文字 3 Char"/>
    <w:qFormat/>
    <w:rPr>
      <w:rFonts w:ascii="宋体" w:eastAsia="宋体"/>
      <w:color w:val="000000"/>
      <w:kern w:val="2"/>
      <w:sz w:val="24"/>
      <w:szCs w:val="24"/>
      <w:lang w:val="en-US" w:eastAsia="zh-CN" w:bidi="ar-SA"/>
    </w:rPr>
  </w:style>
  <w:style w:type="character" w:customStyle="1" w:styleId="hps">
    <w:name w:val="hps"/>
    <w:qFormat/>
  </w:style>
  <w:style w:type="character" w:customStyle="1" w:styleId="41">
    <w:name w:val="标题 41"/>
    <w:qFormat/>
    <w:rPr>
      <w:rFonts w:eastAsia="黑体"/>
      <w:b/>
      <w:kern w:val="2"/>
      <w:sz w:val="24"/>
      <w:lang w:val="en-US" w:eastAsia="zh-CN" w:bidi="ar-SA"/>
    </w:rPr>
  </w:style>
  <w:style w:type="character" w:customStyle="1" w:styleId="a8">
    <w:name w:val="批注文字 字符"/>
    <w:link w:val="a7"/>
    <w:uiPriority w:val="99"/>
    <w:semiHidden/>
    <w:qFormat/>
    <w:rPr>
      <w:kern w:val="2"/>
      <w:sz w:val="24"/>
    </w:rPr>
  </w:style>
  <w:style w:type="character" w:customStyle="1" w:styleId="af2">
    <w:name w:val="页脚 字符"/>
    <w:link w:val="af1"/>
    <w:uiPriority w:val="99"/>
    <w:qFormat/>
    <w:rPr>
      <w:rFonts w:eastAsia="宋体"/>
      <w:kern w:val="2"/>
      <w:sz w:val="18"/>
      <w:lang w:val="en-US" w:eastAsia="zh-CN" w:bidi="ar-SA"/>
    </w:rPr>
  </w:style>
  <w:style w:type="character" w:customStyle="1" w:styleId="it">
    <w:name w:val="it"/>
    <w:basedOn w:val="a1"/>
    <w:qFormat/>
  </w:style>
  <w:style w:type="character" w:customStyle="1" w:styleId="txt">
    <w:name w:val="txt"/>
    <w:basedOn w:val="a1"/>
    <w:qFormat/>
  </w:style>
  <w:style w:type="character" w:customStyle="1" w:styleId="ac">
    <w:name w:val="正文文本缩进 字符"/>
    <w:link w:val="ab"/>
    <w:qFormat/>
    <w:rPr>
      <w:kern w:val="2"/>
      <w:sz w:val="24"/>
    </w:rPr>
  </w:style>
  <w:style w:type="character" w:customStyle="1" w:styleId="af4">
    <w:name w:val="页眉 字符"/>
    <w:link w:val="af3"/>
    <w:qFormat/>
    <w:rPr>
      <w:rFonts w:eastAsia="宋体"/>
      <w:kern w:val="2"/>
      <w:sz w:val="18"/>
      <w:lang w:val="en-US" w:eastAsia="zh-CN" w:bidi="ar-SA"/>
    </w:rPr>
  </w:style>
  <w:style w:type="character" w:customStyle="1" w:styleId="15">
    <w:name w:val="15"/>
    <w:qFormat/>
    <w:rPr>
      <w:rFonts w:ascii="Times New Roman" w:hAnsi="Times New Roman" w:cs="Times New Roman" w:hint="default"/>
      <w:sz w:val="21"/>
      <w:szCs w:val="21"/>
    </w:rPr>
  </w:style>
  <w:style w:type="character" w:customStyle="1" w:styleId="shorttext">
    <w:name w:val="short_text"/>
    <w:qFormat/>
  </w:style>
  <w:style w:type="table" w:customStyle="1" w:styleId="-11">
    <w:name w:val="浅色列表 - 强调文字颜色 11"/>
    <w:basedOn w:val="a2"/>
    <w:uiPriority w:val="61"/>
    <w:qFormat/>
    <w:tblPr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nil"/>
          <w:tl2br w:val="nil"/>
          <w:tr2bl w:val="nil"/>
        </w:tcBorders>
      </w:tcPr>
    </w:tblStylePr>
  </w:style>
  <w:style w:type="table" w:customStyle="1" w:styleId="210">
    <w:name w:val="中等深浅列表 21"/>
    <w:basedOn w:val="a2"/>
    <w:uiPriority w:val="66"/>
    <w:qFormat/>
    <w:rPr>
      <w:rFonts w:ascii="Cambria" w:hAnsi="Cambria"/>
      <w:color w:val="000000"/>
    </w:rPr>
    <w:tblPr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sz="24" w:space="0" w:color="00000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auto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sz="8" w:space="0" w:color="000000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0C0C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31">
    <w:name w:val="中等深浅网格 31"/>
    <w:basedOn w:val="a2"/>
    <w:uiPriority w:val="69"/>
    <w:qFormat/>
    <w:tblPr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24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auto"/>
          <w:tl2br w:val="nil"/>
          <w:tr2bl w:val="nil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auto"/>
          <w:tl2br w:val="nil"/>
          <w:tr2bl w:val="nil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sz="8" w:space="0" w:color="FFFFFF"/>
          <w:right w:val="single" w:sz="24" w:space="0" w:color="FFFFFF"/>
          <w:insideH w:val="nil"/>
          <w:insideV w:val="nil"/>
          <w:tl2br w:val="nil"/>
          <w:tr2bl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sz="24" w:space="0" w:color="FFFFFF"/>
          <w:right w:val="nil"/>
          <w:insideH w:val="nil"/>
          <w:insideV w:val="nil"/>
          <w:tl2br w:val="nil"/>
          <w:tr2bl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  <w:tl2br w:val="nil"/>
          <w:tr2bl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auto"/>
          <w:insideV w:val="single" w:sz="8" w:space="0" w:color="auto"/>
          <w:tl2br w:val="nil"/>
          <w:tr2bl w:val="nil"/>
        </w:tcBorders>
        <w:shd w:val="clear" w:color="auto" w:fill="808080"/>
      </w:tcPr>
    </w:tblStylePr>
  </w:style>
  <w:style w:type="table" w:customStyle="1" w:styleId="-110">
    <w:name w:val="浅色网格 - 强调文字颜色 11"/>
    <w:basedOn w:val="a2"/>
    <w:uiPriority w:val="62"/>
    <w:qFormat/>
    <w:tblPr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eastAsia="宋体" w:cs="Times New Roman"/>
        <w:b/>
        <w:bCs/>
      </w:rPr>
      <w:tblPr/>
      <w:tcPr>
        <w:tcBorders>
          <w:top w:val="single" w:sz="8" w:space="0" w:color="4F81BD"/>
          <w:left w:val="single" w:sz="1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auto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rFonts w:eastAsia="宋体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auto"/>
          <w:tl2br w:val="nil"/>
          <w:tr2bl w:val="nil"/>
        </w:tcBorders>
      </w:tcPr>
    </w:tblStylePr>
    <w:tblStylePr w:type="firstCol">
      <w:rPr>
        <w:rFonts w:eastAsia="宋体" w:cs="Times New Roman"/>
        <w:b/>
        <w:bCs/>
      </w:rPr>
    </w:tblStylePr>
    <w:tblStylePr w:type="lastCol">
      <w:rPr>
        <w:rFonts w:eastAsia="宋体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nil"/>
          <w:tl2br w:val="nil"/>
          <w:tr2bl w:val="nil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nil"/>
          <w:tl2br w:val="nil"/>
          <w:tr2bl w:val="nil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auto"/>
          <w:tl2br w:val="nil"/>
          <w:tr2bl w:val="nil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auto"/>
          <w:tl2br w:val="nil"/>
          <w:tr2bl w:val="nil"/>
        </w:tcBorders>
      </w:tcPr>
    </w:tblStylePr>
  </w:style>
  <w:style w:type="table" w:customStyle="1" w:styleId="TableNormal">
    <w:name w:val="Table Normal"/>
    <w:uiPriority w:val="2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6">
    <w:name w:val="浅色底纹1"/>
    <w:basedOn w:val="a2"/>
    <w:uiPriority w:val="60"/>
    <w:qFormat/>
    <w:rPr>
      <w:color w:val="000000"/>
    </w:rPr>
    <w:tblPr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single" w:sz="8" w:space="0" w:color="00000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single" w:sz="8" w:space="0" w:color="00000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0C0C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0C0C0"/>
      </w:tcPr>
    </w:tblStylePr>
  </w:style>
  <w:style w:type="table" w:customStyle="1" w:styleId="2-11">
    <w:name w:val="中等深浅底纹 2 - 强调文字颜色 11"/>
    <w:basedOn w:val="21"/>
    <w:uiPriority w:val="64"/>
    <w:qFormat/>
    <w:tblPr/>
    <w:tcPr>
      <w:shd w:val="clear" w:color="auto" w:fill="auto"/>
    </w:tc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single" w:sz="18" w:space="0" w:color="auto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  <w:color w:val="auto"/>
      </w:rPr>
      <w:tblPr/>
      <w:tcPr>
        <w:tcBorders>
          <w:top w:val="double" w:sz="6" w:space="0" w:color="auto"/>
          <w:left w:val="single" w:sz="18" w:space="0" w:color="auto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sz="18" w:space="0" w:color="auto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single" w:sz="18" w:space="0" w:color="auto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single" w:sz="18" w:space="0" w:color="auto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17">
    <w:name w:val="浅色列表1"/>
    <w:basedOn w:val="a2"/>
    <w:uiPriority w:val="61"/>
    <w:qFormat/>
    <w:tblPr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2.jpg"/><Relationship Id="rId18" Type="http://schemas.openxmlformats.org/officeDocument/2006/relationships/image" Target="media/image7.jpg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image" Target="media/image6.jpg"/><Relationship Id="rId2" Type="http://schemas.openxmlformats.org/officeDocument/2006/relationships/numbering" Target="numbering.xml"/><Relationship Id="rId16" Type="http://schemas.openxmlformats.org/officeDocument/2006/relationships/image" Target="media/image5.jpg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4.jpg"/><Relationship Id="rId23" Type="http://schemas.openxmlformats.org/officeDocument/2006/relationships/fontTable" Target="fontTable.xml"/><Relationship Id="rId10" Type="http://schemas.openxmlformats.org/officeDocument/2006/relationships/header" Target="header2.xml"/><Relationship Id="rId19" Type="http://schemas.openxmlformats.org/officeDocument/2006/relationships/image" Target="media/image8.jpe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image" Target="media/image3.jpg"/><Relationship Id="rId22" Type="http://schemas.openxmlformats.org/officeDocument/2006/relationships/image" Target="media/image1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cer\&#26700;&#38754;\&#25688;&#35201;&#12289;&#30446;&#24405;&#27169;&#26495;.do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摘要、目录模板</Template>
  <TotalTime>8</TotalTime>
  <Pages>17</Pages>
  <Words>734</Words>
  <Characters>4184</Characters>
  <Application>Microsoft Office Word</Application>
  <DocSecurity>0</DocSecurity>
  <Lines>34</Lines>
  <Paragraphs>9</Paragraphs>
  <ScaleCrop>false</ScaleCrop>
  <Company>hitwx</Company>
  <LinksUpToDate>false</LinksUpToDate>
  <CharactersWithSpaces>4909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哈尔滨工业大学硕士毕业论文模板</dc:title>
  <dc:creator>acer</dc:creator>
  <cp:lastModifiedBy>琪琳 袁</cp:lastModifiedBy>
  <cp:revision>2</cp:revision>
  <cp:lastPrinted>2017-08-24T03:52:00Z</cp:lastPrinted>
  <dcterms:created xsi:type="dcterms:W3CDTF">2020-02-06T10:01:00Z</dcterms:created>
  <dcterms:modified xsi:type="dcterms:W3CDTF">2020-02-06T10:01:00Z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  <property fmtid="{D5CDD505-2E9C-101B-9397-08002B2CF9AE}" pid="3" name="KSOProductBuildVer">
    <vt:lpwstr>2052-11.1.0.8838</vt:lpwstr>
  </property>
  <property fmtid="{D5CDD505-2E9C-101B-9397-08002B2CF9AE}" pid="4" name="MTEquationNumber2">
    <vt:lpwstr>(#S1.#E1)</vt:lpwstr>
  </property>
  <property fmtid="{D5CDD505-2E9C-101B-9397-08002B2CF9AE}" pid="5" name="MTEqnNumsOnRight">
    <vt:bool>false</vt:bool>
  </property>
</Properties>
</file>