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Cl2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氯气（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Cl2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0-20ppm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0.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0</w:t>
            </w:r>
            <w:r>
              <w:rPr>
                <w:rFonts w:hint="eastAsia"/>
                <w:color w:val="000000"/>
                <w:szCs w:val="22"/>
              </w:rPr>
              <w:t>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>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09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</w:t>
      </w:r>
      <w:r>
        <w:rPr>
          <w:rFonts w:hint="eastAsia" w:ascii="宋体" w:hAnsi="宋体" w:cs="宋体"/>
          <w:bCs/>
          <w:lang w:val="en-US" w:eastAsia="zh-CN"/>
        </w:rPr>
        <w:t>0.</w:t>
      </w:r>
      <w:r>
        <w:rPr>
          <w:rFonts w:hint="eastAsia" w:ascii="宋体" w:hAnsi="宋体" w:cs="宋体"/>
          <w:bCs/>
        </w:rPr>
        <w:t>16ppm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2079530C"/>
    <w:rsid w:val="3AEA6069"/>
    <w:rsid w:val="49C47C96"/>
    <w:rsid w:val="53D86F4D"/>
    <w:rsid w:val="606D70E8"/>
    <w:rsid w:val="698F6F9F"/>
    <w:rsid w:val="6F9F36D3"/>
    <w:rsid w:val="7F102ED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2020-11-14T05:49:39Z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